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F76D" w14:textId="77777777" w:rsidR="00B140EF" w:rsidRPr="008C39E6" w:rsidRDefault="00B140EF" w:rsidP="00B140EF">
      <w:pPr>
        <w:pStyle w:val="NoSpacing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Pr="008C39E6">
        <w:rPr>
          <w:rFonts w:asciiTheme="minorHAnsi" w:hAnsiTheme="minorHAnsi"/>
          <w:b/>
          <w:bCs/>
          <w:vertAlign w:val="superscript"/>
        </w:rPr>
        <w:t>th</w:t>
      </w:r>
      <w:r w:rsidRPr="008C39E6">
        <w:rPr>
          <w:rFonts w:asciiTheme="minorHAnsi" w:hAnsiTheme="minorHAnsi"/>
          <w:b/>
          <w:bCs/>
        </w:rPr>
        <w:t xml:space="preserve"> Asia</w:t>
      </w:r>
      <w:r>
        <w:rPr>
          <w:rFonts w:asciiTheme="minorHAnsi" w:hAnsiTheme="minorHAnsi"/>
          <w:b/>
          <w:bCs/>
        </w:rPr>
        <w:t xml:space="preserve"> Pacific</w:t>
      </w:r>
      <w:r w:rsidRPr="008C39E6">
        <w:rPr>
          <w:rFonts w:asciiTheme="minorHAnsi" w:hAnsiTheme="minorHAnsi"/>
          <w:b/>
          <w:bCs/>
        </w:rPr>
        <w:t xml:space="preserve"> Regional Conference on</w:t>
      </w:r>
    </w:p>
    <w:p w14:paraId="41BF16CB" w14:textId="77777777" w:rsidR="00B140EF" w:rsidRPr="008C39E6" w:rsidRDefault="00B140EF" w:rsidP="00B140EF">
      <w:pPr>
        <w:jc w:val="center"/>
        <w:rPr>
          <w:rFonts w:asciiTheme="minorHAnsi" w:hAnsiTheme="minorHAnsi"/>
          <w:b/>
        </w:rPr>
      </w:pPr>
      <w:r w:rsidRPr="008C39E6">
        <w:rPr>
          <w:rFonts w:asciiTheme="minorHAnsi" w:hAnsiTheme="minorHAnsi"/>
          <w:b/>
        </w:rPr>
        <w:t>Community Driven Development (CDD)</w:t>
      </w:r>
    </w:p>
    <w:p w14:paraId="604B9561" w14:textId="135C2B3D" w:rsidR="001E67CC" w:rsidRDefault="00B140EF" w:rsidP="00B140EF">
      <w:pPr>
        <w:pStyle w:val="NoSpacing"/>
        <w:jc w:val="center"/>
        <w:rPr>
          <w:rFonts w:asciiTheme="minorHAnsi" w:hAnsiTheme="minorHAnsi"/>
          <w:b/>
          <w:bCs/>
        </w:rPr>
      </w:pPr>
      <w:r w:rsidRPr="00B140EF">
        <w:rPr>
          <w:rFonts w:asciiTheme="minorHAnsi" w:hAnsiTheme="minorHAnsi"/>
          <w:b/>
          <w:bCs/>
        </w:rPr>
        <w:t xml:space="preserve">Format for </w:t>
      </w:r>
      <w:r>
        <w:rPr>
          <w:rFonts w:asciiTheme="minorHAnsi" w:hAnsiTheme="minorHAnsi"/>
          <w:b/>
          <w:bCs/>
        </w:rPr>
        <w:t>National Program Overview</w:t>
      </w:r>
      <w:r w:rsidR="00EC24E6">
        <w:rPr>
          <w:rFonts w:asciiTheme="minorHAnsi" w:hAnsiTheme="minorHAnsi"/>
          <w:b/>
          <w:bCs/>
        </w:rPr>
        <w:t xml:space="preserve"> (1 page)</w:t>
      </w:r>
    </w:p>
    <w:p w14:paraId="6704475E" w14:textId="400141E2" w:rsidR="00B140EF" w:rsidRDefault="00B140EF" w:rsidP="00B140EF">
      <w:pPr>
        <w:pStyle w:val="NoSpacing"/>
        <w:jc w:val="center"/>
        <w:rPr>
          <w:rFonts w:asciiTheme="minorHAnsi" w:hAnsiTheme="minorHAnsi"/>
          <w:b/>
          <w:bCs/>
        </w:rPr>
      </w:pPr>
    </w:p>
    <w:p w14:paraId="0B493F4A" w14:textId="77777777" w:rsidR="00EC24E6" w:rsidRDefault="00EC24E6" w:rsidP="00B140EF">
      <w:pPr>
        <w:pStyle w:val="NoSpacing"/>
        <w:jc w:val="center"/>
        <w:rPr>
          <w:rFonts w:asciiTheme="minorHAnsi" w:hAnsiTheme="minorHAnsi"/>
          <w:b/>
          <w:bCs/>
        </w:rPr>
      </w:pPr>
    </w:p>
    <w:p w14:paraId="0ECA508C" w14:textId="77777777" w:rsidR="00B140EF" w:rsidRDefault="00B140EF" w:rsidP="00B140EF">
      <w:pPr>
        <w:pStyle w:val="NoSpacing"/>
        <w:jc w:val="center"/>
        <w:rPr>
          <w:rFonts w:asciiTheme="minorHAnsi" w:hAnsiTheme="minorHAnsi"/>
          <w:b/>
          <w:bCs/>
        </w:rPr>
      </w:pPr>
    </w:p>
    <w:p w14:paraId="5D306AD8" w14:textId="3BE7FFA0" w:rsidR="00B140EF" w:rsidRPr="00AB22BD" w:rsidRDefault="00B140EF" w:rsidP="00B140EF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B140EF">
        <w:rPr>
          <w:rFonts w:asciiTheme="minorHAnsi" w:hAnsiTheme="minorHAnsi"/>
          <w:b/>
          <w:bCs/>
        </w:rPr>
        <w:t>Name of Project/Program:</w:t>
      </w:r>
      <w:r w:rsidRPr="00B140EF">
        <w:rPr>
          <w:rFonts w:asciiTheme="minorHAnsi" w:hAnsiTheme="minorHAnsi"/>
          <w:b/>
          <w:bCs/>
        </w:rPr>
        <w:br/>
      </w:r>
      <w:r w:rsidRPr="00B140EF">
        <w:rPr>
          <w:rFonts w:asciiTheme="minorHAnsi" w:hAnsiTheme="minorHAnsi"/>
          <w:b/>
          <w:bCs/>
        </w:rPr>
        <w:br/>
      </w:r>
      <w:r w:rsidR="00AB22BD" w:rsidRPr="00AB22BD">
        <w:rPr>
          <w:rFonts w:asciiTheme="minorHAnsi" w:hAnsiTheme="minorHAnsi"/>
        </w:rPr>
        <w:t>National Community-Driven Development Program</w:t>
      </w:r>
      <w:r w:rsidR="00AB22BD">
        <w:rPr>
          <w:rFonts w:asciiTheme="minorHAnsi" w:hAnsiTheme="minorHAnsi"/>
        </w:rPr>
        <w:t xml:space="preserve"> (NCDDP)</w:t>
      </w:r>
    </w:p>
    <w:p w14:paraId="6764CF54" w14:textId="77777777" w:rsidR="00B140EF" w:rsidRDefault="00B140EF" w:rsidP="00B140EF">
      <w:pPr>
        <w:pStyle w:val="NoSpacing"/>
        <w:ind w:left="720"/>
        <w:rPr>
          <w:rFonts w:asciiTheme="minorHAnsi" w:hAnsiTheme="minorHAnsi"/>
        </w:rPr>
      </w:pPr>
    </w:p>
    <w:p w14:paraId="4B808BB7" w14:textId="57BDB6E8" w:rsidR="00B140EF" w:rsidRDefault="00B140EF" w:rsidP="00B140EF">
      <w:pPr>
        <w:pStyle w:val="NoSpacing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B140EF">
        <w:rPr>
          <w:rFonts w:asciiTheme="minorHAnsi" w:hAnsiTheme="minorHAnsi"/>
          <w:b/>
          <w:bCs/>
        </w:rPr>
        <w:t xml:space="preserve">Total </w:t>
      </w:r>
      <w:r w:rsidR="00D972B2">
        <w:rPr>
          <w:rFonts w:asciiTheme="minorHAnsi" w:hAnsiTheme="minorHAnsi"/>
          <w:b/>
          <w:bCs/>
        </w:rPr>
        <w:t xml:space="preserve">Project/Program </w:t>
      </w:r>
      <w:r w:rsidRPr="00B140EF">
        <w:rPr>
          <w:rFonts w:asciiTheme="minorHAnsi" w:hAnsiTheme="minorHAnsi"/>
          <w:b/>
          <w:bCs/>
        </w:rPr>
        <w:t>$ Value (of which World Bank or other Development Partner funding):</w:t>
      </w:r>
      <w:r w:rsidRPr="00B140EF">
        <w:rPr>
          <w:rFonts w:asciiTheme="minorHAnsi" w:hAnsiTheme="minorHAnsi"/>
          <w:b/>
          <w:bCs/>
        </w:rPr>
        <w:br/>
      </w: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984"/>
      </w:tblGrid>
      <w:tr w:rsidR="00AB22BD" w14:paraId="706F2577" w14:textId="77777777" w:rsidTr="00AB22BD">
        <w:tc>
          <w:tcPr>
            <w:tcW w:w="4111" w:type="dxa"/>
          </w:tcPr>
          <w:p w14:paraId="593BD84B" w14:textId="69306952" w:rsidR="00AB22BD" w:rsidRDefault="00AB22BD" w:rsidP="00AB22BD">
            <w:pPr>
              <w:pStyle w:val="NoSpacing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Total Program Value: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984" w:type="dxa"/>
          </w:tcPr>
          <w:p w14:paraId="67E5A81C" w14:textId="5A7CE56D" w:rsidR="00AB22BD" w:rsidRPr="00AB22BD" w:rsidRDefault="00AB22BD" w:rsidP="00AB22BD">
            <w:pPr>
              <w:pStyle w:val="NoSpacing"/>
              <w:jc w:val="right"/>
              <w:rPr>
                <w:rFonts w:asciiTheme="minorHAnsi" w:hAnsiTheme="minorHAnsi"/>
                <w:b/>
                <w:bCs/>
              </w:rPr>
            </w:pPr>
            <w:r w:rsidRPr="00AB22BD">
              <w:rPr>
                <w:rFonts w:asciiTheme="minorHAnsi" w:hAnsiTheme="minorHAnsi"/>
                <w:b/>
                <w:bCs/>
              </w:rPr>
              <w:t>1</w:t>
            </w:r>
            <w:r w:rsidRPr="00AB22BD">
              <w:rPr>
                <w:rFonts w:asciiTheme="minorHAnsi" w:hAnsiTheme="minorHAnsi"/>
                <w:b/>
                <w:bCs/>
              </w:rPr>
              <w:t>,522,386,345</w:t>
            </w:r>
          </w:p>
        </w:tc>
      </w:tr>
      <w:tr w:rsidR="00AB22BD" w14:paraId="72EBD6D9" w14:textId="77777777" w:rsidTr="00AB22BD">
        <w:tc>
          <w:tcPr>
            <w:tcW w:w="4111" w:type="dxa"/>
          </w:tcPr>
          <w:p w14:paraId="72FD4AA0" w14:textId="6BC80CD4" w:rsidR="00AB22BD" w:rsidRDefault="00AB22BD" w:rsidP="00AB22BD">
            <w:pPr>
              <w:pStyle w:val="NoSpacing"/>
              <w:numPr>
                <w:ilvl w:val="0"/>
                <w:numId w:val="4"/>
              </w:numPr>
              <w:ind w:left="463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World Bank: 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984" w:type="dxa"/>
          </w:tcPr>
          <w:p w14:paraId="7A24DAD3" w14:textId="09B39F9D" w:rsidR="00AB22BD" w:rsidRPr="00AB22BD" w:rsidRDefault="00AB22BD" w:rsidP="00AB22BD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B22BD">
              <w:rPr>
                <w:rFonts w:ascii="Calibri" w:hAnsi="Calibri" w:cs="Calibri"/>
                <w:color w:val="000000"/>
                <w:lang w:val="en-PH"/>
              </w:rPr>
              <w:t>779,000,000</w:t>
            </w:r>
          </w:p>
        </w:tc>
      </w:tr>
      <w:tr w:rsidR="00AB22BD" w14:paraId="2E96C1DD" w14:textId="77777777" w:rsidTr="00AB22BD">
        <w:tc>
          <w:tcPr>
            <w:tcW w:w="4111" w:type="dxa"/>
          </w:tcPr>
          <w:p w14:paraId="5C9E28F5" w14:textId="395076A9" w:rsidR="00AB22BD" w:rsidRDefault="00AB22BD" w:rsidP="00AB22BD">
            <w:pPr>
              <w:pStyle w:val="NoSpacing"/>
              <w:numPr>
                <w:ilvl w:val="0"/>
                <w:numId w:val="4"/>
              </w:numPr>
              <w:ind w:left="463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Asian Development Bank:</w:t>
            </w:r>
          </w:p>
        </w:tc>
        <w:tc>
          <w:tcPr>
            <w:tcW w:w="1984" w:type="dxa"/>
          </w:tcPr>
          <w:p w14:paraId="3A962F06" w14:textId="28CCE8C1" w:rsidR="00AB22BD" w:rsidRPr="00AB22BD" w:rsidRDefault="00AB22BD" w:rsidP="00AB22BD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B22BD">
              <w:rPr>
                <w:rFonts w:ascii="Calibri" w:hAnsi="Calibri" w:cs="Calibri"/>
                <w:color w:val="000000"/>
                <w:lang w:val="en-PH"/>
              </w:rPr>
              <w:t>371,282,450</w:t>
            </w:r>
          </w:p>
        </w:tc>
      </w:tr>
      <w:tr w:rsidR="00AB22BD" w14:paraId="49D68444" w14:textId="77777777" w:rsidTr="00AB22BD">
        <w:tc>
          <w:tcPr>
            <w:tcW w:w="4111" w:type="dxa"/>
          </w:tcPr>
          <w:p w14:paraId="6897F61A" w14:textId="1B9BFA05" w:rsidR="00AB22BD" w:rsidRDefault="00AB22BD" w:rsidP="00AB22BD">
            <w:pPr>
              <w:pStyle w:val="NoSpacing"/>
              <w:numPr>
                <w:ilvl w:val="0"/>
                <w:numId w:val="4"/>
              </w:numPr>
              <w:ind w:left="463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Government of the Philippines:</w:t>
            </w:r>
          </w:p>
        </w:tc>
        <w:tc>
          <w:tcPr>
            <w:tcW w:w="1984" w:type="dxa"/>
          </w:tcPr>
          <w:p w14:paraId="28C933D7" w14:textId="581C1F1A" w:rsidR="00AB22BD" w:rsidRPr="00AB22BD" w:rsidRDefault="00AB22BD" w:rsidP="00AB22BD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B22BD">
              <w:rPr>
                <w:rFonts w:ascii="Calibri" w:hAnsi="Calibri" w:cs="Calibri"/>
                <w:color w:val="000000"/>
                <w:lang w:val="en-PH"/>
              </w:rPr>
              <w:t>372,103,895</w:t>
            </w:r>
          </w:p>
        </w:tc>
      </w:tr>
    </w:tbl>
    <w:p w14:paraId="2AF91D97" w14:textId="6FDC51E2" w:rsidR="00B140EF" w:rsidRPr="00AB22BD" w:rsidRDefault="00B140EF" w:rsidP="00AB22BD">
      <w:pPr>
        <w:pStyle w:val="NoSpacing"/>
        <w:rPr>
          <w:rFonts w:asciiTheme="minorHAnsi" w:hAnsiTheme="minorHAnsi"/>
        </w:rPr>
      </w:pPr>
    </w:p>
    <w:p w14:paraId="559998BF" w14:textId="77777777" w:rsidR="00B140EF" w:rsidRPr="00B140EF" w:rsidRDefault="00B140EF" w:rsidP="00B140EF">
      <w:pPr>
        <w:pStyle w:val="NoSpacing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B140EF">
        <w:rPr>
          <w:rFonts w:asciiTheme="minorHAnsi" w:hAnsiTheme="minorHAnsi"/>
          <w:b/>
          <w:bCs/>
        </w:rPr>
        <w:t>Duration of Project/Program (since inception to current closing date):</w:t>
      </w:r>
      <w:r w:rsidRPr="00B140EF">
        <w:rPr>
          <w:rFonts w:asciiTheme="minorHAnsi" w:hAnsiTheme="minorHAnsi"/>
          <w:b/>
          <w:bCs/>
        </w:rPr>
        <w:br/>
      </w:r>
    </w:p>
    <w:p w14:paraId="7D302BBE" w14:textId="1B4DA78D" w:rsidR="00B140EF" w:rsidRDefault="00AB22BD" w:rsidP="00AB22BD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Eight (8) years (21 January 2014 to 31 December 2023).  Current closing date is 31 December 2023</w:t>
      </w:r>
      <w:r w:rsidR="00B140EF">
        <w:rPr>
          <w:rFonts w:asciiTheme="minorHAnsi" w:hAnsiTheme="minorHAnsi"/>
        </w:rPr>
        <w:br/>
      </w:r>
    </w:p>
    <w:p w14:paraId="557C4D76" w14:textId="0FA7AAD1" w:rsidR="00B140EF" w:rsidRDefault="00B140EF" w:rsidP="00B140EF">
      <w:pPr>
        <w:pStyle w:val="NoSpacing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B140EF">
        <w:rPr>
          <w:rFonts w:asciiTheme="minorHAnsi" w:hAnsiTheme="minorHAnsi"/>
          <w:b/>
          <w:bCs/>
        </w:rPr>
        <w:t>Coverage (by geographic/administrative areas and population):</w:t>
      </w:r>
      <w:r w:rsidRPr="00B140EF">
        <w:rPr>
          <w:rFonts w:asciiTheme="minorHAnsi" w:hAnsiTheme="minorHAnsi"/>
          <w:b/>
          <w:bCs/>
        </w:rPr>
        <w:br/>
      </w:r>
    </w:p>
    <w:p w14:paraId="40CAE5AA" w14:textId="1B3212BA" w:rsidR="00AB22BD" w:rsidRPr="00AB22BD" w:rsidRDefault="00B75D21" w:rsidP="00B75D21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program is implemented in 15 out of 17 regions and 63 out of the 81 provinces of the Philippines, covering a total of 887 out of 1,487 municipalities and 19,162 out of 42,022 barangays (villages).  To date, the program has reached a total of 30.9 million people in the poorest municipalities of the country. </w:t>
      </w:r>
    </w:p>
    <w:p w14:paraId="19BBE455" w14:textId="0A6ABF98" w:rsidR="00B140EF" w:rsidRDefault="00B140EF" w:rsidP="00AB22BD">
      <w:pPr>
        <w:pStyle w:val="NoSpacing"/>
        <w:rPr>
          <w:rFonts w:asciiTheme="minorHAnsi" w:hAnsiTheme="minorHAnsi"/>
        </w:rPr>
      </w:pPr>
    </w:p>
    <w:p w14:paraId="5F612FCE" w14:textId="6D356FC4" w:rsidR="00B140EF" w:rsidRDefault="00B140EF" w:rsidP="00B140EF">
      <w:pPr>
        <w:pStyle w:val="NoSpacing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B140EF">
        <w:rPr>
          <w:rFonts w:asciiTheme="minorHAnsi" w:hAnsiTheme="minorHAnsi"/>
          <w:b/>
          <w:bCs/>
        </w:rPr>
        <w:t>Project components (briefly described) and estimated $ value:</w:t>
      </w:r>
    </w:p>
    <w:p w14:paraId="360DAB37" w14:textId="77777777" w:rsidR="00B75D21" w:rsidRPr="00B140EF" w:rsidRDefault="00B75D21" w:rsidP="00B75D21">
      <w:pPr>
        <w:pStyle w:val="NoSpacing"/>
        <w:ind w:left="720"/>
        <w:rPr>
          <w:rFonts w:asciiTheme="minorHAnsi" w:hAnsiTheme="minorHAnsi"/>
          <w:b/>
          <w:bCs/>
        </w:rPr>
      </w:pPr>
    </w:p>
    <w:p w14:paraId="3E09D0AD" w14:textId="4146B0A9" w:rsidR="00B75D21" w:rsidRDefault="00B140EF" w:rsidP="00B75D21">
      <w:pPr>
        <w:widowControl/>
        <w:autoSpaceDE/>
        <w:autoSpaceDN/>
        <w:adjustRightInd/>
        <w:ind w:left="720"/>
        <w:rPr>
          <w:rFonts w:ascii="Calibri" w:hAnsi="Calibri" w:cs="Calibri"/>
          <w:color w:val="000000"/>
          <w:lang w:val="en-PH"/>
        </w:rPr>
      </w:pPr>
      <w:r w:rsidRPr="00B75D21">
        <w:rPr>
          <w:rFonts w:asciiTheme="minorHAnsi" w:hAnsiTheme="minorHAnsi"/>
          <w:u w:val="single"/>
        </w:rPr>
        <w:t xml:space="preserve">Component </w:t>
      </w:r>
      <w:r w:rsidR="00AB22BD" w:rsidRPr="00B75D21">
        <w:rPr>
          <w:rFonts w:asciiTheme="minorHAnsi" w:hAnsiTheme="minorHAnsi"/>
          <w:u w:val="single"/>
        </w:rPr>
        <w:t>1 – Community block grants for planning and investment</w:t>
      </w:r>
      <w:r w:rsidR="00B75D21" w:rsidRPr="00B75D21">
        <w:rPr>
          <w:rFonts w:asciiTheme="minorHAnsi" w:hAnsiTheme="minorHAnsi"/>
          <w:u w:val="single"/>
        </w:rPr>
        <w:t>.</w:t>
      </w:r>
      <w:r w:rsidR="00B75D21">
        <w:rPr>
          <w:rFonts w:asciiTheme="minorHAnsi" w:hAnsiTheme="minorHAnsi"/>
        </w:rPr>
        <w:t xml:space="preserve"> </w:t>
      </w:r>
      <w:r w:rsidR="00B75D21" w:rsidRPr="00B75D21">
        <w:rPr>
          <w:rFonts w:ascii="Calibri" w:hAnsi="Calibri" w:cs="Calibri"/>
          <w:color w:val="000000"/>
          <w:lang w:val="en-PH"/>
        </w:rPr>
        <w:t>This component provides target communities with financial grants that enables them to implement their prioritized subprojects.</w:t>
      </w:r>
      <w:r w:rsidR="00B75D21">
        <w:rPr>
          <w:rFonts w:ascii="Calibri" w:hAnsi="Calibri" w:cs="Calibri"/>
          <w:color w:val="000000"/>
          <w:lang w:val="en-PH"/>
        </w:rPr>
        <w:t xml:space="preserve">  Estimated value to date at USD </w:t>
      </w:r>
      <w:r w:rsidR="00B75D21" w:rsidRPr="00B75D21">
        <w:rPr>
          <w:rFonts w:ascii="Calibri" w:hAnsi="Calibri" w:cs="Calibri"/>
          <w:color w:val="000000"/>
          <w:lang w:val="en-PH"/>
        </w:rPr>
        <w:t>1</w:t>
      </w:r>
      <w:r w:rsidR="00B75D21">
        <w:rPr>
          <w:rFonts w:ascii="Calibri" w:hAnsi="Calibri" w:cs="Calibri"/>
          <w:color w:val="000000"/>
          <w:lang w:val="en-PH"/>
        </w:rPr>
        <w:t>.</w:t>
      </w:r>
      <w:r w:rsidR="00B75D21" w:rsidRPr="00B75D21">
        <w:rPr>
          <w:rFonts w:ascii="Calibri" w:hAnsi="Calibri" w:cs="Calibri"/>
          <w:color w:val="000000"/>
          <w:lang w:val="en-PH"/>
        </w:rPr>
        <w:t>13</w:t>
      </w:r>
      <w:r w:rsidR="00B75D21">
        <w:rPr>
          <w:rFonts w:ascii="Calibri" w:hAnsi="Calibri" w:cs="Calibri"/>
          <w:color w:val="000000"/>
          <w:lang w:val="en-PH"/>
        </w:rPr>
        <w:t xml:space="preserve"> B.</w:t>
      </w:r>
    </w:p>
    <w:p w14:paraId="5F863CDB" w14:textId="77777777" w:rsidR="00B75D21" w:rsidRDefault="00B75D21" w:rsidP="00B75D21">
      <w:pPr>
        <w:widowControl/>
        <w:autoSpaceDE/>
        <w:autoSpaceDN/>
        <w:adjustRightInd/>
        <w:rPr>
          <w:rFonts w:ascii="Calibri" w:hAnsi="Calibri" w:cs="Calibri"/>
          <w:color w:val="000000"/>
          <w:lang w:val="en-PH"/>
        </w:rPr>
      </w:pPr>
    </w:p>
    <w:p w14:paraId="458AF98C" w14:textId="672629A7" w:rsidR="00B75D21" w:rsidRPr="00B75D21" w:rsidRDefault="00B140EF" w:rsidP="00B75D21">
      <w:pPr>
        <w:widowControl/>
        <w:autoSpaceDE/>
        <w:autoSpaceDN/>
        <w:adjustRightInd/>
        <w:ind w:left="720"/>
        <w:rPr>
          <w:lang w:val="en-PH"/>
        </w:rPr>
      </w:pPr>
      <w:r w:rsidRPr="00B75D21">
        <w:rPr>
          <w:rFonts w:asciiTheme="minorHAnsi" w:hAnsiTheme="minorHAnsi"/>
          <w:u w:val="single"/>
        </w:rPr>
        <w:t>Component 2</w:t>
      </w:r>
      <w:r w:rsidR="00AB22BD" w:rsidRPr="00B75D21">
        <w:rPr>
          <w:rFonts w:asciiTheme="minorHAnsi" w:hAnsiTheme="minorHAnsi"/>
          <w:u w:val="single"/>
        </w:rPr>
        <w:t xml:space="preserve"> – Capacity Building and Implementation Support (CBIS)</w:t>
      </w:r>
      <w:r w:rsidR="00B75D21" w:rsidRPr="00B75D21">
        <w:rPr>
          <w:rFonts w:asciiTheme="minorHAnsi" w:hAnsiTheme="minorHAnsi"/>
          <w:u w:val="single"/>
        </w:rPr>
        <w:t>,</w:t>
      </w:r>
      <w:r w:rsidR="00B75D21">
        <w:rPr>
          <w:rFonts w:asciiTheme="minorHAnsi" w:hAnsiTheme="minorHAnsi"/>
        </w:rPr>
        <w:t xml:space="preserve"> </w:t>
      </w:r>
      <w:r w:rsidR="00B75D21">
        <w:rPr>
          <w:rFonts w:ascii="Calibri" w:hAnsi="Calibri" w:cs="Calibri"/>
          <w:color w:val="000000"/>
        </w:rPr>
        <w:t>involv</w:t>
      </w:r>
      <w:r w:rsidR="00B75D21">
        <w:rPr>
          <w:rFonts w:ascii="Calibri" w:hAnsi="Calibri" w:cs="Calibri"/>
          <w:color w:val="000000"/>
        </w:rPr>
        <w:t>ing</w:t>
      </w:r>
      <w:r w:rsidR="00B75D21">
        <w:rPr>
          <w:rFonts w:ascii="Calibri" w:hAnsi="Calibri" w:cs="Calibri"/>
          <w:color w:val="000000"/>
        </w:rPr>
        <w:t xml:space="preserve"> the roll out of enhanced guidelines which includes a focus on participatory disaster response and  includes capacity-building for municipal and barangay officials, and community volunteers.</w:t>
      </w:r>
      <w:r w:rsidR="00B75D21">
        <w:rPr>
          <w:rFonts w:ascii="Calibri" w:hAnsi="Calibri" w:cs="Calibri"/>
          <w:color w:val="000000"/>
        </w:rPr>
        <w:t xml:space="preserve">  Estimated value to date at USD </w:t>
      </w:r>
      <w:r w:rsidR="00B75D21" w:rsidRPr="00B75D21">
        <w:rPr>
          <w:rFonts w:ascii="Calibri" w:hAnsi="Calibri" w:cs="Calibri"/>
          <w:color w:val="000000"/>
          <w:lang w:val="en-PH"/>
        </w:rPr>
        <w:t>29</w:t>
      </w:r>
      <w:r w:rsidR="00B75D21">
        <w:rPr>
          <w:rFonts w:ascii="Calibri" w:hAnsi="Calibri" w:cs="Calibri"/>
          <w:color w:val="000000"/>
          <w:lang w:val="en-PH"/>
        </w:rPr>
        <w:t>1 M.</w:t>
      </w:r>
    </w:p>
    <w:p w14:paraId="48B85AE8" w14:textId="7F9452FC" w:rsidR="00B140EF" w:rsidRPr="00B75D21" w:rsidRDefault="00B140EF" w:rsidP="00B75D21">
      <w:pPr>
        <w:widowControl/>
        <w:autoSpaceDE/>
        <w:autoSpaceDN/>
        <w:adjustRightInd/>
        <w:rPr>
          <w:lang w:val="en-PH"/>
        </w:rPr>
      </w:pPr>
    </w:p>
    <w:p w14:paraId="0EFB45E4" w14:textId="6AAA911D" w:rsidR="00B75D21" w:rsidRPr="00B75D21" w:rsidRDefault="00AB22BD" w:rsidP="00B75D21">
      <w:pPr>
        <w:widowControl/>
        <w:autoSpaceDE/>
        <w:autoSpaceDN/>
        <w:adjustRightInd/>
        <w:ind w:left="720"/>
        <w:rPr>
          <w:lang w:val="en-PH"/>
        </w:rPr>
      </w:pPr>
      <w:r w:rsidRPr="00B75D21">
        <w:rPr>
          <w:rFonts w:asciiTheme="minorHAnsi" w:hAnsiTheme="minorHAnsi"/>
          <w:u w:val="single"/>
        </w:rPr>
        <w:t>Component 3 – Program Administration, Monitoring and Evaluation</w:t>
      </w:r>
      <w:r w:rsidR="00B75D21">
        <w:rPr>
          <w:rFonts w:asciiTheme="minorHAnsi" w:hAnsiTheme="minorHAnsi"/>
        </w:rPr>
        <w:t xml:space="preserve">  which </w:t>
      </w:r>
      <w:r w:rsidR="00B75D21">
        <w:rPr>
          <w:rFonts w:ascii="Calibri" w:hAnsi="Calibri" w:cs="Calibri"/>
          <w:color w:val="000000"/>
        </w:rPr>
        <w:t xml:space="preserve">supports the hiring of project staff as well as other operational systems and activities at the regional </w:t>
      </w:r>
      <w:r w:rsidR="00B75D21">
        <w:rPr>
          <w:rFonts w:ascii="Calibri" w:hAnsi="Calibri" w:cs="Calibri"/>
          <w:color w:val="000000"/>
        </w:rPr>
        <w:lastRenderedPageBreak/>
        <w:t>and national levels that provide oversight, coordination, and overall management of the NCDDP.</w:t>
      </w:r>
      <w:r w:rsidR="00B75D21">
        <w:rPr>
          <w:rFonts w:ascii="Calibri" w:hAnsi="Calibri" w:cs="Calibri"/>
          <w:color w:val="000000"/>
        </w:rPr>
        <w:t xml:space="preserve">  Estimated value to date at USD </w:t>
      </w:r>
      <w:r w:rsidR="00B75D21" w:rsidRPr="00B75D21">
        <w:rPr>
          <w:rFonts w:ascii="Calibri" w:hAnsi="Calibri" w:cs="Calibri"/>
          <w:color w:val="000000"/>
          <w:lang w:val="en-PH"/>
        </w:rPr>
        <w:t>90</w:t>
      </w:r>
      <w:r w:rsidR="00B75D21">
        <w:rPr>
          <w:rFonts w:ascii="Calibri" w:hAnsi="Calibri" w:cs="Calibri"/>
          <w:color w:val="000000"/>
          <w:lang w:val="en-PH"/>
        </w:rPr>
        <w:t>.6 M.</w:t>
      </w:r>
    </w:p>
    <w:p w14:paraId="5C3DEA51" w14:textId="58B4EDF4" w:rsidR="00B140EF" w:rsidRPr="00B75D21" w:rsidRDefault="00B140EF" w:rsidP="00B75D21">
      <w:pPr>
        <w:pStyle w:val="NormalWeb"/>
        <w:spacing w:before="0" w:beforeAutospacing="0" w:after="0" w:afterAutospacing="0"/>
        <w:ind w:left="720"/>
      </w:pPr>
      <w:r>
        <w:rPr>
          <w:rFonts w:asciiTheme="minorHAnsi" w:hAnsiTheme="minorHAnsi"/>
        </w:rPr>
        <w:br/>
      </w:r>
    </w:p>
    <w:p w14:paraId="530C17FF" w14:textId="40D8C3FE" w:rsidR="00B140EF" w:rsidRDefault="00B140EF" w:rsidP="00B140EF">
      <w:pPr>
        <w:pStyle w:val="NoSpacing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B140EF">
        <w:rPr>
          <w:rFonts w:asciiTheme="minorHAnsi" w:hAnsiTheme="minorHAnsi"/>
          <w:b/>
          <w:bCs/>
        </w:rPr>
        <w:t>Main implementing agency/agencies:</w:t>
      </w:r>
      <w:r w:rsidRPr="00B140EF">
        <w:rPr>
          <w:rFonts w:asciiTheme="minorHAnsi" w:hAnsiTheme="minorHAnsi"/>
          <w:b/>
          <w:bCs/>
        </w:rPr>
        <w:br/>
      </w:r>
    </w:p>
    <w:p w14:paraId="2A0A30CD" w14:textId="7A14D589" w:rsidR="00B140EF" w:rsidRDefault="00AB22BD" w:rsidP="00AB22BD">
      <w:pPr>
        <w:pStyle w:val="NoSpacing"/>
        <w:ind w:left="720"/>
        <w:rPr>
          <w:rFonts w:asciiTheme="minorHAnsi" w:hAnsiTheme="minorHAnsi"/>
        </w:rPr>
      </w:pPr>
      <w:r w:rsidRPr="00AB22BD">
        <w:rPr>
          <w:rFonts w:asciiTheme="minorHAnsi" w:hAnsiTheme="minorHAnsi"/>
        </w:rPr>
        <w:t>Department of Social Welfare and Development</w:t>
      </w:r>
      <w:r>
        <w:rPr>
          <w:rFonts w:asciiTheme="minorHAnsi" w:hAnsiTheme="minorHAnsi"/>
        </w:rPr>
        <w:t xml:space="preserve"> (DSWD)</w:t>
      </w:r>
      <w:r w:rsidR="00B140EF">
        <w:rPr>
          <w:rFonts w:asciiTheme="minorHAnsi" w:hAnsiTheme="minorHAnsi"/>
        </w:rPr>
        <w:br/>
      </w:r>
    </w:p>
    <w:p w14:paraId="164F1555" w14:textId="14A466F5" w:rsidR="00B75D21" w:rsidRDefault="00B140EF" w:rsidP="00B75D21">
      <w:pPr>
        <w:pStyle w:val="NoSpacing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B140EF">
        <w:rPr>
          <w:rFonts w:asciiTheme="minorHAnsi" w:hAnsiTheme="minorHAnsi"/>
          <w:b/>
          <w:bCs/>
        </w:rPr>
        <w:t>Other key features:</w:t>
      </w:r>
    </w:p>
    <w:p w14:paraId="020E88E5" w14:textId="77777777" w:rsidR="00B75D21" w:rsidRPr="00B75D21" w:rsidRDefault="00B75D21" w:rsidP="00B75D21">
      <w:pPr>
        <w:pStyle w:val="NoSpacing"/>
        <w:ind w:left="720"/>
        <w:rPr>
          <w:rFonts w:asciiTheme="minorHAnsi" w:hAnsiTheme="minorHAnsi"/>
          <w:b/>
          <w:bCs/>
        </w:rPr>
      </w:pPr>
    </w:p>
    <w:p w14:paraId="7E66DAD4" w14:textId="6792E90D" w:rsidR="00B75D21" w:rsidRDefault="00AB22BD" w:rsidP="00B75D21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AB22BD">
        <w:rPr>
          <w:rFonts w:asciiTheme="minorHAnsi" w:hAnsiTheme="minorHAnsi"/>
        </w:rPr>
        <w:t>Disaster Response Operations Modality (DROM)</w:t>
      </w:r>
      <w:r>
        <w:rPr>
          <w:rFonts w:asciiTheme="minorHAnsi" w:hAnsiTheme="minorHAnsi"/>
        </w:rPr>
        <w:t xml:space="preserve"> that (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>) allow</w:t>
      </w:r>
      <w:r w:rsidR="00B75D21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the use of block grants for community-identified early recovery needs</w:t>
      </w:r>
      <w:r w:rsidR="00B75D21">
        <w:rPr>
          <w:rFonts w:asciiTheme="minorHAnsi" w:hAnsiTheme="minorHAnsi"/>
        </w:rPr>
        <w:t xml:space="preserve"> from extreme events and the COVID-19 health pandemic, (ii)</w:t>
      </w:r>
      <w:r>
        <w:rPr>
          <w:rFonts w:asciiTheme="minorHAnsi" w:hAnsiTheme="minorHAnsi"/>
        </w:rPr>
        <w:t xml:space="preserve"> </w:t>
      </w:r>
      <w:r w:rsidR="00B75D21">
        <w:rPr>
          <w:rFonts w:asciiTheme="minorHAnsi" w:hAnsiTheme="minorHAnsi"/>
        </w:rPr>
        <w:t xml:space="preserve">incorporated </w:t>
      </w:r>
      <w:r>
        <w:rPr>
          <w:rFonts w:asciiTheme="minorHAnsi" w:hAnsiTheme="minorHAnsi"/>
        </w:rPr>
        <w:t>a modified positive list of allowable subproject activities, and  (ii</w:t>
      </w:r>
      <w:r w:rsidR="00B75D21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) </w:t>
      </w:r>
      <w:r w:rsidR="00B75D21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shorter social preparation process.</w:t>
      </w:r>
      <w:r w:rsidR="00B75D21">
        <w:rPr>
          <w:rFonts w:asciiTheme="minorHAnsi" w:hAnsiTheme="minorHAnsi"/>
        </w:rPr>
        <w:t xml:space="preserve"> </w:t>
      </w:r>
    </w:p>
    <w:p w14:paraId="03441F20" w14:textId="1D9A5C27" w:rsidR="00B75D21" w:rsidRDefault="00B75D21" w:rsidP="00B75D21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B75D21">
        <w:rPr>
          <w:rFonts w:asciiTheme="minorHAnsi" w:hAnsiTheme="minorHAnsi"/>
        </w:rPr>
        <w:t xml:space="preserve">Tools and procedures for </w:t>
      </w:r>
      <w:r w:rsidRPr="00B75D21">
        <w:rPr>
          <w:rFonts w:asciiTheme="minorHAnsi" w:hAnsiTheme="minorHAnsi"/>
        </w:rPr>
        <w:t xml:space="preserve">CDD facilitation in Indigenous Peoples </w:t>
      </w:r>
      <w:r w:rsidRPr="00B75D21">
        <w:rPr>
          <w:rFonts w:asciiTheme="minorHAnsi" w:hAnsiTheme="minorHAnsi"/>
        </w:rPr>
        <w:t xml:space="preserve">(IP) </w:t>
      </w:r>
      <w:r w:rsidRPr="00B75D21">
        <w:rPr>
          <w:rFonts w:asciiTheme="minorHAnsi" w:hAnsiTheme="minorHAnsi"/>
        </w:rPr>
        <w:t>Ancestral Domain</w:t>
      </w:r>
      <w:r w:rsidRPr="00B75D21">
        <w:rPr>
          <w:rFonts w:asciiTheme="minorHAnsi" w:hAnsiTheme="minorHAnsi"/>
        </w:rPr>
        <w:t xml:space="preserve"> (AD) areas</w:t>
      </w:r>
      <w:r w:rsidRPr="00B75D21">
        <w:rPr>
          <w:rFonts w:asciiTheme="minorHAnsi" w:hAnsiTheme="minorHAnsi"/>
        </w:rPr>
        <w:t xml:space="preserve">. </w:t>
      </w:r>
    </w:p>
    <w:p w14:paraId="01639E5A" w14:textId="78766DD3" w:rsidR="00B75D21" w:rsidRDefault="00AB22BD" w:rsidP="00B75D21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B75D21">
        <w:rPr>
          <w:rFonts w:asciiTheme="minorHAnsi" w:hAnsiTheme="minorHAnsi"/>
        </w:rPr>
        <w:t xml:space="preserve">Institutionalization of CDD elements into local government development planning and </w:t>
      </w:r>
      <w:r w:rsidR="00B75D21">
        <w:rPr>
          <w:rFonts w:asciiTheme="minorHAnsi" w:hAnsiTheme="minorHAnsi"/>
        </w:rPr>
        <w:t>budgeting</w:t>
      </w:r>
      <w:r w:rsidR="00B75D21" w:rsidRPr="00B75D21">
        <w:rPr>
          <w:rFonts w:asciiTheme="minorHAnsi" w:hAnsiTheme="minorHAnsi"/>
        </w:rPr>
        <w:t>, and advocacy for the passage of the CDD Bill.</w:t>
      </w:r>
    </w:p>
    <w:p w14:paraId="0DC97F59" w14:textId="095A69DA" w:rsidR="00AB22BD" w:rsidRDefault="00AB22BD" w:rsidP="00B75D21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B75D21">
        <w:rPr>
          <w:rFonts w:asciiTheme="minorHAnsi" w:hAnsiTheme="minorHAnsi"/>
        </w:rPr>
        <w:t xml:space="preserve">Integrating </w:t>
      </w:r>
      <w:r w:rsidR="00B75D21" w:rsidRPr="00B75D21">
        <w:rPr>
          <w:rFonts w:asciiTheme="minorHAnsi" w:hAnsiTheme="minorHAnsi"/>
        </w:rPr>
        <w:t>a peace lens in CDD operations in conflict-affected areas.</w:t>
      </w:r>
    </w:p>
    <w:p w14:paraId="0981D84D" w14:textId="5553B73F" w:rsidR="00B75D21" w:rsidRDefault="00B75D21" w:rsidP="00B75D21">
      <w:pPr>
        <w:pStyle w:val="NoSpacing"/>
        <w:rPr>
          <w:rFonts w:asciiTheme="minorHAnsi" w:hAnsiTheme="minorHAnsi"/>
        </w:rPr>
      </w:pPr>
    </w:p>
    <w:p w14:paraId="5CC4C2FE" w14:textId="77777777" w:rsidR="00B75D21" w:rsidRPr="00B75D21" w:rsidRDefault="00B75D21" w:rsidP="00B75D21">
      <w:pPr>
        <w:widowControl/>
        <w:autoSpaceDE/>
        <w:autoSpaceDN/>
        <w:adjustRightInd/>
        <w:rPr>
          <w:lang w:val="en-PH"/>
        </w:rPr>
      </w:pPr>
      <w:r w:rsidRPr="00B75D21">
        <w:rPr>
          <w:rFonts w:ascii="Calibri" w:hAnsi="Calibri" w:cs="Calibri"/>
          <w:color w:val="000000"/>
          <w:lang w:val="en-PH"/>
        </w:rPr>
        <w:t>For more information, you may visit kalahi.dswd.gov.ph</w:t>
      </w:r>
    </w:p>
    <w:p w14:paraId="07A9CB59" w14:textId="77777777" w:rsidR="00B75D21" w:rsidRPr="00B75D21" w:rsidRDefault="00B75D21" w:rsidP="00B75D21">
      <w:pPr>
        <w:pStyle w:val="NoSpacing"/>
        <w:rPr>
          <w:rFonts w:asciiTheme="minorHAnsi" w:hAnsiTheme="minorHAnsi"/>
        </w:rPr>
      </w:pPr>
    </w:p>
    <w:p w14:paraId="6FB9C07C" w14:textId="77777777" w:rsidR="00B75D21" w:rsidRDefault="00B75D21" w:rsidP="00AB22BD">
      <w:pPr>
        <w:pStyle w:val="NoSpacing"/>
        <w:ind w:left="720"/>
        <w:rPr>
          <w:rFonts w:asciiTheme="minorHAnsi" w:hAnsiTheme="minorHAnsi"/>
        </w:rPr>
      </w:pPr>
    </w:p>
    <w:p w14:paraId="441A35EE" w14:textId="77777777" w:rsidR="00B75D21" w:rsidRPr="00AB22BD" w:rsidRDefault="00B75D21">
      <w:pPr>
        <w:pStyle w:val="NoSpacing"/>
        <w:ind w:left="720"/>
        <w:rPr>
          <w:rFonts w:asciiTheme="minorHAnsi" w:hAnsiTheme="minorHAnsi"/>
        </w:rPr>
      </w:pPr>
    </w:p>
    <w:sectPr w:rsidR="00B75D21" w:rsidRPr="00AB2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EA0A" w14:textId="77777777" w:rsidR="00DF5D03" w:rsidRDefault="00DF5D03" w:rsidP="00B140EF">
      <w:r>
        <w:separator/>
      </w:r>
    </w:p>
  </w:endnote>
  <w:endnote w:type="continuationSeparator" w:id="0">
    <w:p w14:paraId="7E0208F2" w14:textId="77777777" w:rsidR="00DF5D03" w:rsidRDefault="00DF5D03" w:rsidP="00B1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5AD1" w14:textId="77777777" w:rsidR="00DF5D03" w:rsidRDefault="00DF5D03" w:rsidP="00B140EF">
      <w:r>
        <w:separator/>
      </w:r>
    </w:p>
  </w:footnote>
  <w:footnote w:type="continuationSeparator" w:id="0">
    <w:p w14:paraId="31E0DB6E" w14:textId="77777777" w:rsidR="00DF5D03" w:rsidRDefault="00DF5D03" w:rsidP="00B1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DE4"/>
    <w:multiLevelType w:val="hybridMultilevel"/>
    <w:tmpl w:val="8B64EBEC"/>
    <w:lvl w:ilvl="0" w:tplc="EB2A6924">
      <w:start w:val="27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6EBE"/>
    <w:multiLevelType w:val="hybridMultilevel"/>
    <w:tmpl w:val="8AD23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959FA"/>
    <w:multiLevelType w:val="hybridMultilevel"/>
    <w:tmpl w:val="151E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2ABF"/>
    <w:multiLevelType w:val="hybridMultilevel"/>
    <w:tmpl w:val="02D2AC82"/>
    <w:lvl w:ilvl="0" w:tplc="EB2A6924">
      <w:start w:val="27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50577"/>
    <w:multiLevelType w:val="hybridMultilevel"/>
    <w:tmpl w:val="586E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20418"/>
    <w:multiLevelType w:val="hybridMultilevel"/>
    <w:tmpl w:val="5EB49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2749754">
    <w:abstractNumId w:val="1"/>
  </w:num>
  <w:num w:numId="2" w16cid:durableId="1220437859">
    <w:abstractNumId w:val="4"/>
  </w:num>
  <w:num w:numId="3" w16cid:durableId="1353412885">
    <w:abstractNumId w:val="3"/>
  </w:num>
  <w:num w:numId="4" w16cid:durableId="1679385746">
    <w:abstractNumId w:val="0"/>
  </w:num>
  <w:num w:numId="5" w16cid:durableId="775252165">
    <w:abstractNumId w:val="2"/>
  </w:num>
  <w:num w:numId="6" w16cid:durableId="283773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F"/>
    <w:rsid w:val="001E67CC"/>
    <w:rsid w:val="005C6933"/>
    <w:rsid w:val="006C22B1"/>
    <w:rsid w:val="00AB22BD"/>
    <w:rsid w:val="00B140EF"/>
    <w:rsid w:val="00B75D21"/>
    <w:rsid w:val="00D972B2"/>
    <w:rsid w:val="00DF5D03"/>
    <w:rsid w:val="00E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3DFF4"/>
  <w15:chartTrackingRefBased/>
  <w15:docId w15:val="{4BD3F3F7-2C30-4F72-8284-C8C7B9FE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4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0E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22BD"/>
    <w:pPr>
      <w:ind w:left="720"/>
      <w:contextualSpacing/>
    </w:pPr>
  </w:style>
  <w:style w:type="table" w:styleId="TableGrid">
    <w:name w:val="Table Grid"/>
    <w:basedOn w:val="TableNormal"/>
    <w:uiPriority w:val="39"/>
    <w:rsid w:val="00AB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5D21"/>
    <w:pPr>
      <w:widowControl/>
      <w:autoSpaceDE/>
      <w:autoSpaceDN/>
      <w:adjustRightInd/>
      <w:spacing w:before="100" w:beforeAutospacing="1" w:after="100" w:afterAutospacing="1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Bradley</dc:creator>
  <cp:keywords/>
  <dc:description/>
  <cp:lastModifiedBy>Jojo Aguilar</cp:lastModifiedBy>
  <cp:revision>3</cp:revision>
  <dcterms:created xsi:type="dcterms:W3CDTF">2022-11-29T07:51:00Z</dcterms:created>
  <dcterms:modified xsi:type="dcterms:W3CDTF">2022-11-29T10:53:00Z</dcterms:modified>
</cp:coreProperties>
</file>