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47" w:rsidRPr="00150469" w:rsidRDefault="005E5C47">
      <w:pPr>
        <w:rPr>
          <w:rFonts w:ascii="Times New Roman" w:hAnsi="Times New Roman"/>
          <w:sz w:val="24"/>
          <w:szCs w:val="24"/>
        </w:rPr>
      </w:pPr>
    </w:p>
    <w:p w:rsidR="005E5C47" w:rsidRPr="00150469" w:rsidRDefault="005E5C47" w:rsidP="005E5C47">
      <w:pPr>
        <w:jc w:val="center"/>
        <w:rPr>
          <w:rFonts w:ascii="Times New Roman" w:hAnsi="Times New Roman"/>
          <w:b/>
          <w:sz w:val="24"/>
          <w:szCs w:val="24"/>
        </w:rPr>
      </w:pPr>
      <w:r w:rsidRPr="00150469">
        <w:rPr>
          <w:rFonts w:ascii="Times New Roman" w:hAnsi="Times New Roman"/>
          <w:b/>
          <w:sz w:val="24"/>
          <w:szCs w:val="24"/>
        </w:rPr>
        <w:t>AFGHANISTAN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C47" w:rsidRPr="00150469" w:rsidTr="005E5C47">
        <w:tc>
          <w:tcPr>
            <w:tcW w:w="9350" w:type="dxa"/>
          </w:tcPr>
          <w:p w:rsidR="005E5C47" w:rsidRPr="00150469" w:rsidRDefault="005E5C47" w:rsidP="0012791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5E5C47" w:rsidRPr="00150469" w:rsidRDefault="005E5C47" w:rsidP="0012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Citizens' Charter </w:t>
            </w:r>
            <w:r w:rsidR="00BC1256">
              <w:rPr>
                <w:rFonts w:ascii="Times New Roman" w:eastAsia="Cambria" w:hAnsi="Times New Roman"/>
                <w:sz w:val="24"/>
                <w:szCs w:val="24"/>
              </w:rPr>
              <w:t>Afghanistan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Project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 (CCAP)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BC1256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5E5C47" w:rsidRPr="00150469" w:rsidRDefault="005E5C47" w:rsidP="0012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2016</w:t>
            </w:r>
            <w:r w:rsidR="00BC1256">
              <w:rPr>
                <w:rFonts w:ascii="Times New Roman" w:hAnsi="Times New Roman"/>
                <w:sz w:val="24"/>
                <w:szCs w:val="24"/>
              </w:rPr>
              <w:t xml:space="preserve"> - 2021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Implementing Agency:</w:t>
            </w:r>
          </w:p>
          <w:p w:rsidR="005E5C47" w:rsidRPr="00150469" w:rsidRDefault="005E5C47" w:rsidP="0012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Ministry of Finance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5E5C47" w:rsidRPr="008F1CA4" w:rsidRDefault="005E5C47" w:rsidP="008F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337DA1">
              <w:rPr>
                <w:rFonts w:ascii="Times New Roman" w:hAnsi="Times New Roman"/>
                <w:sz w:val="24"/>
                <w:szCs w:val="24"/>
              </w:rPr>
              <w:t>Approximately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12,000 rural communities across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all 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34 provinces; </w:t>
            </w:r>
            <w:r w:rsidRPr="00150469">
              <w:rPr>
                <w:rFonts w:ascii="Times New Roman" w:eastAsia="Cambria" w:hAnsi="Times New Roman"/>
                <w:bCs/>
                <w:sz w:val="24"/>
                <w:szCs w:val="24"/>
              </w:rPr>
              <w:t>600 CDCs in the</w:t>
            </w:r>
            <w:r w:rsidR="008F1CA4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four major provincial capitals (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Herat, 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Mazar-i-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Sharif, Kandahar, Jalalabad).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</w:p>
          <w:p w:rsidR="005E5C47" w:rsidRPr="00150469" w:rsidRDefault="000809B8" w:rsidP="0033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Original</w:t>
            </w:r>
            <w:r w:rsidR="005E5C47" w:rsidRPr="00150469">
              <w:rPr>
                <w:rFonts w:ascii="Times New Roman" w:hAnsi="Times New Roman"/>
                <w:sz w:val="24"/>
                <w:szCs w:val="24"/>
              </w:rPr>
              <w:t xml:space="preserve"> project cost is US$628</w:t>
            </w:r>
            <w:r w:rsidR="00BC1256">
              <w:rPr>
                <w:rFonts w:ascii="Times New Roman" w:hAnsi="Times New Roman"/>
                <w:sz w:val="24"/>
                <w:szCs w:val="24"/>
              </w:rPr>
              <w:t xml:space="preserve"> million</w:t>
            </w:r>
            <w:r w:rsidR="005E5C47" w:rsidRPr="00150469">
              <w:rPr>
                <w:rFonts w:ascii="Times New Roman" w:hAnsi="Times New Roman"/>
                <w:sz w:val="24"/>
                <w:szCs w:val="24"/>
              </w:rPr>
              <w:t xml:space="preserve"> (IDA – US$100 million; </w:t>
            </w:r>
            <w:r w:rsidR="005E5C47"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Afghanistan Reconstruction Trust Fund – </w:t>
            </w:r>
            <w:r w:rsidR="005E5C47" w:rsidRPr="00337DA1">
              <w:rPr>
                <w:rFonts w:ascii="Times New Roman" w:hAnsi="Times New Roman"/>
                <w:sz w:val="24"/>
                <w:szCs w:val="24"/>
              </w:rPr>
              <w:t>US</w:t>
            </w:r>
            <w:r w:rsidR="005E5C47" w:rsidRPr="00150469">
              <w:rPr>
                <w:rFonts w:ascii="Times New Roman" w:eastAsia="Cambria" w:hAnsi="Times New Roman"/>
                <w:sz w:val="24"/>
                <w:szCs w:val="24"/>
              </w:rPr>
              <w:t>$400 million; Ministry of Finance</w:t>
            </w:r>
            <w:r w:rsidR="003D1DCF">
              <w:rPr>
                <w:rFonts w:ascii="Times New Roman" w:eastAsia="Cambria" w:hAnsi="Times New Roman"/>
                <w:sz w:val="24"/>
                <w:szCs w:val="24"/>
              </w:rPr>
              <w:t xml:space="preserve"> –</w:t>
            </w:r>
            <w:r w:rsidR="005E5C47"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US$128 million)</w:t>
            </w:r>
            <w:r w:rsidR="00E44368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Additional financing in 2017 of US$127.7 million (IDA – US$85.5 million; 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>Afghanistan Re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construction Trust Fund – US$44.3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million;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IDA recommitted as grant – US$41.9 million). 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150469" w:rsidRDefault="005E5C47" w:rsidP="005E5C4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50469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8F1CA4" w:rsidRDefault="005E5C47" w:rsidP="002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 xml:space="preserve">The objective is to 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improve the delivery of core infrastructure and social services to participating </w:t>
            </w:r>
            <w:r w:rsidRPr="00337DA1">
              <w:rPr>
                <w:rFonts w:ascii="Times New Roman" w:hAnsi="Times New Roman"/>
                <w:sz w:val="24"/>
                <w:szCs w:val="24"/>
              </w:rPr>
              <w:t>communities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through strengthened Community Development Councils (CDCs). These services are part of a minimum service standard package that the Government is committed to </w:t>
            </w:r>
            <w:r w:rsidRPr="00E44368">
              <w:rPr>
                <w:rFonts w:ascii="Times New Roman" w:eastAsiaTheme="minorHAnsi" w:hAnsi="Times New Roman"/>
                <w:sz w:val="24"/>
                <w:szCs w:val="24"/>
              </w:rPr>
              <w:t>delivering</w:t>
            </w:r>
            <w:r w:rsidRPr="00150469">
              <w:rPr>
                <w:rFonts w:ascii="Times New Roman" w:eastAsia="Cambria" w:hAnsi="Times New Roman"/>
                <w:sz w:val="24"/>
                <w:szCs w:val="24"/>
              </w:rPr>
              <w:t xml:space="preserve"> to the citizens of Afghanistan.</w:t>
            </w:r>
            <w:r w:rsidR="002D70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:rsidR="008F1CA4" w:rsidRDefault="002D70EF" w:rsidP="002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The Citizens’ Charter aims to contribute to the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Government’s long-term goals of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reducing poverty and deepening the relationship between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>citizens and the state. B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>y providing development servic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es and grants through CDCs, the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government will be increasing trust that a distant government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can nevertheless provide valued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local benefits. The Charter will help connect government, </w:t>
            </w:r>
            <w:r w:rsidR="008F1CA4">
              <w:rPr>
                <w:rFonts w:ascii="Times New Roman" w:eastAsia="Cambria" w:hAnsi="Times New Roman"/>
                <w:sz w:val="24"/>
                <w:szCs w:val="24"/>
              </w:rPr>
              <w:t xml:space="preserve">especially local government and </w:t>
            </w:r>
            <w:r w:rsidRPr="002D70EF">
              <w:rPr>
                <w:rFonts w:ascii="Times New Roman" w:eastAsia="Cambria" w:hAnsi="Times New Roman"/>
                <w:sz w:val="24"/>
                <w:szCs w:val="24"/>
              </w:rPr>
              <w:t>municipalities, with its citizens.</w:t>
            </w:r>
          </w:p>
          <w:p w:rsidR="005E5C47" w:rsidRPr="008F1CA4" w:rsidRDefault="008F1CA4" w:rsidP="002D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CCAP 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builds upon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the World Bank-supported </w:t>
            </w:r>
            <w:r w:rsidRPr="008F1CA4">
              <w:rPr>
                <w:rFonts w:ascii="Times New Roman" w:eastAsiaTheme="minorHAnsi" w:hAnsi="Times New Roman"/>
                <w:bCs/>
                <w:sz w:val="24"/>
                <w:szCs w:val="24"/>
              </w:rPr>
              <w:t>National Solidarity Program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(NSP), which started in 2003, and whose 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proven fidu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ciary mechanisms and popularity 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across broad swat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hes of the Afghan public, making CCAP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 xml:space="preserve"> a potentially v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aluable platform for supporting inclusive development</w:t>
            </w:r>
            <w:r w:rsidR="002D70EF" w:rsidRPr="002D70EF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</w:tc>
      </w:tr>
      <w:tr w:rsidR="005E5C47" w:rsidRPr="00150469" w:rsidTr="005E5C47">
        <w:tc>
          <w:tcPr>
            <w:tcW w:w="9350" w:type="dxa"/>
          </w:tcPr>
          <w:p w:rsidR="005E5C47" w:rsidRPr="003D1DCF" w:rsidRDefault="00A50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DCF">
              <w:rPr>
                <w:rFonts w:ascii="Times New Roman" w:hAnsi="Times New Roman"/>
                <w:b/>
                <w:sz w:val="24"/>
                <w:szCs w:val="24"/>
              </w:rPr>
              <w:t>Main Program Compon</w:t>
            </w:r>
            <w:r w:rsidR="005E5C47" w:rsidRPr="003D1DCF">
              <w:rPr>
                <w:rFonts w:ascii="Times New Roman" w:hAnsi="Times New Roman"/>
                <w:b/>
                <w:sz w:val="24"/>
                <w:szCs w:val="24"/>
              </w:rPr>
              <w:t>ents</w:t>
            </w:r>
          </w:p>
          <w:p w:rsidR="00A5060D" w:rsidRP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Service Standard Grants</w:t>
            </w:r>
            <w:r w:rsidR="00337DA1">
              <w:rPr>
                <w:rFonts w:ascii="Times New Roman" w:hAnsi="Times New Roman"/>
                <w:sz w:val="24"/>
                <w:szCs w:val="24"/>
              </w:rPr>
              <w:t xml:space="preserve">: the creation of (a) </w:t>
            </w:r>
            <w:r w:rsidRPr="00337DA1">
              <w:rPr>
                <w:rFonts w:ascii="Times New Roman" w:hAnsi="Times New Roman"/>
                <w:sz w:val="24"/>
                <w:szCs w:val="24"/>
              </w:rPr>
              <w:t>Rural Area Services Standard Grants</w:t>
            </w:r>
            <w:r w:rsidR="00337DA1">
              <w:rPr>
                <w:rFonts w:ascii="Times New Roman" w:hAnsi="Times New Roman"/>
                <w:sz w:val="24"/>
                <w:szCs w:val="24"/>
              </w:rPr>
              <w:t>, whose</w:t>
            </w:r>
            <w:r w:rsidR="00150469" w:rsidRPr="0033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A4">
              <w:rPr>
                <w:rFonts w:ascii="Times New Roman" w:hAnsi="Times New Roman"/>
                <w:sz w:val="24"/>
                <w:szCs w:val="24"/>
              </w:rPr>
              <w:t>a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t>llocations will be based upon an initial gap and needs assessment, undertaken by</w:t>
            </w:r>
            <w:r w:rsid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t>communities and FPs to determine the current status of the minimum service</w:t>
            </w:r>
            <w:r w:rsid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lastRenderedPageBreak/>
              <w:t>stan</w:t>
            </w:r>
            <w:r w:rsidR="008F1CA4">
              <w:rPr>
                <w:rFonts w:ascii="Times New Roman" w:hAnsi="Times New Roman"/>
                <w:sz w:val="24"/>
                <w:szCs w:val="24"/>
              </w:rPr>
              <w:t>dards in each community,</w:t>
            </w:r>
            <w:r w:rsidR="008F1CA4" w:rsidRP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CA4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AF1A9D" w:rsidRPr="008F1CA4">
              <w:rPr>
                <w:rFonts w:ascii="Times New Roman" w:hAnsi="Times New Roman"/>
                <w:sz w:val="24"/>
                <w:szCs w:val="24"/>
              </w:rPr>
              <w:t>about</w:t>
            </w:r>
            <w:r w:rsidR="00337DA1" w:rsidRPr="008F1CA4">
              <w:rPr>
                <w:rFonts w:ascii="Times New Roman" w:hAnsi="Times New Roman"/>
                <w:sz w:val="24"/>
                <w:szCs w:val="24"/>
              </w:rPr>
              <w:t xml:space="preserve"> 12,000 communities; and</w:t>
            </w:r>
            <w:r w:rsidRPr="008F1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DA1" w:rsidRPr="008F1CA4">
              <w:rPr>
                <w:rFonts w:ascii="Times New Roman" w:hAnsi="Times New Roman"/>
                <w:sz w:val="24"/>
                <w:szCs w:val="24"/>
              </w:rPr>
              <w:t xml:space="preserve">(b) Urban Areas Block Grants, which </w:t>
            </w:r>
            <w:r w:rsidRPr="008F1CA4">
              <w:rPr>
                <w:rFonts w:ascii="Times New Roman" w:hAnsi="Times New Roman"/>
                <w:sz w:val="24"/>
                <w:szCs w:val="24"/>
              </w:rPr>
              <w:t xml:space="preserve">supports grants to 600 urban CDCs and 120 Gozars in four major cities (Herat, Mazar-i-Sharif, Kandahar, Jalalabad). This will affect about 945,000 people. </w:t>
            </w:r>
          </w:p>
          <w:p w:rsid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469">
              <w:rPr>
                <w:rFonts w:ascii="Times New Roman" w:hAnsi="Times New Roman"/>
                <w:sz w:val="24"/>
                <w:szCs w:val="24"/>
              </w:rPr>
              <w:t>Institution Building</w:t>
            </w:r>
            <w:r w:rsidR="00337DA1">
              <w:rPr>
                <w:rFonts w:ascii="Times New Roman" w:hAnsi="Times New Roman"/>
                <w:sz w:val="24"/>
                <w:szCs w:val="24"/>
              </w:rPr>
              <w:t xml:space="preserve">: To develop </w:t>
            </w:r>
            <w:r w:rsidRPr="00337DA1">
              <w:rPr>
                <w:rFonts w:ascii="Times New Roman" w:eastAsiaTheme="minorHAnsi" w:hAnsi="Times New Roman"/>
                <w:sz w:val="24"/>
                <w:szCs w:val="24"/>
              </w:rPr>
              <w:t>strong Afghan institutions from national to local levels, capable of planning and managing their own development, especially through CDCs.</w:t>
            </w:r>
            <w:r w:rsidR="008F1CA4">
              <w:t xml:space="preserve"> </w:t>
            </w:r>
            <w:r w:rsidR="008F1CA4" w:rsidRPr="008F1CA4">
              <w:rPr>
                <w:rFonts w:ascii="Times New Roman" w:eastAsiaTheme="minorHAnsi" w:hAnsi="Times New Roman"/>
                <w:sz w:val="24"/>
                <w:szCs w:val="24"/>
              </w:rPr>
              <w:t>This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 New Roman" w:eastAsiaTheme="minorHAnsi" w:hAnsi="Times New Roman"/>
                <w:sz w:val="24"/>
                <w:szCs w:val="24"/>
              </w:rPr>
              <w:t>component will su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 xml:space="preserve">pport </w:t>
            </w:r>
            <w:r w:rsidR="008F1CA4" w:rsidRPr="008F1CA4">
              <w:rPr>
                <w:rFonts w:ascii="Times New Roman" w:eastAsiaTheme="minorHAnsi" w:hAnsi="Times New Roman"/>
                <w:sz w:val="24"/>
                <w:szCs w:val="24"/>
              </w:rPr>
              <w:t>capacity building; technical assistance; and community facilitation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 xml:space="preserve"> services, both in rural and urban areas.</w:t>
            </w:r>
          </w:p>
          <w:p w:rsidR="008F1CA4" w:rsidRP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Monitoring and Knowledge Learning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:</w:t>
            </w:r>
            <w:r w:rsidR="008F1CA4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This component includes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developing </w:t>
            </w:r>
            <w:r w:rsidR="008F1CA4" w:rsidRP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learning activities from village to national levels, exchange visits across communities, especially</w:t>
            </w:r>
            <w:r w:rsid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="008F1CA4" w:rsidRPr="008F1CA4">
              <w:rPr>
                <w:rFonts w:ascii="TimesNewRomanPSMT" w:eastAsiaTheme="minorHAnsi" w:hAnsi="TimesNewRomanPSMT" w:cs="TimesNewRomanPSMT"/>
                <w:sz w:val="24"/>
                <w:szCs w:val="24"/>
              </w:rPr>
              <w:t>for women, and support for thematic studies and evaluations.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It will do so through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(a) </w:t>
            </w:r>
            <w:r w:rsidRPr="008F1CA4">
              <w:rPr>
                <w:rFonts w:ascii="Times New Roman" w:eastAsiaTheme="minorHAnsi" w:hAnsi="Times New Roman"/>
                <w:sz w:val="24"/>
                <w:szCs w:val="24"/>
              </w:rPr>
              <w:t>citizens’ monitoring</w:t>
            </w:r>
            <w:r w:rsidR="00150469" w:rsidRPr="008F1CA4">
              <w:rPr>
                <w:rFonts w:ascii="Times New Roman" w:eastAsiaTheme="minorHAnsi" w:hAnsi="Times New Roman"/>
                <w:sz w:val="24"/>
                <w:szCs w:val="24"/>
              </w:rPr>
              <w:t>, s</w:t>
            </w:r>
            <w:r w:rsidR="00337DA1" w:rsidRPr="008F1CA4">
              <w:rPr>
                <w:rFonts w:ascii="Times New Roman" w:eastAsiaTheme="minorHAnsi" w:hAnsi="Times New Roman"/>
                <w:sz w:val="24"/>
                <w:szCs w:val="24"/>
              </w:rPr>
              <w:t>corecard, and problem reporting</w:t>
            </w:r>
            <w:r w:rsidR="008F1CA4">
              <w:rPr>
                <w:rFonts w:ascii="Times New Roman" w:eastAsiaTheme="minorHAnsi" w:hAnsi="Times New Roman"/>
                <w:sz w:val="24"/>
                <w:szCs w:val="24"/>
              </w:rPr>
              <w:t>, with an emphasis on mobile applications</w:t>
            </w:r>
            <w:r w:rsidR="00337DA1" w:rsidRPr="008F1CA4">
              <w:rPr>
                <w:rFonts w:ascii="Times New Roman" w:eastAsiaTheme="minorHAnsi" w:hAnsi="Times New Roman"/>
                <w:sz w:val="24"/>
                <w:szCs w:val="24"/>
              </w:rPr>
              <w:t>; and (b) s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tudies and evaluations, which 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includes</w:t>
            </w:r>
            <w:r w:rsidR="00AF1A9D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studies </w:t>
            </w:r>
            <w:r w:rsidR="00AF1A9D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ar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ound quality of service deliver</w:t>
            </w:r>
            <w:r w:rsidR="00337DA1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y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, </w:t>
            </w:r>
            <w:r w:rsidR="00AF1A9D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social cohesion</w:t>
            </w:r>
            <w:r w:rsidR="00150469"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, and social inclusion.</w:t>
            </w:r>
          </w:p>
          <w:p w:rsidR="005E5C47" w:rsidRPr="008F1CA4" w:rsidRDefault="00A5060D" w:rsidP="008F1CA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1CA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Project Implementation and Management.</w:t>
            </w:r>
          </w:p>
        </w:tc>
      </w:tr>
    </w:tbl>
    <w:p w:rsidR="00A5060D" w:rsidRPr="00150469" w:rsidRDefault="00A5060D" w:rsidP="00A5060D">
      <w:pPr>
        <w:rPr>
          <w:rFonts w:ascii="Times New Roman" w:hAnsi="Times New Roman"/>
          <w:sz w:val="24"/>
          <w:szCs w:val="24"/>
        </w:rPr>
      </w:pPr>
    </w:p>
    <w:sectPr w:rsidR="00A5060D" w:rsidRPr="0015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4F" w:rsidRDefault="00B43B4F" w:rsidP="005E5C47">
      <w:pPr>
        <w:spacing w:after="0" w:line="240" w:lineRule="auto"/>
      </w:pPr>
      <w:r>
        <w:separator/>
      </w:r>
    </w:p>
  </w:endnote>
  <w:endnote w:type="continuationSeparator" w:id="0">
    <w:p w:rsidR="00B43B4F" w:rsidRDefault="00B43B4F" w:rsidP="005E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4F" w:rsidRDefault="00B43B4F" w:rsidP="005E5C47">
      <w:pPr>
        <w:spacing w:after="0" w:line="240" w:lineRule="auto"/>
      </w:pPr>
      <w:r>
        <w:separator/>
      </w:r>
    </w:p>
  </w:footnote>
  <w:footnote w:type="continuationSeparator" w:id="0">
    <w:p w:rsidR="00B43B4F" w:rsidRDefault="00B43B4F" w:rsidP="005E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20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9F3D2B"/>
    <w:multiLevelType w:val="multilevel"/>
    <w:tmpl w:val="9282191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2F30B67"/>
    <w:multiLevelType w:val="hybridMultilevel"/>
    <w:tmpl w:val="7494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2ADC"/>
    <w:multiLevelType w:val="hybridMultilevel"/>
    <w:tmpl w:val="7494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47"/>
    <w:rsid w:val="000809B8"/>
    <w:rsid w:val="00127912"/>
    <w:rsid w:val="00150469"/>
    <w:rsid w:val="00165BF6"/>
    <w:rsid w:val="002131BD"/>
    <w:rsid w:val="002C250D"/>
    <w:rsid w:val="002D70EF"/>
    <w:rsid w:val="00337DA1"/>
    <w:rsid w:val="003D1DCF"/>
    <w:rsid w:val="005E5C47"/>
    <w:rsid w:val="006731B8"/>
    <w:rsid w:val="008F1CA4"/>
    <w:rsid w:val="00A5060D"/>
    <w:rsid w:val="00AE4322"/>
    <w:rsid w:val="00AF1A9D"/>
    <w:rsid w:val="00B43B4F"/>
    <w:rsid w:val="00BC1256"/>
    <w:rsid w:val="00C40330"/>
    <w:rsid w:val="00CB0818"/>
    <w:rsid w:val="00D618BD"/>
    <w:rsid w:val="00E44368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47C3"/>
  <w15:chartTrackingRefBased/>
  <w15:docId w15:val="{3B8EA31F-5DD9-4DE3-9715-0F7CB31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C47"/>
    <w:pPr>
      <w:spacing w:after="200" w:line="276" w:lineRule="auto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47"/>
    <w:rPr>
      <w:rFonts w:ascii="Trebuchet MS" w:eastAsia="Calibri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5E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47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8BB6-359A-496D-BF44-F7CC7F89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Samuel Caplan</dc:creator>
  <cp:keywords/>
  <dc:description/>
  <cp:lastModifiedBy>Evan Samuel Caplan</cp:lastModifiedBy>
  <cp:revision>9</cp:revision>
  <dcterms:created xsi:type="dcterms:W3CDTF">2018-03-12T14:09:00Z</dcterms:created>
  <dcterms:modified xsi:type="dcterms:W3CDTF">2018-03-27T15:15:00Z</dcterms:modified>
</cp:coreProperties>
</file>