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9F8" w:rsidRPr="009B081C" w:rsidRDefault="006629F8" w:rsidP="006629F8">
      <w:pPr>
        <w:jc w:val="center"/>
        <w:rPr>
          <w:rFonts w:ascii="Times New Roman" w:hAnsi="Times New Roman"/>
          <w:b/>
          <w:sz w:val="24"/>
          <w:szCs w:val="24"/>
        </w:rPr>
      </w:pPr>
      <w:r w:rsidRPr="009B081C">
        <w:rPr>
          <w:rFonts w:ascii="Times New Roman" w:hAnsi="Times New Roman"/>
          <w:b/>
          <w:sz w:val="24"/>
          <w:szCs w:val="24"/>
        </w:rPr>
        <w:t>VIETNAM</w:t>
      </w:r>
    </w:p>
    <w:tbl>
      <w:tblPr>
        <w:tblW w:w="1071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10"/>
      </w:tblGrid>
      <w:tr w:rsidR="006629F8" w:rsidRPr="009B081C">
        <w:tc>
          <w:tcPr>
            <w:tcW w:w="10710" w:type="dxa"/>
          </w:tcPr>
          <w:p w:rsidR="006629F8" w:rsidRPr="009B081C" w:rsidRDefault="006629F8" w:rsidP="004A7C95">
            <w:pPr>
              <w:spacing w:before="120" w:after="120"/>
              <w:rPr>
                <w:rFonts w:ascii="Times New Roman" w:hAnsi="Times New Roman"/>
                <w:b/>
                <w:sz w:val="24"/>
                <w:szCs w:val="24"/>
              </w:rPr>
            </w:pPr>
            <w:r w:rsidRPr="009B081C">
              <w:rPr>
                <w:rFonts w:ascii="Times New Roman" w:hAnsi="Times New Roman"/>
                <w:b/>
                <w:sz w:val="24"/>
                <w:szCs w:val="24"/>
              </w:rPr>
              <w:t xml:space="preserve">Name of CDD Program: </w:t>
            </w:r>
          </w:p>
          <w:p w:rsidR="006629F8" w:rsidRPr="009B081C" w:rsidRDefault="006629F8" w:rsidP="004A7C95">
            <w:pPr>
              <w:spacing w:after="120"/>
              <w:rPr>
                <w:rFonts w:ascii="Times New Roman" w:hAnsi="Times New Roman"/>
                <w:b/>
                <w:sz w:val="24"/>
                <w:szCs w:val="24"/>
              </w:rPr>
            </w:pPr>
            <w:r w:rsidRPr="009B081C">
              <w:rPr>
                <w:rFonts w:ascii="Times New Roman" w:hAnsi="Times New Roman"/>
                <w:sz w:val="24"/>
                <w:szCs w:val="24"/>
              </w:rPr>
              <w:t xml:space="preserve">Second Northern Mountains Poverty Reduction Project (NMPRP-2) </w:t>
            </w:r>
          </w:p>
        </w:tc>
      </w:tr>
      <w:tr w:rsidR="006629F8" w:rsidRPr="009B081C">
        <w:tc>
          <w:tcPr>
            <w:tcW w:w="10710" w:type="dxa"/>
          </w:tcPr>
          <w:p w:rsidR="006629F8" w:rsidRPr="009B081C" w:rsidRDefault="006629F8" w:rsidP="004A7C95">
            <w:pPr>
              <w:spacing w:before="120" w:after="120"/>
              <w:rPr>
                <w:rFonts w:ascii="Times New Roman" w:hAnsi="Times New Roman"/>
                <w:b/>
                <w:sz w:val="24"/>
                <w:szCs w:val="24"/>
              </w:rPr>
            </w:pPr>
            <w:r w:rsidRPr="009B081C">
              <w:rPr>
                <w:rFonts w:ascii="Times New Roman" w:hAnsi="Times New Roman"/>
                <w:b/>
                <w:sz w:val="24"/>
                <w:szCs w:val="24"/>
              </w:rPr>
              <w:t>Program</w:t>
            </w:r>
            <w:r w:rsidR="00907905">
              <w:rPr>
                <w:rFonts w:ascii="Times New Roman" w:hAnsi="Times New Roman"/>
                <w:b/>
                <w:sz w:val="24"/>
                <w:szCs w:val="24"/>
              </w:rPr>
              <w:t xml:space="preserve"> Dates</w:t>
            </w:r>
            <w:r w:rsidRPr="009B081C">
              <w:rPr>
                <w:rFonts w:ascii="Times New Roman" w:hAnsi="Times New Roman"/>
                <w:b/>
                <w:sz w:val="24"/>
                <w:szCs w:val="24"/>
              </w:rPr>
              <w:t xml:space="preserve">: </w:t>
            </w:r>
          </w:p>
          <w:p w:rsidR="006629F8" w:rsidRPr="009B081C" w:rsidRDefault="006629F8" w:rsidP="009B081C">
            <w:pPr>
              <w:autoSpaceDE w:val="0"/>
              <w:autoSpaceDN w:val="0"/>
              <w:adjustRightInd w:val="0"/>
              <w:spacing w:after="0" w:line="240" w:lineRule="auto"/>
              <w:rPr>
                <w:rFonts w:ascii="Times New Roman" w:hAnsi="Times New Roman"/>
                <w:b/>
                <w:sz w:val="24"/>
                <w:szCs w:val="24"/>
              </w:rPr>
            </w:pPr>
            <w:r w:rsidRPr="009B081C">
              <w:rPr>
                <w:rFonts w:ascii="Times New Roman" w:eastAsiaTheme="minorHAnsi" w:hAnsi="Times New Roman"/>
                <w:sz w:val="24"/>
                <w:szCs w:val="24"/>
              </w:rPr>
              <w:t>2010</w:t>
            </w:r>
            <w:r w:rsidR="00907905">
              <w:rPr>
                <w:rFonts w:ascii="Times New Roman" w:eastAsiaTheme="minorHAnsi" w:hAnsi="Times New Roman"/>
                <w:sz w:val="24"/>
                <w:szCs w:val="24"/>
              </w:rPr>
              <w:t xml:space="preserve"> - 2018</w:t>
            </w:r>
          </w:p>
        </w:tc>
      </w:tr>
      <w:tr w:rsidR="006629F8" w:rsidRPr="009B081C">
        <w:tc>
          <w:tcPr>
            <w:tcW w:w="10710" w:type="dxa"/>
          </w:tcPr>
          <w:p w:rsidR="006629F8" w:rsidRPr="009B081C" w:rsidRDefault="006629F8" w:rsidP="004A7C95">
            <w:pPr>
              <w:spacing w:before="120" w:after="120"/>
              <w:rPr>
                <w:rFonts w:ascii="Times New Roman" w:hAnsi="Times New Roman"/>
                <w:b/>
                <w:sz w:val="24"/>
                <w:szCs w:val="24"/>
              </w:rPr>
            </w:pPr>
            <w:r w:rsidRPr="009B081C">
              <w:rPr>
                <w:rFonts w:ascii="Times New Roman" w:hAnsi="Times New Roman"/>
                <w:b/>
                <w:sz w:val="24"/>
                <w:szCs w:val="24"/>
              </w:rPr>
              <w:t xml:space="preserve">Implementing Agency: </w:t>
            </w:r>
          </w:p>
          <w:p w:rsidR="006629F8" w:rsidRPr="009B081C" w:rsidRDefault="006629F8" w:rsidP="009B081C">
            <w:pPr>
              <w:autoSpaceDE w:val="0"/>
              <w:autoSpaceDN w:val="0"/>
              <w:adjustRightInd w:val="0"/>
              <w:spacing w:after="0" w:line="240" w:lineRule="auto"/>
              <w:rPr>
                <w:rFonts w:ascii="Times New Roman" w:hAnsi="Times New Roman"/>
                <w:b/>
                <w:sz w:val="24"/>
                <w:szCs w:val="24"/>
              </w:rPr>
            </w:pPr>
            <w:r w:rsidRPr="009B081C">
              <w:rPr>
                <w:rFonts w:ascii="Times New Roman" w:hAnsi="Times New Roman"/>
                <w:sz w:val="24"/>
                <w:szCs w:val="24"/>
              </w:rPr>
              <w:t xml:space="preserve">Ministry </w:t>
            </w:r>
            <w:r w:rsidRPr="009B081C">
              <w:rPr>
                <w:rFonts w:ascii="Times New Roman" w:eastAsiaTheme="minorHAnsi" w:hAnsi="Times New Roman"/>
                <w:sz w:val="24"/>
                <w:szCs w:val="24"/>
              </w:rPr>
              <w:t>of</w:t>
            </w:r>
            <w:r w:rsidRPr="009B081C">
              <w:rPr>
                <w:rFonts w:ascii="Times New Roman" w:hAnsi="Times New Roman"/>
                <w:sz w:val="24"/>
                <w:szCs w:val="24"/>
              </w:rPr>
              <w:t xml:space="preserve"> Planning and Investment (at Central level); Department of Planning and Investment (at provincial and district level)</w:t>
            </w:r>
          </w:p>
        </w:tc>
      </w:tr>
      <w:tr w:rsidR="006629F8" w:rsidRPr="009B081C">
        <w:tc>
          <w:tcPr>
            <w:tcW w:w="10710" w:type="dxa"/>
          </w:tcPr>
          <w:p w:rsidR="006629F8" w:rsidRPr="009B081C" w:rsidRDefault="006629F8" w:rsidP="004A7C95">
            <w:pPr>
              <w:spacing w:before="120" w:after="120"/>
              <w:rPr>
                <w:rFonts w:ascii="Times New Roman" w:hAnsi="Times New Roman"/>
                <w:b/>
                <w:sz w:val="24"/>
                <w:szCs w:val="24"/>
              </w:rPr>
            </w:pPr>
            <w:r w:rsidRPr="009B081C">
              <w:rPr>
                <w:rFonts w:ascii="Times New Roman" w:hAnsi="Times New Roman"/>
                <w:b/>
                <w:sz w:val="24"/>
                <w:szCs w:val="24"/>
              </w:rPr>
              <w:t>Geographical Coverage (# of provinces/states, municipalities, villages, which parts of the country):</w:t>
            </w:r>
          </w:p>
          <w:p w:rsidR="006629F8" w:rsidRPr="009B081C" w:rsidRDefault="006629F8" w:rsidP="00F74A7A">
            <w:pPr>
              <w:autoSpaceDE w:val="0"/>
              <w:autoSpaceDN w:val="0"/>
              <w:adjustRightInd w:val="0"/>
              <w:spacing w:after="0" w:line="240" w:lineRule="auto"/>
              <w:rPr>
                <w:rFonts w:ascii="Times New Roman" w:eastAsiaTheme="minorHAnsi" w:hAnsi="Times New Roman"/>
                <w:sz w:val="24"/>
                <w:szCs w:val="24"/>
              </w:rPr>
            </w:pPr>
            <w:r w:rsidRPr="009B081C">
              <w:rPr>
                <w:rFonts w:ascii="Times New Roman" w:hAnsi="Times New Roman"/>
                <w:sz w:val="24"/>
                <w:szCs w:val="24"/>
              </w:rPr>
              <w:t>6 provinces</w:t>
            </w:r>
            <w:r w:rsidR="00F74A7A" w:rsidRPr="009B081C">
              <w:rPr>
                <w:rFonts w:ascii="Times New Roman" w:hAnsi="Times New Roman"/>
                <w:sz w:val="24"/>
                <w:szCs w:val="24"/>
              </w:rPr>
              <w:t xml:space="preserve"> (</w:t>
            </w:r>
            <w:r w:rsidR="00F74A7A" w:rsidRPr="009B081C">
              <w:rPr>
                <w:rFonts w:ascii="Times New Roman" w:eastAsiaTheme="minorHAnsi" w:hAnsi="Times New Roman"/>
                <w:sz w:val="24"/>
                <w:szCs w:val="24"/>
              </w:rPr>
              <w:t xml:space="preserve">Lao Cai, Yen Bai, Son La, </w:t>
            </w:r>
            <w:proofErr w:type="spellStart"/>
            <w:r w:rsidR="00F74A7A" w:rsidRPr="009B081C">
              <w:rPr>
                <w:rFonts w:ascii="Times New Roman" w:eastAsiaTheme="minorHAnsi" w:hAnsi="Times New Roman"/>
                <w:sz w:val="24"/>
                <w:szCs w:val="24"/>
              </w:rPr>
              <w:t>Hoa</w:t>
            </w:r>
            <w:proofErr w:type="spellEnd"/>
            <w:r w:rsidR="00F74A7A" w:rsidRPr="009B081C">
              <w:rPr>
                <w:rFonts w:ascii="Times New Roman" w:eastAsiaTheme="minorHAnsi" w:hAnsi="Times New Roman"/>
                <w:sz w:val="24"/>
                <w:szCs w:val="24"/>
              </w:rPr>
              <w:t xml:space="preserve"> </w:t>
            </w:r>
            <w:proofErr w:type="spellStart"/>
            <w:r w:rsidR="00F74A7A" w:rsidRPr="009B081C">
              <w:rPr>
                <w:rFonts w:ascii="Times New Roman" w:eastAsiaTheme="minorHAnsi" w:hAnsi="Times New Roman"/>
                <w:sz w:val="24"/>
                <w:szCs w:val="24"/>
              </w:rPr>
              <w:t>Binh</w:t>
            </w:r>
            <w:proofErr w:type="spellEnd"/>
            <w:r w:rsidR="00F74A7A" w:rsidRPr="009B081C">
              <w:rPr>
                <w:rFonts w:ascii="Times New Roman" w:eastAsiaTheme="minorHAnsi" w:hAnsi="Times New Roman"/>
                <w:sz w:val="24"/>
                <w:szCs w:val="24"/>
              </w:rPr>
              <w:t xml:space="preserve">, </w:t>
            </w:r>
            <w:proofErr w:type="spellStart"/>
            <w:r w:rsidR="00F74A7A" w:rsidRPr="009B081C">
              <w:rPr>
                <w:rFonts w:ascii="Times New Roman" w:eastAsiaTheme="minorHAnsi" w:hAnsi="Times New Roman"/>
                <w:sz w:val="24"/>
                <w:szCs w:val="24"/>
              </w:rPr>
              <w:t>Dien</w:t>
            </w:r>
            <w:proofErr w:type="spellEnd"/>
            <w:r w:rsidR="00F74A7A" w:rsidRPr="009B081C">
              <w:rPr>
                <w:rFonts w:ascii="Times New Roman" w:eastAsiaTheme="minorHAnsi" w:hAnsi="Times New Roman"/>
                <w:sz w:val="24"/>
                <w:szCs w:val="24"/>
              </w:rPr>
              <w:t xml:space="preserve"> Bien and Lai Chau)</w:t>
            </w:r>
            <w:r w:rsidRPr="009B081C">
              <w:rPr>
                <w:rFonts w:ascii="Times New Roman" w:hAnsi="Times New Roman"/>
                <w:sz w:val="24"/>
                <w:szCs w:val="24"/>
              </w:rPr>
              <w:t xml:space="preserve"> in t</w:t>
            </w:r>
            <w:r w:rsidR="009B081C" w:rsidRPr="009B081C">
              <w:rPr>
                <w:rFonts w:ascii="Times New Roman" w:hAnsi="Times New Roman"/>
                <w:sz w:val="24"/>
                <w:szCs w:val="24"/>
              </w:rPr>
              <w:t>he north</w:t>
            </w:r>
            <w:r w:rsidR="00F74A7A" w:rsidRPr="009B081C">
              <w:rPr>
                <w:rFonts w:ascii="Times New Roman" w:hAnsi="Times New Roman"/>
                <w:sz w:val="24"/>
                <w:szCs w:val="24"/>
              </w:rPr>
              <w:t>west region of Vietnam;</w:t>
            </w:r>
            <w:r w:rsidRPr="009B081C">
              <w:rPr>
                <w:rFonts w:ascii="Times New Roman" w:hAnsi="Times New Roman"/>
                <w:sz w:val="24"/>
                <w:szCs w:val="24"/>
              </w:rPr>
              <w:t xml:space="preserve"> including 27 districts, </w:t>
            </w:r>
            <w:r w:rsidR="009B68E2" w:rsidRPr="009B081C">
              <w:rPr>
                <w:rFonts w:ascii="Times New Roman" w:hAnsi="Times New Roman"/>
                <w:sz w:val="24"/>
                <w:szCs w:val="24"/>
              </w:rPr>
              <w:t xml:space="preserve">232 </w:t>
            </w:r>
            <w:r w:rsidRPr="009B081C">
              <w:rPr>
                <w:rFonts w:ascii="Times New Roman" w:hAnsi="Times New Roman"/>
                <w:sz w:val="24"/>
                <w:szCs w:val="24"/>
              </w:rPr>
              <w:t xml:space="preserve">communes and </w:t>
            </w:r>
            <w:r w:rsidR="00F74A7A" w:rsidRPr="009B081C">
              <w:rPr>
                <w:rFonts w:ascii="Times New Roman" w:hAnsi="Times New Roman"/>
                <w:sz w:val="24"/>
                <w:szCs w:val="24"/>
              </w:rPr>
              <w:t>2</w:t>
            </w:r>
            <w:r w:rsidR="009B68E2" w:rsidRPr="009B081C">
              <w:rPr>
                <w:rFonts w:ascii="Times New Roman" w:hAnsi="Times New Roman"/>
                <w:sz w:val="24"/>
                <w:szCs w:val="24"/>
              </w:rPr>
              <w:t xml:space="preserve">433 </w:t>
            </w:r>
            <w:r w:rsidRPr="009B081C">
              <w:rPr>
                <w:rFonts w:ascii="Times New Roman" w:hAnsi="Times New Roman"/>
                <w:sz w:val="24"/>
                <w:szCs w:val="24"/>
              </w:rPr>
              <w:t>villages</w:t>
            </w:r>
            <w:r w:rsidR="00F74A7A" w:rsidRPr="009B081C">
              <w:rPr>
                <w:rFonts w:ascii="Times New Roman" w:hAnsi="Times New Roman"/>
                <w:sz w:val="24"/>
                <w:szCs w:val="24"/>
              </w:rPr>
              <w:t>.</w:t>
            </w:r>
          </w:p>
        </w:tc>
      </w:tr>
      <w:tr w:rsidR="006629F8" w:rsidRPr="009B081C">
        <w:tc>
          <w:tcPr>
            <w:tcW w:w="10710" w:type="dxa"/>
          </w:tcPr>
          <w:p w:rsidR="006629F8" w:rsidRPr="009B081C" w:rsidRDefault="006629F8" w:rsidP="004A7C95">
            <w:pPr>
              <w:spacing w:before="120" w:after="120"/>
              <w:rPr>
                <w:rFonts w:ascii="Times New Roman" w:hAnsi="Times New Roman"/>
                <w:sz w:val="24"/>
                <w:szCs w:val="24"/>
              </w:rPr>
            </w:pPr>
            <w:r w:rsidRPr="009B081C">
              <w:rPr>
                <w:rFonts w:ascii="Times New Roman" w:hAnsi="Times New Roman"/>
                <w:b/>
                <w:sz w:val="24"/>
                <w:szCs w:val="24"/>
              </w:rPr>
              <w:t xml:space="preserve">Annual Program Budget (USD): </w:t>
            </w:r>
          </w:p>
          <w:p w:rsidR="006629F8" w:rsidRPr="009B081C" w:rsidRDefault="008E3803" w:rsidP="004A7C95">
            <w:pPr>
              <w:spacing w:after="120"/>
              <w:rPr>
                <w:rFonts w:ascii="Times New Roman" w:hAnsi="Times New Roman"/>
                <w:sz w:val="24"/>
                <w:szCs w:val="24"/>
              </w:rPr>
            </w:pPr>
            <w:r>
              <w:rPr>
                <w:rFonts w:ascii="Times New Roman" w:hAnsi="Times New Roman"/>
                <w:sz w:val="24"/>
                <w:szCs w:val="24"/>
              </w:rPr>
              <w:t>Total US$165 million (</w:t>
            </w:r>
            <w:r w:rsidR="00F74A7A" w:rsidRPr="009B081C">
              <w:rPr>
                <w:rFonts w:ascii="Times New Roman" w:hAnsi="Times New Roman"/>
                <w:sz w:val="24"/>
                <w:szCs w:val="24"/>
              </w:rPr>
              <w:t>IDA – US$150 million; Gove</w:t>
            </w:r>
            <w:r>
              <w:rPr>
                <w:rFonts w:ascii="Times New Roman" w:hAnsi="Times New Roman"/>
                <w:sz w:val="24"/>
                <w:szCs w:val="24"/>
              </w:rPr>
              <w:t>rnment of Vietnam US$15 million).</w:t>
            </w:r>
            <w:r w:rsidR="00F74A7A" w:rsidRPr="009B081C">
              <w:rPr>
                <w:rFonts w:ascii="Times New Roman" w:hAnsi="Times New Roman"/>
                <w:sz w:val="24"/>
                <w:szCs w:val="24"/>
              </w:rPr>
              <w:t xml:space="preserve"> </w:t>
            </w:r>
            <w:r w:rsidR="006629F8" w:rsidRPr="009B081C">
              <w:rPr>
                <w:rFonts w:ascii="Times New Roman" w:hAnsi="Times New Roman"/>
                <w:sz w:val="24"/>
                <w:szCs w:val="24"/>
              </w:rPr>
              <w:t xml:space="preserve">Average annual budget of </w:t>
            </w:r>
            <w:r w:rsidR="00F74A7A" w:rsidRPr="009B081C">
              <w:rPr>
                <w:rFonts w:ascii="Times New Roman" w:hAnsi="Times New Roman"/>
                <w:sz w:val="24"/>
                <w:szCs w:val="24"/>
              </w:rPr>
              <w:t>US</w:t>
            </w:r>
            <w:r w:rsidR="006629F8" w:rsidRPr="009B081C">
              <w:rPr>
                <w:rFonts w:ascii="Times New Roman" w:hAnsi="Times New Roman"/>
                <w:sz w:val="24"/>
                <w:szCs w:val="24"/>
              </w:rPr>
              <w:t>$30 – 40 million</w:t>
            </w:r>
            <w:r w:rsidR="00F74A7A" w:rsidRPr="009B081C">
              <w:rPr>
                <w:rFonts w:ascii="Times New Roman" w:hAnsi="Times New Roman"/>
                <w:sz w:val="24"/>
                <w:szCs w:val="24"/>
              </w:rPr>
              <w:t>.</w:t>
            </w:r>
          </w:p>
        </w:tc>
      </w:tr>
      <w:tr w:rsidR="006629F8" w:rsidRPr="009B081C">
        <w:tc>
          <w:tcPr>
            <w:tcW w:w="10710" w:type="dxa"/>
          </w:tcPr>
          <w:p w:rsidR="006629F8" w:rsidRPr="009B081C" w:rsidRDefault="006629F8" w:rsidP="004A7C95">
            <w:pPr>
              <w:spacing w:before="120" w:after="120"/>
              <w:rPr>
                <w:rFonts w:ascii="Times New Roman" w:hAnsi="Times New Roman"/>
                <w:b/>
                <w:sz w:val="24"/>
                <w:szCs w:val="24"/>
              </w:rPr>
            </w:pPr>
            <w:r w:rsidRPr="009B081C">
              <w:rPr>
                <w:rFonts w:ascii="Times New Roman" w:hAnsi="Times New Roman"/>
                <w:b/>
                <w:sz w:val="24"/>
                <w:szCs w:val="24"/>
              </w:rPr>
              <w:t>Program Objective:</w:t>
            </w:r>
          </w:p>
          <w:p w:rsidR="006629F8" w:rsidRPr="009B081C" w:rsidRDefault="006629F8" w:rsidP="004A7C95">
            <w:pPr>
              <w:spacing w:after="120"/>
              <w:rPr>
                <w:rFonts w:ascii="Times New Roman" w:hAnsi="Times New Roman"/>
                <w:sz w:val="24"/>
                <w:szCs w:val="24"/>
              </w:rPr>
            </w:pPr>
            <w:r w:rsidRPr="009B081C">
              <w:rPr>
                <w:rFonts w:ascii="Times New Roman" w:hAnsi="Times New Roman"/>
                <w:sz w:val="24"/>
                <w:szCs w:val="24"/>
              </w:rPr>
              <w:t>The objective is to enhance the living standard of the beneficiaries by improving: (</w:t>
            </w:r>
            <w:proofErr w:type="spellStart"/>
            <w:r w:rsidRPr="009B081C">
              <w:rPr>
                <w:rFonts w:ascii="Times New Roman" w:hAnsi="Times New Roman"/>
                <w:sz w:val="24"/>
                <w:szCs w:val="24"/>
              </w:rPr>
              <w:t>i</w:t>
            </w:r>
            <w:proofErr w:type="spellEnd"/>
            <w:r w:rsidRPr="009B081C">
              <w:rPr>
                <w:rFonts w:ascii="Times New Roman" w:hAnsi="Times New Roman"/>
                <w:sz w:val="24"/>
                <w:szCs w:val="24"/>
              </w:rPr>
              <w:t>) their access to productive infrastructure; (ii) the productive and institutional capacities of local governments and communities; and (iii) market linkages and business innovations.</w:t>
            </w:r>
          </w:p>
        </w:tc>
      </w:tr>
      <w:tr w:rsidR="006629F8" w:rsidRPr="009B081C">
        <w:tc>
          <w:tcPr>
            <w:tcW w:w="10710" w:type="dxa"/>
          </w:tcPr>
          <w:p w:rsidR="006629F8" w:rsidRPr="009B081C" w:rsidRDefault="006629F8" w:rsidP="004A7C95">
            <w:pPr>
              <w:spacing w:before="120" w:after="120"/>
              <w:rPr>
                <w:rFonts w:ascii="Times New Roman" w:hAnsi="Times New Roman"/>
                <w:b/>
                <w:sz w:val="24"/>
                <w:szCs w:val="24"/>
              </w:rPr>
            </w:pPr>
            <w:r w:rsidRPr="009B081C">
              <w:rPr>
                <w:rFonts w:ascii="Times New Roman" w:hAnsi="Times New Roman"/>
                <w:b/>
                <w:sz w:val="24"/>
                <w:szCs w:val="24"/>
              </w:rPr>
              <w:t xml:space="preserve">Main Program Components: </w:t>
            </w:r>
          </w:p>
          <w:p w:rsidR="006629F8" w:rsidRPr="009B081C" w:rsidRDefault="006629F8" w:rsidP="00B975C4">
            <w:pPr>
              <w:numPr>
                <w:ilvl w:val="0"/>
                <w:numId w:val="20"/>
              </w:numPr>
              <w:spacing w:before="120" w:after="60" w:line="240" w:lineRule="auto"/>
              <w:ind w:left="547"/>
              <w:rPr>
                <w:rFonts w:ascii="Times New Roman" w:hAnsi="Times New Roman"/>
                <w:sz w:val="24"/>
                <w:szCs w:val="24"/>
              </w:rPr>
            </w:pPr>
            <w:r w:rsidRPr="009B081C">
              <w:rPr>
                <w:rFonts w:ascii="Times New Roman" w:hAnsi="Times New Roman"/>
                <w:sz w:val="24"/>
                <w:szCs w:val="24"/>
              </w:rPr>
              <w:t xml:space="preserve">District Economic Development: This provides investment support to the District Socio-Economic Development Plans (SEDPs), focusing on productive and economic infrastructure for increased agriculture productivity, direct local employment and income generation, and to facilitate diversification of the livelihoods of the rural poor, including, among others, business innovation. This component consists of two sub-components: a) </w:t>
            </w:r>
            <w:r w:rsidR="008E3803">
              <w:rPr>
                <w:rFonts w:ascii="Times New Roman" w:hAnsi="Times New Roman"/>
                <w:sz w:val="24"/>
                <w:szCs w:val="24"/>
              </w:rPr>
              <w:t>e</w:t>
            </w:r>
            <w:r w:rsidRPr="009B081C">
              <w:rPr>
                <w:rFonts w:ascii="Times New Roman" w:hAnsi="Times New Roman"/>
                <w:sz w:val="24"/>
                <w:szCs w:val="24"/>
              </w:rPr>
              <w:t xml:space="preserve">conomic </w:t>
            </w:r>
            <w:r w:rsidR="008E3803">
              <w:rPr>
                <w:rFonts w:ascii="Times New Roman" w:hAnsi="Times New Roman"/>
                <w:sz w:val="24"/>
                <w:szCs w:val="24"/>
              </w:rPr>
              <w:t>d</w:t>
            </w:r>
            <w:r w:rsidRPr="009B081C">
              <w:rPr>
                <w:rFonts w:ascii="Times New Roman" w:hAnsi="Times New Roman"/>
                <w:sz w:val="24"/>
                <w:szCs w:val="24"/>
              </w:rPr>
              <w:t xml:space="preserve">evelopment </w:t>
            </w:r>
            <w:r w:rsidR="008E3803">
              <w:rPr>
                <w:rFonts w:ascii="Times New Roman" w:hAnsi="Times New Roman"/>
                <w:sz w:val="24"/>
                <w:szCs w:val="24"/>
              </w:rPr>
              <w:t>i</w:t>
            </w:r>
            <w:r w:rsidRPr="009B081C">
              <w:rPr>
                <w:rFonts w:ascii="Times New Roman" w:hAnsi="Times New Roman"/>
                <w:sz w:val="24"/>
                <w:szCs w:val="24"/>
              </w:rPr>
              <w:t xml:space="preserve">nvestment, and b) </w:t>
            </w:r>
            <w:r w:rsidR="008E3803">
              <w:rPr>
                <w:rFonts w:ascii="Times New Roman" w:hAnsi="Times New Roman"/>
                <w:sz w:val="24"/>
                <w:szCs w:val="24"/>
              </w:rPr>
              <w:t>d</w:t>
            </w:r>
            <w:r w:rsidRPr="009B081C">
              <w:rPr>
                <w:rFonts w:ascii="Times New Roman" w:hAnsi="Times New Roman"/>
                <w:sz w:val="24"/>
                <w:szCs w:val="24"/>
              </w:rPr>
              <w:t xml:space="preserve">iversification of </w:t>
            </w:r>
            <w:r w:rsidR="008E3803">
              <w:rPr>
                <w:rFonts w:ascii="Times New Roman" w:hAnsi="Times New Roman"/>
                <w:sz w:val="24"/>
                <w:szCs w:val="24"/>
              </w:rPr>
              <w:t>o</w:t>
            </w:r>
            <w:r w:rsidRPr="009B081C">
              <w:rPr>
                <w:rFonts w:ascii="Times New Roman" w:hAnsi="Times New Roman"/>
                <w:sz w:val="24"/>
                <w:szCs w:val="24"/>
              </w:rPr>
              <w:t xml:space="preserve">pportunities for </w:t>
            </w:r>
            <w:r w:rsidR="008E3803">
              <w:rPr>
                <w:rFonts w:ascii="Times New Roman" w:hAnsi="Times New Roman"/>
                <w:sz w:val="24"/>
                <w:szCs w:val="24"/>
              </w:rPr>
              <w:t>m</w:t>
            </w:r>
            <w:r w:rsidRPr="009B081C">
              <w:rPr>
                <w:rFonts w:ascii="Times New Roman" w:hAnsi="Times New Roman"/>
                <w:sz w:val="24"/>
                <w:szCs w:val="24"/>
              </w:rPr>
              <w:t xml:space="preserve">arket </w:t>
            </w:r>
            <w:r w:rsidR="008E3803">
              <w:rPr>
                <w:rFonts w:ascii="Times New Roman" w:hAnsi="Times New Roman"/>
                <w:sz w:val="24"/>
                <w:szCs w:val="24"/>
              </w:rPr>
              <w:t>l</w:t>
            </w:r>
            <w:r w:rsidRPr="009B081C">
              <w:rPr>
                <w:rFonts w:ascii="Times New Roman" w:hAnsi="Times New Roman"/>
                <w:sz w:val="24"/>
                <w:szCs w:val="24"/>
              </w:rPr>
              <w:t xml:space="preserve">inkages and </w:t>
            </w:r>
            <w:r w:rsidR="008E3803">
              <w:rPr>
                <w:rFonts w:ascii="Times New Roman" w:hAnsi="Times New Roman"/>
                <w:sz w:val="24"/>
                <w:szCs w:val="24"/>
              </w:rPr>
              <w:t>i</w:t>
            </w:r>
            <w:r w:rsidRPr="009B081C">
              <w:rPr>
                <w:rFonts w:ascii="Times New Roman" w:hAnsi="Times New Roman"/>
                <w:sz w:val="24"/>
                <w:szCs w:val="24"/>
              </w:rPr>
              <w:t xml:space="preserve">nnovation </w:t>
            </w:r>
            <w:r w:rsidR="008E3803">
              <w:rPr>
                <w:rFonts w:ascii="Times New Roman" w:hAnsi="Times New Roman"/>
                <w:sz w:val="24"/>
                <w:szCs w:val="24"/>
              </w:rPr>
              <w:t>s</w:t>
            </w:r>
            <w:r w:rsidRPr="009B081C">
              <w:rPr>
                <w:rFonts w:ascii="Times New Roman" w:hAnsi="Times New Roman"/>
                <w:sz w:val="24"/>
                <w:szCs w:val="24"/>
              </w:rPr>
              <w:t xml:space="preserve">upport </w:t>
            </w:r>
            <w:r w:rsidR="008E3803">
              <w:rPr>
                <w:rFonts w:ascii="Times New Roman" w:hAnsi="Times New Roman"/>
                <w:sz w:val="24"/>
                <w:szCs w:val="24"/>
              </w:rPr>
              <w:t>f</w:t>
            </w:r>
            <w:r w:rsidRPr="009B081C">
              <w:rPr>
                <w:rFonts w:ascii="Times New Roman" w:hAnsi="Times New Roman"/>
                <w:sz w:val="24"/>
                <w:szCs w:val="24"/>
              </w:rPr>
              <w:t>unds.</w:t>
            </w:r>
          </w:p>
          <w:p w:rsidR="006629F8" w:rsidRPr="009B081C" w:rsidRDefault="006629F8" w:rsidP="00B975C4">
            <w:pPr>
              <w:numPr>
                <w:ilvl w:val="0"/>
                <w:numId w:val="20"/>
              </w:numPr>
              <w:spacing w:before="120" w:after="60" w:line="240" w:lineRule="auto"/>
              <w:ind w:left="547"/>
              <w:rPr>
                <w:rFonts w:ascii="Times New Roman" w:hAnsi="Times New Roman"/>
                <w:sz w:val="24"/>
                <w:szCs w:val="24"/>
              </w:rPr>
            </w:pPr>
            <w:r w:rsidRPr="009B081C">
              <w:rPr>
                <w:rFonts w:ascii="Times New Roman" w:hAnsi="Times New Roman"/>
                <w:sz w:val="24"/>
                <w:szCs w:val="24"/>
              </w:rPr>
              <w:t xml:space="preserve">Commune Development Budget: This component provides block grants to communes to finance small-scale sub-projects at village level for productive infrastructure and activities that are identified through participatory planning processes. This component builds on a key innovation and an area of success under the first NMPRP. The component consists of four sub-components: a) Village </w:t>
            </w:r>
            <w:r w:rsidR="008E3803">
              <w:rPr>
                <w:rFonts w:ascii="Times New Roman" w:hAnsi="Times New Roman"/>
                <w:sz w:val="24"/>
                <w:szCs w:val="24"/>
              </w:rPr>
              <w:t>i</w:t>
            </w:r>
            <w:r w:rsidRPr="009B081C">
              <w:rPr>
                <w:rFonts w:ascii="Times New Roman" w:hAnsi="Times New Roman"/>
                <w:sz w:val="24"/>
                <w:szCs w:val="24"/>
              </w:rPr>
              <w:t xml:space="preserve">nfrastructure </w:t>
            </w:r>
            <w:r w:rsidR="008E3803">
              <w:rPr>
                <w:rFonts w:ascii="Times New Roman" w:hAnsi="Times New Roman"/>
                <w:sz w:val="24"/>
                <w:szCs w:val="24"/>
              </w:rPr>
              <w:t>i</w:t>
            </w:r>
            <w:r w:rsidRPr="009B081C">
              <w:rPr>
                <w:rFonts w:ascii="Times New Roman" w:hAnsi="Times New Roman"/>
                <w:sz w:val="24"/>
                <w:szCs w:val="24"/>
              </w:rPr>
              <w:t xml:space="preserve">mprovement, b) Livelihood </w:t>
            </w:r>
            <w:r w:rsidR="008E3803">
              <w:rPr>
                <w:rFonts w:ascii="Times New Roman" w:hAnsi="Times New Roman"/>
                <w:sz w:val="24"/>
                <w:szCs w:val="24"/>
              </w:rPr>
              <w:t>s</w:t>
            </w:r>
            <w:r w:rsidRPr="009B081C">
              <w:rPr>
                <w:rFonts w:ascii="Times New Roman" w:hAnsi="Times New Roman"/>
                <w:sz w:val="24"/>
                <w:szCs w:val="24"/>
              </w:rPr>
              <w:t xml:space="preserve">upport and </w:t>
            </w:r>
            <w:r w:rsidR="008E3803">
              <w:rPr>
                <w:rFonts w:ascii="Times New Roman" w:hAnsi="Times New Roman"/>
                <w:sz w:val="24"/>
                <w:szCs w:val="24"/>
              </w:rPr>
              <w:t>p</w:t>
            </w:r>
            <w:r w:rsidRPr="009B081C">
              <w:rPr>
                <w:rFonts w:ascii="Times New Roman" w:hAnsi="Times New Roman"/>
                <w:sz w:val="24"/>
                <w:szCs w:val="24"/>
              </w:rPr>
              <w:t xml:space="preserve">roduction </w:t>
            </w:r>
            <w:r w:rsidR="008E3803">
              <w:rPr>
                <w:rFonts w:ascii="Times New Roman" w:hAnsi="Times New Roman"/>
                <w:sz w:val="24"/>
                <w:szCs w:val="24"/>
              </w:rPr>
              <w:t>s</w:t>
            </w:r>
            <w:r w:rsidRPr="009B081C">
              <w:rPr>
                <w:rFonts w:ascii="Times New Roman" w:hAnsi="Times New Roman"/>
                <w:sz w:val="24"/>
                <w:szCs w:val="24"/>
              </w:rPr>
              <w:t xml:space="preserve">ervices, c) Support for </w:t>
            </w:r>
            <w:r w:rsidR="008E3803">
              <w:rPr>
                <w:rFonts w:ascii="Times New Roman" w:hAnsi="Times New Roman"/>
                <w:sz w:val="24"/>
                <w:szCs w:val="24"/>
              </w:rPr>
              <w:t>w</w:t>
            </w:r>
            <w:r w:rsidRPr="009B081C">
              <w:rPr>
                <w:rFonts w:ascii="Times New Roman" w:hAnsi="Times New Roman"/>
                <w:sz w:val="24"/>
                <w:szCs w:val="24"/>
              </w:rPr>
              <w:t xml:space="preserve">omen’s </w:t>
            </w:r>
            <w:r w:rsidR="008E3803">
              <w:rPr>
                <w:rFonts w:ascii="Times New Roman" w:hAnsi="Times New Roman"/>
                <w:sz w:val="24"/>
                <w:szCs w:val="24"/>
              </w:rPr>
              <w:t>s</w:t>
            </w:r>
            <w:r w:rsidRPr="009B081C">
              <w:rPr>
                <w:rFonts w:ascii="Times New Roman" w:hAnsi="Times New Roman"/>
                <w:sz w:val="24"/>
                <w:szCs w:val="24"/>
              </w:rPr>
              <w:t xml:space="preserve">ocial and </w:t>
            </w:r>
            <w:r w:rsidR="008E3803">
              <w:rPr>
                <w:rFonts w:ascii="Times New Roman" w:hAnsi="Times New Roman"/>
                <w:sz w:val="24"/>
                <w:szCs w:val="24"/>
              </w:rPr>
              <w:t>e</w:t>
            </w:r>
            <w:r w:rsidRPr="009B081C">
              <w:rPr>
                <w:rFonts w:ascii="Times New Roman" w:hAnsi="Times New Roman"/>
                <w:sz w:val="24"/>
                <w:szCs w:val="24"/>
              </w:rPr>
              <w:t xml:space="preserve">conomic </w:t>
            </w:r>
            <w:r w:rsidR="008E3803">
              <w:rPr>
                <w:rFonts w:ascii="Times New Roman" w:hAnsi="Times New Roman"/>
                <w:sz w:val="24"/>
                <w:szCs w:val="24"/>
              </w:rPr>
              <w:t>d</w:t>
            </w:r>
            <w:r w:rsidRPr="009B081C">
              <w:rPr>
                <w:rFonts w:ascii="Times New Roman" w:hAnsi="Times New Roman"/>
                <w:sz w:val="24"/>
                <w:szCs w:val="24"/>
              </w:rPr>
              <w:t xml:space="preserve">evelopment </w:t>
            </w:r>
            <w:r w:rsidR="008E3803">
              <w:rPr>
                <w:rFonts w:ascii="Times New Roman" w:hAnsi="Times New Roman"/>
                <w:sz w:val="24"/>
                <w:szCs w:val="24"/>
              </w:rPr>
              <w:t>a</w:t>
            </w:r>
            <w:r w:rsidRPr="009B081C">
              <w:rPr>
                <w:rFonts w:ascii="Times New Roman" w:hAnsi="Times New Roman"/>
                <w:sz w:val="24"/>
                <w:szCs w:val="24"/>
              </w:rPr>
              <w:t xml:space="preserve">ctivities, and d) Operation and </w:t>
            </w:r>
            <w:r w:rsidR="008E3803">
              <w:rPr>
                <w:rFonts w:ascii="Times New Roman" w:hAnsi="Times New Roman"/>
                <w:sz w:val="24"/>
                <w:szCs w:val="24"/>
              </w:rPr>
              <w:t>m</w:t>
            </w:r>
            <w:r w:rsidRPr="009B081C">
              <w:rPr>
                <w:rFonts w:ascii="Times New Roman" w:hAnsi="Times New Roman"/>
                <w:sz w:val="24"/>
                <w:szCs w:val="24"/>
              </w:rPr>
              <w:t xml:space="preserve">aintenance </w:t>
            </w:r>
            <w:r w:rsidR="008E3803">
              <w:rPr>
                <w:rFonts w:ascii="Times New Roman" w:hAnsi="Times New Roman"/>
                <w:sz w:val="24"/>
                <w:szCs w:val="24"/>
              </w:rPr>
              <w:t>f</w:t>
            </w:r>
            <w:r w:rsidRPr="009B081C">
              <w:rPr>
                <w:rFonts w:ascii="Times New Roman" w:hAnsi="Times New Roman"/>
                <w:sz w:val="24"/>
                <w:szCs w:val="24"/>
              </w:rPr>
              <w:t>unds.</w:t>
            </w:r>
          </w:p>
          <w:p w:rsidR="006629F8" w:rsidRPr="009B081C" w:rsidRDefault="006629F8" w:rsidP="00B975C4">
            <w:pPr>
              <w:numPr>
                <w:ilvl w:val="0"/>
                <w:numId w:val="20"/>
              </w:numPr>
              <w:spacing w:before="120" w:after="60" w:line="240" w:lineRule="auto"/>
              <w:ind w:left="547"/>
              <w:rPr>
                <w:rFonts w:ascii="Times New Roman" w:hAnsi="Times New Roman"/>
                <w:sz w:val="24"/>
                <w:szCs w:val="24"/>
              </w:rPr>
            </w:pPr>
            <w:r w:rsidRPr="009B081C">
              <w:rPr>
                <w:rFonts w:ascii="Times New Roman" w:hAnsi="Times New Roman"/>
                <w:sz w:val="24"/>
                <w:szCs w:val="24"/>
              </w:rPr>
              <w:t xml:space="preserve">Capacity Building: This component supports the capacity building of central, provincial, district, communes and village levels to plan, manage, implement, supervise, and maintain productive infrastructure and livelihood improvement programs in their localities. The component consists of five sub-components: a) Socio-economic </w:t>
            </w:r>
            <w:r w:rsidR="008E3803">
              <w:rPr>
                <w:rFonts w:ascii="Times New Roman" w:hAnsi="Times New Roman"/>
                <w:sz w:val="24"/>
                <w:szCs w:val="24"/>
              </w:rPr>
              <w:t>d</w:t>
            </w:r>
            <w:r w:rsidRPr="009B081C">
              <w:rPr>
                <w:rFonts w:ascii="Times New Roman" w:hAnsi="Times New Roman"/>
                <w:sz w:val="24"/>
                <w:szCs w:val="24"/>
              </w:rPr>
              <w:t xml:space="preserve">evelopment </w:t>
            </w:r>
            <w:r w:rsidR="008E3803">
              <w:rPr>
                <w:rFonts w:ascii="Times New Roman" w:hAnsi="Times New Roman"/>
                <w:sz w:val="24"/>
                <w:szCs w:val="24"/>
              </w:rPr>
              <w:t>p</w:t>
            </w:r>
            <w:r w:rsidRPr="009B081C">
              <w:rPr>
                <w:rFonts w:ascii="Times New Roman" w:hAnsi="Times New Roman"/>
                <w:sz w:val="24"/>
                <w:szCs w:val="24"/>
              </w:rPr>
              <w:t xml:space="preserve">lanning, b) Commune and </w:t>
            </w:r>
            <w:r w:rsidR="008E3803">
              <w:rPr>
                <w:rFonts w:ascii="Times New Roman" w:hAnsi="Times New Roman"/>
                <w:sz w:val="24"/>
                <w:szCs w:val="24"/>
              </w:rPr>
              <w:t>v</w:t>
            </w:r>
            <w:r w:rsidRPr="009B081C">
              <w:rPr>
                <w:rFonts w:ascii="Times New Roman" w:hAnsi="Times New Roman"/>
                <w:sz w:val="24"/>
                <w:szCs w:val="24"/>
              </w:rPr>
              <w:t xml:space="preserve">illage </w:t>
            </w:r>
            <w:r w:rsidR="008E3803">
              <w:rPr>
                <w:rFonts w:ascii="Times New Roman" w:hAnsi="Times New Roman"/>
                <w:sz w:val="24"/>
                <w:szCs w:val="24"/>
              </w:rPr>
              <w:t>c</w:t>
            </w:r>
            <w:r w:rsidRPr="009B081C">
              <w:rPr>
                <w:rFonts w:ascii="Times New Roman" w:hAnsi="Times New Roman"/>
                <w:sz w:val="24"/>
                <w:szCs w:val="24"/>
              </w:rPr>
              <w:t xml:space="preserve">adre </w:t>
            </w:r>
            <w:r w:rsidR="008E3803">
              <w:rPr>
                <w:rFonts w:ascii="Times New Roman" w:hAnsi="Times New Roman"/>
                <w:sz w:val="24"/>
                <w:szCs w:val="24"/>
              </w:rPr>
              <w:t>t</w:t>
            </w:r>
            <w:r w:rsidRPr="009B081C">
              <w:rPr>
                <w:rFonts w:ascii="Times New Roman" w:hAnsi="Times New Roman"/>
                <w:sz w:val="24"/>
                <w:szCs w:val="24"/>
              </w:rPr>
              <w:t xml:space="preserve">raining, c) District and </w:t>
            </w:r>
            <w:r w:rsidR="008E3803">
              <w:rPr>
                <w:rFonts w:ascii="Times New Roman" w:hAnsi="Times New Roman"/>
                <w:sz w:val="24"/>
                <w:szCs w:val="24"/>
              </w:rPr>
              <w:t>p</w:t>
            </w:r>
            <w:r w:rsidRPr="009B081C">
              <w:rPr>
                <w:rFonts w:ascii="Times New Roman" w:hAnsi="Times New Roman"/>
                <w:sz w:val="24"/>
                <w:szCs w:val="24"/>
              </w:rPr>
              <w:t xml:space="preserve">rovince </w:t>
            </w:r>
            <w:r w:rsidR="008E3803">
              <w:rPr>
                <w:rFonts w:ascii="Times New Roman" w:hAnsi="Times New Roman"/>
                <w:sz w:val="24"/>
                <w:szCs w:val="24"/>
              </w:rPr>
              <w:t>c</w:t>
            </w:r>
            <w:r w:rsidRPr="009B081C">
              <w:rPr>
                <w:rFonts w:ascii="Times New Roman" w:hAnsi="Times New Roman"/>
                <w:sz w:val="24"/>
                <w:szCs w:val="24"/>
              </w:rPr>
              <w:t xml:space="preserve">adre </w:t>
            </w:r>
            <w:r w:rsidR="008E3803">
              <w:rPr>
                <w:rFonts w:ascii="Times New Roman" w:hAnsi="Times New Roman"/>
                <w:sz w:val="24"/>
                <w:szCs w:val="24"/>
              </w:rPr>
              <w:t>t</w:t>
            </w:r>
            <w:r w:rsidRPr="009B081C">
              <w:rPr>
                <w:rFonts w:ascii="Times New Roman" w:hAnsi="Times New Roman"/>
                <w:sz w:val="24"/>
                <w:szCs w:val="24"/>
              </w:rPr>
              <w:t xml:space="preserve">raining, d) Employment-related </w:t>
            </w:r>
            <w:r w:rsidR="008E3803">
              <w:rPr>
                <w:rFonts w:ascii="Times New Roman" w:hAnsi="Times New Roman"/>
                <w:sz w:val="24"/>
                <w:szCs w:val="24"/>
              </w:rPr>
              <w:t>s</w:t>
            </w:r>
            <w:r w:rsidRPr="009B081C">
              <w:rPr>
                <w:rFonts w:ascii="Times New Roman" w:hAnsi="Times New Roman"/>
                <w:sz w:val="24"/>
                <w:szCs w:val="24"/>
              </w:rPr>
              <w:t xml:space="preserve">kills </w:t>
            </w:r>
            <w:r w:rsidR="008E3803">
              <w:rPr>
                <w:rFonts w:ascii="Times New Roman" w:hAnsi="Times New Roman"/>
                <w:sz w:val="24"/>
                <w:szCs w:val="24"/>
              </w:rPr>
              <w:t>t</w:t>
            </w:r>
            <w:r w:rsidRPr="009B081C">
              <w:rPr>
                <w:rFonts w:ascii="Times New Roman" w:hAnsi="Times New Roman"/>
                <w:sz w:val="24"/>
                <w:szCs w:val="24"/>
              </w:rPr>
              <w:t xml:space="preserve">raining, and e) Safeguarding Assets of </w:t>
            </w:r>
            <w:r w:rsidR="008E3803">
              <w:rPr>
                <w:rFonts w:ascii="Times New Roman" w:hAnsi="Times New Roman"/>
                <w:sz w:val="24"/>
                <w:szCs w:val="24"/>
              </w:rPr>
              <w:t>c</w:t>
            </w:r>
            <w:r w:rsidRPr="009B081C">
              <w:rPr>
                <w:rFonts w:ascii="Times New Roman" w:hAnsi="Times New Roman"/>
                <w:sz w:val="24"/>
                <w:szCs w:val="24"/>
              </w:rPr>
              <w:t xml:space="preserve">ommunities and </w:t>
            </w:r>
            <w:r w:rsidR="008E3803">
              <w:rPr>
                <w:rFonts w:ascii="Times New Roman" w:hAnsi="Times New Roman"/>
                <w:sz w:val="24"/>
                <w:szCs w:val="24"/>
              </w:rPr>
              <w:t>h</w:t>
            </w:r>
            <w:r w:rsidRPr="009B081C">
              <w:rPr>
                <w:rFonts w:ascii="Times New Roman" w:hAnsi="Times New Roman"/>
                <w:sz w:val="24"/>
                <w:szCs w:val="24"/>
              </w:rPr>
              <w:t>ouseholds.</w:t>
            </w:r>
          </w:p>
          <w:p w:rsidR="006629F8" w:rsidRPr="009B081C" w:rsidRDefault="006629F8" w:rsidP="00B975C4">
            <w:pPr>
              <w:numPr>
                <w:ilvl w:val="0"/>
                <w:numId w:val="20"/>
              </w:numPr>
              <w:spacing w:before="120" w:after="120" w:line="240" w:lineRule="auto"/>
              <w:ind w:left="547"/>
              <w:rPr>
                <w:rFonts w:ascii="Times New Roman" w:hAnsi="Times New Roman"/>
                <w:sz w:val="24"/>
                <w:szCs w:val="24"/>
              </w:rPr>
            </w:pPr>
            <w:r w:rsidRPr="009B081C">
              <w:rPr>
                <w:rFonts w:ascii="Times New Roman" w:hAnsi="Times New Roman"/>
                <w:sz w:val="24"/>
                <w:szCs w:val="24"/>
              </w:rPr>
              <w:lastRenderedPageBreak/>
              <w:t>Project Management: This component ensures effective and efficient project management through facilitation of implementation, coordination, communication, information sharing and learning, and quality enhancement.</w:t>
            </w:r>
          </w:p>
        </w:tc>
      </w:tr>
    </w:tbl>
    <w:p w:rsidR="006D6467" w:rsidRPr="009B081C" w:rsidRDefault="006D6467" w:rsidP="006629F8">
      <w:pPr>
        <w:rPr>
          <w:rFonts w:ascii="Times New Roman" w:hAnsi="Times New Roman"/>
          <w:sz w:val="24"/>
          <w:szCs w:val="24"/>
        </w:rPr>
      </w:pPr>
    </w:p>
    <w:tbl>
      <w:tblPr>
        <w:tblW w:w="1071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10"/>
      </w:tblGrid>
      <w:tr w:rsidR="006D6467" w:rsidRPr="009B081C">
        <w:tc>
          <w:tcPr>
            <w:tcW w:w="10710" w:type="dxa"/>
          </w:tcPr>
          <w:p w:rsidR="006D6467" w:rsidRPr="009B081C" w:rsidRDefault="006D6467" w:rsidP="008E3803">
            <w:pPr>
              <w:spacing w:before="120" w:after="120" w:line="240" w:lineRule="auto"/>
              <w:rPr>
                <w:rFonts w:ascii="Times New Roman" w:hAnsi="Times New Roman"/>
                <w:b/>
                <w:sz w:val="24"/>
                <w:szCs w:val="24"/>
              </w:rPr>
            </w:pPr>
            <w:r w:rsidRPr="009B081C">
              <w:rPr>
                <w:rFonts w:ascii="Times New Roman" w:hAnsi="Times New Roman"/>
                <w:b/>
                <w:sz w:val="24"/>
                <w:szCs w:val="24"/>
              </w:rPr>
              <w:t xml:space="preserve">Name of CDD Program: </w:t>
            </w:r>
          </w:p>
          <w:p w:rsidR="006D6467" w:rsidRPr="009B081C" w:rsidRDefault="006D6467" w:rsidP="008E3803">
            <w:pPr>
              <w:spacing w:before="120" w:after="120" w:line="240" w:lineRule="auto"/>
              <w:rPr>
                <w:rFonts w:ascii="Times New Roman" w:hAnsi="Times New Roman"/>
                <w:sz w:val="24"/>
                <w:szCs w:val="24"/>
              </w:rPr>
            </w:pPr>
            <w:r w:rsidRPr="009B081C">
              <w:rPr>
                <w:rFonts w:ascii="Times New Roman" w:hAnsi="Times New Roman"/>
                <w:sz w:val="24"/>
                <w:szCs w:val="24"/>
              </w:rPr>
              <w:t xml:space="preserve">Central Highlands Poverty Reduction Project </w:t>
            </w:r>
          </w:p>
        </w:tc>
      </w:tr>
      <w:tr w:rsidR="006D6467" w:rsidRPr="009B081C">
        <w:tc>
          <w:tcPr>
            <w:tcW w:w="10710" w:type="dxa"/>
          </w:tcPr>
          <w:p w:rsidR="006D6467" w:rsidRPr="009B081C" w:rsidRDefault="006D6467" w:rsidP="008E3803">
            <w:pPr>
              <w:spacing w:before="120" w:after="120" w:line="240" w:lineRule="auto"/>
              <w:rPr>
                <w:rFonts w:ascii="Times New Roman" w:hAnsi="Times New Roman"/>
                <w:b/>
                <w:sz w:val="24"/>
                <w:szCs w:val="24"/>
              </w:rPr>
            </w:pPr>
            <w:r w:rsidRPr="009B081C">
              <w:rPr>
                <w:rFonts w:ascii="Times New Roman" w:hAnsi="Times New Roman"/>
                <w:b/>
                <w:sz w:val="24"/>
                <w:szCs w:val="24"/>
              </w:rPr>
              <w:t>Year the Program Started:</w:t>
            </w:r>
          </w:p>
          <w:p w:rsidR="006D6467" w:rsidRPr="009B081C" w:rsidRDefault="006D6467" w:rsidP="008E3803">
            <w:pPr>
              <w:spacing w:before="120" w:after="120" w:line="240" w:lineRule="auto"/>
              <w:rPr>
                <w:rFonts w:ascii="Times New Roman" w:hAnsi="Times New Roman"/>
                <w:sz w:val="24"/>
                <w:szCs w:val="24"/>
              </w:rPr>
            </w:pPr>
            <w:r w:rsidRPr="009B081C">
              <w:rPr>
                <w:rFonts w:ascii="Times New Roman" w:hAnsi="Times New Roman"/>
                <w:sz w:val="24"/>
                <w:szCs w:val="24"/>
              </w:rPr>
              <w:t>2014</w:t>
            </w:r>
          </w:p>
        </w:tc>
      </w:tr>
      <w:tr w:rsidR="006D6467" w:rsidRPr="009B081C">
        <w:tc>
          <w:tcPr>
            <w:tcW w:w="10710" w:type="dxa"/>
          </w:tcPr>
          <w:p w:rsidR="006D6467" w:rsidRPr="009B081C" w:rsidRDefault="006D6467" w:rsidP="008E3803">
            <w:pPr>
              <w:spacing w:before="120" w:after="120" w:line="240" w:lineRule="auto"/>
              <w:rPr>
                <w:rFonts w:ascii="Times New Roman" w:hAnsi="Times New Roman"/>
                <w:b/>
                <w:sz w:val="24"/>
                <w:szCs w:val="24"/>
              </w:rPr>
            </w:pPr>
            <w:r w:rsidRPr="009B081C">
              <w:rPr>
                <w:rFonts w:ascii="Times New Roman" w:hAnsi="Times New Roman"/>
                <w:b/>
                <w:sz w:val="24"/>
                <w:szCs w:val="24"/>
              </w:rPr>
              <w:t>Implementing Agency:</w:t>
            </w:r>
          </w:p>
          <w:p w:rsidR="006D6467" w:rsidRPr="009B081C" w:rsidRDefault="006D6467" w:rsidP="008E3803">
            <w:pPr>
              <w:spacing w:before="120" w:after="120" w:line="240" w:lineRule="auto"/>
              <w:rPr>
                <w:rFonts w:ascii="Times New Roman" w:hAnsi="Times New Roman"/>
                <w:sz w:val="24"/>
                <w:szCs w:val="24"/>
              </w:rPr>
            </w:pPr>
            <w:r w:rsidRPr="009B081C">
              <w:rPr>
                <w:rFonts w:ascii="Times New Roman" w:hAnsi="Times New Roman"/>
                <w:sz w:val="24"/>
                <w:szCs w:val="24"/>
              </w:rPr>
              <w:t xml:space="preserve">Ministry of Planning and Investment </w:t>
            </w:r>
          </w:p>
        </w:tc>
      </w:tr>
      <w:tr w:rsidR="006D6467" w:rsidRPr="009B081C">
        <w:tc>
          <w:tcPr>
            <w:tcW w:w="10710" w:type="dxa"/>
          </w:tcPr>
          <w:p w:rsidR="006D6467" w:rsidRPr="009B081C" w:rsidRDefault="006D6467" w:rsidP="008E3803">
            <w:pPr>
              <w:spacing w:before="120" w:after="120" w:line="240" w:lineRule="auto"/>
              <w:rPr>
                <w:rFonts w:ascii="Times New Roman" w:hAnsi="Times New Roman"/>
                <w:b/>
                <w:sz w:val="24"/>
                <w:szCs w:val="24"/>
              </w:rPr>
            </w:pPr>
            <w:r w:rsidRPr="009B081C">
              <w:rPr>
                <w:rFonts w:ascii="Times New Roman" w:hAnsi="Times New Roman"/>
                <w:b/>
                <w:sz w:val="24"/>
                <w:szCs w:val="24"/>
              </w:rPr>
              <w:t>Geographical Coverage (# of provinces/states, municipalities, villages, which parts of the country):</w:t>
            </w:r>
          </w:p>
          <w:p w:rsidR="006D6467" w:rsidRPr="009B081C" w:rsidRDefault="006D6467" w:rsidP="008E3803">
            <w:pPr>
              <w:spacing w:before="120" w:after="120" w:line="240" w:lineRule="auto"/>
              <w:rPr>
                <w:rFonts w:ascii="Times New Roman" w:hAnsi="Times New Roman"/>
                <w:sz w:val="24"/>
                <w:szCs w:val="24"/>
              </w:rPr>
            </w:pPr>
            <w:r w:rsidRPr="009B081C">
              <w:rPr>
                <w:rFonts w:ascii="Times New Roman" w:hAnsi="Times New Roman"/>
                <w:sz w:val="24"/>
                <w:szCs w:val="24"/>
              </w:rPr>
              <w:t>The project covers a target area of 130 poor communes of 26 poor districts in the six provinces. Of these six provinces, four are in the</w:t>
            </w:r>
            <w:r w:rsidR="009B081C">
              <w:rPr>
                <w:rFonts w:ascii="Times New Roman" w:hAnsi="Times New Roman"/>
                <w:sz w:val="24"/>
                <w:szCs w:val="24"/>
              </w:rPr>
              <w:t xml:space="preserve"> Central Highlands region (</w:t>
            </w:r>
            <w:proofErr w:type="spellStart"/>
            <w:r w:rsidRPr="009B081C">
              <w:rPr>
                <w:rFonts w:ascii="Times New Roman" w:hAnsi="Times New Roman"/>
                <w:sz w:val="24"/>
                <w:szCs w:val="24"/>
              </w:rPr>
              <w:t>Dak</w:t>
            </w:r>
            <w:proofErr w:type="spellEnd"/>
            <w:r w:rsidRPr="009B081C">
              <w:rPr>
                <w:rFonts w:ascii="Times New Roman" w:hAnsi="Times New Roman"/>
                <w:sz w:val="24"/>
                <w:szCs w:val="24"/>
              </w:rPr>
              <w:t xml:space="preserve"> </w:t>
            </w:r>
            <w:proofErr w:type="spellStart"/>
            <w:r w:rsidRPr="009B081C">
              <w:rPr>
                <w:rFonts w:ascii="Times New Roman" w:hAnsi="Times New Roman"/>
                <w:sz w:val="24"/>
                <w:szCs w:val="24"/>
              </w:rPr>
              <w:t>Nong</w:t>
            </w:r>
            <w:proofErr w:type="spellEnd"/>
            <w:r w:rsidRPr="009B081C">
              <w:rPr>
                <w:rFonts w:ascii="Times New Roman" w:hAnsi="Times New Roman"/>
                <w:sz w:val="24"/>
                <w:szCs w:val="24"/>
              </w:rPr>
              <w:t xml:space="preserve">, </w:t>
            </w:r>
            <w:proofErr w:type="spellStart"/>
            <w:r w:rsidRPr="009B081C">
              <w:rPr>
                <w:rFonts w:ascii="Times New Roman" w:hAnsi="Times New Roman"/>
                <w:sz w:val="24"/>
                <w:szCs w:val="24"/>
              </w:rPr>
              <w:t>Dak</w:t>
            </w:r>
            <w:proofErr w:type="spellEnd"/>
            <w:r w:rsidRPr="009B081C">
              <w:rPr>
                <w:rFonts w:ascii="Times New Roman" w:hAnsi="Times New Roman"/>
                <w:sz w:val="24"/>
                <w:szCs w:val="24"/>
              </w:rPr>
              <w:t xml:space="preserve"> Lak, Gia Lai, and </w:t>
            </w:r>
            <w:proofErr w:type="spellStart"/>
            <w:r w:rsidRPr="009B081C">
              <w:rPr>
                <w:rFonts w:ascii="Times New Roman" w:hAnsi="Times New Roman"/>
                <w:sz w:val="24"/>
                <w:szCs w:val="24"/>
              </w:rPr>
              <w:t>Kon</w:t>
            </w:r>
            <w:proofErr w:type="spellEnd"/>
            <w:r w:rsidRPr="009B081C">
              <w:rPr>
                <w:rFonts w:ascii="Times New Roman" w:hAnsi="Times New Roman"/>
                <w:sz w:val="24"/>
                <w:szCs w:val="24"/>
              </w:rPr>
              <w:t xml:space="preserve"> tum); the remaining two </w:t>
            </w:r>
            <w:r w:rsidR="008E3803">
              <w:rPr>
                <w:rFonts w:ascii="Times New Roman" w:hAnsi="Times New Roman"/>
                <w:sz w:val="24"/>
                <w:szCs w:val="24"/>
              </w:rPr>
              <w:t xml:space="preserve">are in the Central Coast region, </w:t>
            </w:r>
            <w:r w:rsidRPr="009B081C">
              <w:rPr>
                <w:rFonts w:ascii="Times New Roman" w:hAnsi="Times New Roman"/>
                <w:sz w:val="24"/>
                <w:szCs w:val="24"/>
              </w:rPr>
              <w:t>adjoining</w:t>
            </w:r>
            <w:r w:rsidR="009B081C">
              <w:rPr>
                <w:rFonts w:ascii="Times New Roman" w:hAnsi="Times New Roman"/>
                <w:sz w:val="24"/>
                <w:szCs w:val="24"/>
              </w:rPr>
              <w:t xml:space="preserve"> to the Central Highlands (</w:t>
            </w:r>
            <w:r w:rsidRPr="009B081C">
              <w:rPr>
                <w:rFonts w:ascii="Times New Roman" w:hAnsi="Times New Roman"/>
                <w:sz w:val="24"/>
                <w:szCs w:val="24"/>
              </w:rPr>
              <w:t>Quang Nam and Quang Ngai)</w:t>
            </w:r>
            <w:r w:rsidR="003E078B" w:rsidRPr="009B081C">
              <w:rPr>
                <w:rFonts w:ascii="Times New Roman" w:hAnsi="Times New Roman"/>
                <w:sz w:val="24"/>
                <w:szCs w:val="24"/>
              </w:rPr>
              <w:t>.</w:t>
            </w:r>
          </w:p>
        </w:tc>
      </w:tr>
      <w:tr w:rsidR="006D6467" w:rsidRPr="009B081C">
        <w:tc>
          <w:tcPr>
            <w:tcW w:w="10710" w:type="dxa"/>
          </w:tcPr>
          <w:p w:rsidR="006D6467" w:rsidRPr="009B081C" w:rsidRDefault="006D6467" w:rsidP="008E3803">
            <w:pPr>
              <w:spacing w:before="120" w:after="120" w:line="240" w:lineRule="auto"/>
              <w:rPr>
                <w:rFonts w:ascii="Times New Roman" w:hAnsi="Times New Roman"/>
                <w:b/>
                <w:sz w:val="24"/>
                <w:szCs w:val="24"/>
              </w:rPr>
            </w:pPr>
            <w:r w:rsidRPr="009B081C">
              <w:rPr>
                <w:rFonts w:ascii="Times New Roman" w:hAnsi="Times New Roman"/>
                <w:b/>
                <w:sz w:val="24"/>
                <w:szCs w:val="24"/>
              </w:rPr>
              <w:t>Annual Program Budget (USD):</w:t>
            </w:r>
          </w:p>
          <w:p w:rsidR="006D6467" w:rsidRPr="009B081C" w:rsidRDefault="003E078B" w:rsidP="008E3803">
            <w:pPr>
              <w:spacing w:before="120" w:after="120" w:line="240" w:lineRule="auto"/>
              <w:rPr>
                <w:rFonts w:ascii="Times New Roman" w:hAnsi="Times New Roman"/>
                <w:sz w:val="24"/>
                <w:szCs w:val="24"/>
              </w:rPr>
            </w:pPr>
            <w:r w:rsidRPr="009B081C">
              <w:rPr>
                <w:rFonts w:ascii="Times New Roman" w:hAnsi="Times New Roman"/>
                <w:sz w:val="24"/>
                <w:szCs w:val="24"/>
              </w:rPr>
              <w:t>Total budget of US$200 million (IDA – US$150 million; International Fund for Agriculture Development US$30 million; Government of Vietnam – US$20 million); about US$31 m</w:t>
            </w:r>
            <w:r w:rsidR="006D6467" w:rsidRPr="009B081C">
              <w:rPr>
                <w:rFonts w:ascii="Times New Roman" w:hAnsi="Times New Roman"/>
                <w:sz w:val="24"/>
                <w:szCs w:val="24"/>
              </w:rPr>
              <w:t>illion</w:t>
            </w:r>
            <w:r w:rsidRPr="009B081C">
              <w:rPr>
                <w:rFonts w:ascii="Times New Roman" w:hAnsi="Times New Roman"/>
                <w:sz w:val="24"/>
                <w:szCs w:val="24"/>
              </w:rPr>
              <w:t xml:space="preserve"> per year.</w:t>
            </w:r>
          </w:p>
        </w:tc>
      </w:tr>
      <w:tr w:rsidR="006D6467" w:rsidRPr="009B081C">
        <w:tc>
          <w:tcPr>
            <w:tcW w:w="10710" w:type="dxa"/>
          </w:tcPr>
          <w:p w:rsidR="006D6467" w:rsidRPr="009B081C" w:rsidRDefault="006D6467" w:rsidP="008E3803">
            <w:pPr>
              <w:spacing w:before="120" w:after="120" w:line="240" w:lineRule="auto"/>
              <w:rPr>
                <w:rFonts w:ascii="Times New Roman" w:hAnsi="Times New Roman"/>
                <w:b/>
                <w:sz w:val="24"/>
                <w:szCs w:val="24"/>
              </w:rPr>
            </w:pPr>
            <w:r w:rsidRPr="009B081C">
              <w:rPr>
                <w:rFonts w:ascii="Times New Roman" w:hAnsi="Times New Roman"/>
                <w:b/>
                <w:sz w:val="24"/>
                <w:szCs w:val="24"/>
              </w:rPr>
              <w:t>Program Objective:</w:t>
            </w:r>
          </w:p>
          <w:p w:rsidR="006D6467" w:rsidRPr="009B081C" w:rsidRDefault="006D6467" w:rsidP="008E3803">
            <w:pPr>
              <w:spacing w:before="120" w:after="120" w:line="240" w:lineRule="auto"/>
              <w:rPr>
                <w:rFonts w:ascii="Times New Roman" w:hAnsi="Times New Roman"/>
                <w:b/>
                <w:sz w:val="24"/>
                <w:szCs w:val="24"/>
              </w:rPr>
            </w:pPr>
            <w:r w:rsidRPr="009B081C">
              <w:rPr>
                <w:rFonts w:ascii="Times New Roman" w:hAnsi="Times New Roman"/>
                <w:sz w:val="24"/>
                <w:szCs w:val="24"/>
              </w:rPr>
              <w:t>Program objective is t</w:t>
            </w:r>
            <w:r w:rsidRPr="009B081C">
              <w:rPr>
                <w:rFonts w:ascii="Times New Roman" w:hAnsi="Times New Roman"/>
                <w:sz w:val="24"/>
                <w:szCs w:val="24"/>
                <w:lang w:val="en-GB"/>
              </w:rPr>
              <w:t>o improve living standards by enhancing livelihood opportunities for poor communes in the project areas.</w:t>
            </w:r>
          </w:p>
        </w:tc>
      </w:tr>
      <w:tr w:rsidR="006D6467" w:rsidRPr="009B081C">
        <w:tc>
          <w:tcPr>
            <w:tcW w:w="10710" w:type="dxa"/>
          </w:tcPr>
          <w:p w:rsidR="006D6467" w:rsidRPr="009B081C" w:rsidRDefault="006D6467" w:rsidP="004A7C95">
            <w:pPr>
              <w:spacing w:before="120"/>
              <w:rPr>
                <w:rFonts w:ascii="Times New Roman" w:hAnsi="Times New Roman"/>
                <w:b/>
                <w:sz w:val="24"/>
                <w:szCs w:val="24"/>
              </w:rPr>
            </w:pPr>
            <w:r w:rsidRPr="009B081C">
              <w:rPr>
                <w:rFonts w:ascii="Times New Roman" w:hAnsi="Times New Roman"/>
                <w:b/>
                <w:sz w:val="24"/>
                <w:szCs w:val="24"/>
              </w:rPr>
              <w:t>Main Program Components:</w:t>
            </w:r>
          </w:p>
          <w:p w:rsidR="006D6467" w:rsidRPr="009B081C" w:rsidRDefault="006D6467" w:rsidP="006D6467">
            <w:pPr>
              <w:numPr>
                <w:ilvl w:val="0"/>
                <w:numId w:val="21"/>
              </w:numPr>
              <w:tabs>
                <w:tab w:val="left" w:pos="522"/>
              </w:tabs>
              <w:spacing w:before="120" w:after="0" w:line="240" w:lineRule="auto"/>
              <w:ind w:left="540"/>
              <w:rPr>
                <w:rFonts w:ascii="Times New Roman" w:hAnsi="Times New Roman"/>
                <w:sz w:val="24"/>
                <w:szCs w:val="24"/>
                <w:lang w:val="en-GB"/>
              </w:rPr>
            </w:pPr>
            <w:r w:rsidRPr="009B081C">
              <w:rPr>
                <w:rFonts w:ascii="Times New Roman" w:eastAsia="MS Mincho" w:hAnsi="Times New Roman"/>
                <w:color w:val="000000"/>
                <w:sz w:val="24"/>
                <w:szCs w:val="24"/>
                <w:lang w:val="en-GB"/>
              </w:rPr>
              <w:t>Commune and Vil</w:t>
            </w:r>
            <w:r w:rsidR="008E3803">
              <w:rPr>
                <w:rFonts w:ascii="Times New Roman" w:eastAsia="MS Mincho" w:hAnsi="Times New Roman"/>
                <w:color w:val="000000"/>
                <w:sz w:val="24"/>
                <w:szCs w:val="24"/>
                <w:lang w:val="en-GB"/>
              </w:rPr>
              <w:t>lage Infrastructure Development has two sub-components:</w:t>
            </w:r>
          </w:p>
          <w:p w:rsidR="006D6467" w:rsidRPr="009B081C" w:rsidRDefault="003E078B" w:rsidP="006D6467">
            <w:pPr>
              <w:numPr>
                <w:ilvl w:val="1"/>
                <w:numId w:val="21"/>
              </w:numPr>
              <w:tabs>
                <w:tab w:val="left" w:pos="900"/>
              </w:tabs>
              <w:spacing w:after="0" w:line="240" w:lineRule="auto"/>
              <w:ind w:left="900" w:hanging="378"/>
              <w:rPr>
                <w:rFonts w:ascii="Times New Roman" w:hAnsi="Times New Roman"/>
                <w:sz w:val="24"/>
                <w:szCs w:val="24"/>
                <w:lang w:val="en-GB"/>
              </w:rPr>
            </w:pPr>
            <w:r w:rsidRPr="009B081C">
              <w:rPr>
                <w:rFonts w:ascii="Times New Roman" w:hAnsi="Times New Roman"/>
                <w:sz w:val="24"/>
                <w:szCs w:val="24"/>
              </w:rPr>
              <w:t>Commune</w:t>
            </w:r>
            <w:r w:rsidR="006D6467" w:rsidRPr="009B081C">
              <w:rPr>
                <w:rFonts w:ascii="Times New Roman" w:hAnsi="Times New Roman"/>
                <w:sz w:val="24"/>
                <w:szCs w:val="24"/>
              </w:rPr>
              <w:t xml:space="preserve"> and village infrastructure</w:t>
            </w:r>
            <w:r w:rsidRPr="009B081C">
              <w:rPr>
                <w:rFonts w:ascii="Times New Roman" w:hAnsi="Times New Roman"/>
                <w:sz w:val="24"/>
                <w:szCs w:val="24"/>
              </w:rPr>
              <w:t xml:space="preserve"> and social support</w:t>
            </w:r>
            <w:r w:rsidR="006D6467" w:rsidRPr="009B081C">
              <w:rPr>
                <w:rFonts w:ascii="Times New Roman" w:hAnsi="Times New Roman"/>
                <w:sz w:val="24"/>
                <w:szCs w:val="24"/>
              </w:rPr>
              <w:t xml:space="preserve">: </w:t>
            </w:r>
            <w:r w:rsidR="008E3803">
              <w:rPr>
                <w:rFonts w:ascii="Times New Roman" w:hAnsi="Times New Roman"/>
                <w:sz w:val="24"/>
                <w:szCs w:val="24"/>
              </w:rPr>
              <w:t>This</w:t>
            </w:r>
            <w:r w:rsidR="006D6467" w:rsidRPr="009B081C">
              <w:rPr>
                <w:rFonts w:ascii="Times New Roman" w:hAnsi="Times New Roman"/>
                <w:sz w:val="24"/>
                <w:szCs w:val="24"/>
              </w:rPr>
              <w:t xml:space="preserve"> su</w:t>
            </w:r>
            <w:r w:rsidR="008E3803">
              <w:rPr>
                <w:rFonts w:ascii="Times New Roman" w:hAnsi="Times New Roman"/>
                <w:sz w:val="24"/>
                <w:szCs w:val="24"/>
              </w:rPr>
              <w:t xml:space="preserve">pports the design, construction, </w:t>
            </w:r>
            <w:r w:rsidR="006D6467" w:rsidRPr="009B081C">
              <w:rPr>
                <w:rFonts w:ascii="Times New Roman" w:hAnsi="Times New Roman"/>
                <w:sz w:val="24"/>
                <w:szCs w:val="24"/>
              </w:rPr>
              <w:t>or repair of small-scale village and commune-level infrastructure (e.g. simple access roads, ter</w:t>
            </w:r>
            <w:r w:rsidR="008E3803">
              <w:rPr>
                <w:rFonts w:ascii="Times New Roman" w:hAnsi="Times New Roman"/>
                <w:sz w:val="24"/>
                <w:szCs w:val="24"/>
              </w:rPr>
              <w:t>racing, irrigation, and water supply</w:t>
            </w:r>
            <w:r w:rsidR="006D6467" w:rsidRPr="009B081C">
              <w:rPr>
                <w:rFonts w:ascii="Times New Roman" w:hAnsi="Times New Roman"/>
                <w:sz w:val="24"/>
                <w:szCs w:val="24"/>
              </w:rPr>
              <w:t>).</w:t>
            </w:r>
          </w:p>
          <w:p w:rsidR="006D6467" w:rsidRPr="009B081C" w:rsidRDefault="006D6467" w:rsidP="006D6467">
            <w:pPr>
              <w:numPr>
                <w:ilvl w:val="1"/>
                <w:numId w:val="21"/>
              </w:numPr>
              <w:tabs>
                <w:tab w:val="left" w:pos="900"/>
              </w:tabs>
              <w:spacing w:after="0" w:line="240" w:lineRule="auto"/>
              <w:ind w:left="900" w:hanging="378"/>
              <w:rPr>
                <w:rFonts w:ascii="Times New Roman" w:hAnsi="Times New Roman"/>
                <w:sz w:val="24"/>
                <w:szCs w:val="24"/>
                <w:lang w:val="en-GB"/>
              </w:rPr>
            </w:pPr>
            <w:r w:rsidRPr="009B081C">
              <w:rPr>
                <w:rFonts w:ascii="Times New Roman" w:hAnsi="Times New Roman"/>
                <w:sz w:val="24"/>
                <w:szCs w:val="24"/>
              </w:rPr>
              <w:t>Operation and maintenance: It finances sub-projects for the repair, operation</w:t>
            </w:r>
            <w:r w:rsidR="008E3803">
              <w:rPr>
                <w:rFonts w:ascii="Times New Roman" w:hAnsi="Times New Roman"/>
                <w:sz w:val="24"/>
                <w:szCs w:val="24"/>
              </w:rPr>
              <w:t>,</w:t>
            </w:r>
            <w:r w:rsidRPr="009B081C">
              <w:rPr>
                <w:rFonts w:ascii="Times New Roman" w:hAnsi="Times New Roman"/>
                <w:sz w:val="24"/>
                <w:szCs w:val="24"/>
              </w:rPr>
              <w:t xml:space="preserve"> and maintenance (O&amp;M) of communal infrastructure. Such sub-projects could include routine maintenance and small repair activities for bo</w:t>
            </w:r>
            <w:r w:rsidR="008E3803">
              <w:rPr>
                <w:rFonts w:ascii="Times New Roman" w:hAnsi="Times New Roman"/>
                <w:sz w:val="24"/>
                <w:szCs w:val="24"/>
              </w:rPr>
              <w:t>th existing and new investments.</w:t>
            </w:r>
          </w:p>
          <w:p w:rsidR="006D6467" w:rsidRPr="009B081C" w:rsidRDefault="006D6467" w:rsidP="006D6467">
            <w:pPr>
              <w:numPr>
                <w:ilvl w:val="0"/>
                <w:numId w:val="21"/>
              </w:numPr>
              <w:spacing w:before="120" w:after="0" w:line="240" w:lineRule="auto"/>
              <w:ind w:left="540"/>
              <w:rPr>
                <w:rFonts w:ascii="Times New Roman" w:hAnsi="Times New Roman"/>
                <w:sz w:val="24"/>
                <w:szCs w:val="24"/>
                <w:lang w:val="en-GB"/>
              </w:rPr>
            </w:pPr>
            <w:r w:rsidRPr="009B081C">
              <w:rPr>
                <w:rFonts w:ascii="Times New Roman" w:hAnsi="Times New Roman"/>
                <w:sz w:val="24"/>
                <w:szCs w:val="24"/>
                <w:lang w:val="en-GB"/>
              </w:rPr>
              <w:t xml:space="preserve">Sustainable Livelihoods Development: </w:t>
            </w:r>
            <w:r w:rsidRPr="009B081C">
              <w:rPr>
                <w:rFonts w:ascii="Times New Roman" w:hAnsi="Times New Roman"/>
                <w:sz w:val="24"/>
                <w:szCs w:val="24"/>
              </w:rPr>
              <w:t xml:space="preserve">This component supports the beneficiaries in the targeted areas </w:t>
            </w:r>
            <w:r w:rsidR="003E078B" w:rsidRPr="009B081C">
              <w:rPr>
                <w:rFonts w:ascii="Times New Roman" w:hAnsi="Times New Roman"/>
                <w:sz w:val="24"/>
                <w:szCs w:val="24"/>
              </w:rPr>
              <w:t xml:space="preserve">around </w:t>
            </w:r>
            <w:r w:rsidR="008E3803">
              <w:rPr>
                <w:rFonts w:ascii="Times New Roman" w:eastAsiaTheme="minorHAnsi" w:hAnsi="Times New Roman"/>
                <w:sz w:val="24"/>
                <w:szCs w:val="24"/>
              </w:rPr>
              <w:t>s</w:t>
            </w:r>
            <w:r w:rsidR="003E078B" w:rsidRPr="009B081C">
              <w:rPr>
                <w:rFonts w:ascii="Times New Roman" w:eastAsiaTheme="minorHAnsi" w:hAnsi="Times New Roman"/>
                <w:sz w:val="24"/>
                <w:szCs w:val="24"/>
              </w:rPr>
              <w:t>ustainable agriculture, food security</w:t>
            </w:r>
            <w:r w:rsidR="008E3803">
              <w:rPr>
                <w:rFonts w:ascii="Times New Roman" w:eastAsiaTheme="minorHAnsi" w:hAnsi="Times New Roman"/>
                <w:sz w:val="24"/>
                <w:szCs w:val="24"/>
              </w:rPr>
              <w:t>,</w:t>
            </w:r>
            <w:r w:rsidR="003E078B" w:rsidRPr="009B081C">
              <w:rPr>
                <w:rFonts w:ascii="Times New Roman" w:eastAsiaTheme="minorHAnsi" w:hAnsi="Times New Roman"/>
                <w:sz w:val="24"/>
                <w:szCs w:val="24"/>
              </w:rPr>
              <w:t xml:space="preserve"> a</w:t>
            </w:r>
            <w:r w:rsidR="008E3803">
              <w:rPr>
                <w:rFonts w:ascii="Times New Roman" w:eastAsiaTheme="minorHAnsi" w:hAnsi="Times New Roman"/>
                <w:sz w:val="24"/>
                <w:szCs w:val="24"/>
              </w:rPr>
              <w:t>nd natural resources management. This is</w:t>
            </w:r>
            <w:r w:rsidR="003E078B" w:rsidRPr="009B081C">
              <w:rPr>
                <w:rFonts w:ascii="Times New Roman" w:eastAsiaTheme="minorHAnsi" w:hAnsi="Times New Roman"/>
                <w:sz w:val="24"/>
                <w:szCs w:val="24"/>
              </w:rPr>
              <w:t xml:space="preserve"> </w:t>
            </w:r>
            <w:r w:rsidRPr="009B081C">
              <w:rPr>
                <w:rFonts w:ascii="Times New Roman" w:hAnsi="Times New Roman"/>
                <w:sz w:val="24"/>
                <w:szCs w:val="24"/>
              </w:rPr>
              <w:t xml:space="preserve">to enhance food security and nutrition, productive capacities for more diversified income sources, and linkages to </w:t>
            </w:r>
            <w:r w:rsidR="003E078B" w:rsidRPr="009B081C">
              <w:rPr>
                <w:rFonts w:ascii="Times New Roman" w:hAnsi="Times New Roman"/>
                <w:sz w:val="24"/>
                <w:szCs w:val="24"/>
              </w:rPr>
              <w:t xml:space="preserve">selected agricultural markets. </w:t>
            </w:r>
          </w:p>
          <w:p w:rsidR="006D6467" w:rsidRPr="009B081C" w:rsidRDefault="006D6467" w:rsidP="006D6467">
            <w:pPr>
              <w:numPr>
                <w:ilvl w:val="1"/>
                <w:numId w:val="21"/>
              </w:numPr>
              <w:tabs>
                <w:tab w:val="left" w:pos="900"/>
              </w:tabs>
              <w:spacing w:after="0" w:line="240" w:lineRule="auto"/>
              <w:ind w:left="900"/>
              <w:rPr>
                <w:rFonts w:ascii="Times New Roman" w:hAnsi="Times New Roman"/>
                <w:sz w:val="24"/>
                <w:szCs w:val="24"/>
                <w:lang w:val="en-GB"/>
              </w:rPr>
            </w:pPr>
            <w:r w:rsidRPr="009B081C">
              <w:rPr>
                <w:rFonts w:ascii="Times New Roman" w:hAnsi="Times New Roman"/>
                <w:sz w:val="24"/>
                <w:szCs w:val="24"/>
              </w:rPr>
              <w:t xml:space="preserve">Self-reliance and income generation: </w:t>
            </w:r>
            <w:r w:rsidR="008E3803">
              <w:rPr>
                <w:rFonts w:ascii="Times New Roman" w:hAnsi="Times New Roman"/>
                <w:sz w:val="24"/>
                <w:szCs w:val="24"/>
              </w:rPr>
              <w:t>This</w:t>
            </w:r>
            <w:r w:rsidRPr="009B081C">
              <w:rPr>
                <w:rFonts w:ascii="Times New Roman" w:hAnsi="Times New Roman"/>
                <w:sz w:val="24"/>
                <w:szCs w:val="24"/>
              </w:rPr>
              <w:t xml:space="preserve"> </w:t>
            </w:r>
            <w:r w:rsidR="008E3803">
              <w:rPr>
                <w:rFonts w:ascii="Times New Roman" w:hAnsi="Times New Roman"/>
                <w:sz w:val="24"/>
                <w:szCs w:val="24"/>
              </w:rPr>
              <w:t>targets chronically poor and at-</w:t>
            </w:r>
            <w:r w:rsidRPr="009B081C">
              <w:rPr>
                <w:rFonts w:ascii="Times New Roman" w:hAnsi="Times New Roman"/>
                <w:sz w:val="24"/>
                <w:szCs w:val="24"/>
              </w:rPr>
              <w:t xml:space="preserve">risk households and include activities to: </w:t>
            </w:r>
            <w:r w:rsidR="009B081C">
              <w:rPr>
                <w:rFonts w:ascii="Times New Roman" w:hAnsi="Times New Roman"/>
                <w:sz w:val="24"/>
                <w:szCs w:val="24"/>
              </w:rPr>
              <w:t>(</w:t>
            </w:r>
            <w:r w:rsidR="008E3803">
              <w:rPr>
                <w:rFonts w:ascii="Times New Roman" w:hAnsi="Times New Roman"/>
                <w:sz w:val="24"/>
                <w:szCs w:val="24"/>
              </w:rPr>
              <w:t>a</w:t>
            </w:r>
            <w:r w:rsidRPr="009B081C">
              <w:rPr>
                <w:rFonts w:ascii="Times New Roman" w:hAnsi="Times New Roman"/>
                <w:sz w:val="24"/>
                <w:szCs w:val="24"/>
              </w:rPr>
              <w:t xml:space="preserve">) strengthen household and community food security and nutrition; and </w:t>
            </w:r>
            <w:r w:rsidR="009B081C">
              <w:rPr>
                <w:rFonts w:ascii="Times New Roman" w:hAnsi="Times New Roman"/>
                <w:sz w:val="24"/>
                <w:szCs w:val="24"/>
              </w:rPr>
              <w:t>(</w:t>
            </w:r>
            <w:r w:rsidR="008E3803">
              <w:rPr>
                <w:rFonts w:ascii="Times New Roman" w:hAnsi="Times New Roman"/>
                <w:sz w:val="24"/>
                <w:szCs w:val="24"/>
              </w:rPr>
              <w:t xml:space="preserve">b) sustain and </w:t>
            </w:r>
            <w:r w:rsidRPr="009B081C">
              <w:rPr>
                <w:rFonts w:ascii="Times New Roman" w:hAnsi="Times New Roman"/>
                <w:sz w:val="24"/>
                <w:szCs w:val="24"/>
              </w:rPr>
              <w:t xml:space="preserve">diversify income sources by enhancing the productive capacities of beneficiaries. </w:t>
            </w:r>
          </w:p>
          <w:p w:rsidR="006D6467" w:rsidRPr="009B081C" w:rsidRDefault="006D6467" w:rsidP="006D6467">
            <w:pPr>
              <w:numPr>
                <w:ilvl w:val="1"/>
                <w:numId w:val="21"/>
              </w:numPr>
              <w:tabs>
                <w:tab w:val="left" w:pos="900"/>
              </w:tabs>
              <w:spacing w:after="0" w:line="240" w:lineRule="auto"/>
              <w:ind w:left="900"/>
              <w:rPr>
                <w:rFonts w:ascii="Times New Roman" w:hAnsi="Times New Roman"/>
                <w:sz w:val="24"/>
                <w:szCs w:val="24"/>
                <w:lang w:val="en-GB"/>
              </w:rPr>
            </w:pPr>
            <w:r w:rsidRPr="009B081C">
              <w:rPr>
                <w:rFonts w:ascii="Times New Roman" w:hAnsi="Times New Roman"/>
                <w:sz w:val="24"/>
                <w:szCs w:val="24"/>
              </w:rPr>
              <w:t xml:space="preserve">Market linkage initiatives: </w:t>
            </w:r>
            <w:r w:rsidR="008E3803">
              <w:rPr>
                <w:rFonts w:ascii="Times New Roman" w:hAnsi="Times New Roman"/>
                <w:sz w:val="24"/>
                <w:szCs w:val="24"/>
              </w:rPr>
              <w:t>This</w:t>
            </w:r>
            <w:r w:rsidRPr="009B081C">
              <w:rPr>
                <w:rFonts w:ascii="Times New Roman" w:hAnsi="Times New Roman"/>
                <w:sz w:val="24"/>
                <w:szCs w:val="24"/>
              </w:rPr>
              <w:t xml:space="preserve"> aims to develop productive partnerships between farmer groups and agribusinesses operating in the targeted areas for proven c</w:t>
            </w:r>
            <w:r w:rsidR="008E3803">
              <w:rPr>
                <w:rFonts w:ascii="Times New Roman" w:hAnsi="Times New Roman"/>
                <w:sz w:val="24"/>
                <w:szCs w:val="24"/>
              </w:rPr>
              <w:t xml:space="preserve">ommercially viable agriculture and </w:t>
            </w:r>
            <w:proofErr w:type="spellStart"/>
            <w:r w:rsidR="008E3803">
              <w:rPr>
                <w:rFonts w:ascii="Times New Roman" w:hAnsi="Times New Roman"/>
                <w:sz w:val="24"/>
                <w:szCs w:val="24"/>
              </w:rPr>
              <w:t>a</w:t>
            </w:r>
            <w:r w:rsidRPr="009B081C">
              <w:rPr>
                <w:rFonts w:ascii="Times New Roman" w:hAnsi="Times New Roman"/>
                <w:sz w:val="24"/>
                <w:szCs w:val="24"/>
              </w:rPr>
              <w:t>gro</w:t>
            </w:r>
            <w:proofErr w:type="spellEnd"/>
            <w:r w:rsidRPr="009B081C">
              <w:rPr>
                <w:rFonts w:ascii="Times New Roman" w:hAnsi="Times New Roman"/>
                <w:sz w:val="24"/>
                <w:szCs w:val="24"/>
              </w:rPr>
              <w:t>-forestry endeavors.</w:t>
            </w:r>
          </w:p>
          <w:p w:rsidR="006D6467" w:rsidRPr="009B081C" w:rsidRDefault="006D6467" w:rsidP="006D6467">
            <w:pPr>
              <w:numPr>
                <w:ilvl w:val="0"/>
                <w:numId w:val="21"/>
              </w:numPr>
              <w:tabs>
                <w:tab w:val="left" w:pos="540"/>
              </w:tabs>
              <w:spacing w:before="120" w:after="0" w:line="240" w:lineRule="auto"/>
              <w:ind w:left="540"/>
              <w:rPr>
                <w:rFonts w:ascii="Times New Roman" w:hAnsi="Times New Roman"/>
                <w:sz w:val="24"/>
                <w:szCs w:val="24"/>
                <w:lang w:val="en-GB"/>
              </w:rPr>
            </w:pPr>
            <w:r w:rsidRPr="009B081C">
              <w:rPr>
                <w:rFonts w:ascii="Times New Roman" w:hAnsi="Times New Roman"/>
                <w:sz w:val="24"/>
                <w:szCs w:val="24"/>
                <w:lang w:val="en-GB"/>
              </w:rPr>
              <w:lastRenderedPageBreak/>
              <w:t>District Connective Infrastructure Development, Capacity Building, &amp; Communication</w:t>
            </w:r>
            <w:r w:rsidR="008E3803">
              <w:rPr>
                <w:rFonts w:ascii="Times New Roman" w:hAnsi="Times New Roman"/>
                <w:sz w:val="24"/>
                <w:szCs w:val="24"/>
                <w:lang w:val="en-GB"/>
              </w:rPr>
              <w:t xml:space="preserve">: this aims </w:t>
            </w:r>
            <w:r w:rsidR="008E3803" w:rsidRPr="008E3803">
              <w:rPr>
                <w:rFonts w:ascii="Times New Roman" w:hAnsi="Times New Roman"/>
                <w:sz w:val="24"/>
                <w:szCs w:val="24"/>
                <w:lang w:val="en-GB"/>
              </w:rPr>
              <w:t>to support productive inter-connections within and related to local economic zones</w:t>
            </w:r>
            <w:r w:rsidR="008E3803" w:rsidRPr="008E3803">
              <w:rPr>
                <w:rFonts w:ascii="Times New Roman" w:hAnsi="Times New Roman"/>
                <w:sz w:val="24"/>
                <w:szCs w:val="24"/>
                <w:lang w:val="en-GB"/>
              </w:rPr>
              <w:t>.</w:t>
            </w:r>
            <w:bookmarkStart w:id="0" w:name="_GoBack"/>
            <w:bookmarkEnd w:id="0"/>
          </w:p>
          <w:p w:rsidR="006D6467" w:rsidRPr="009B081C" w:rsidRDefault="006D6467" w:rsidP="006D6467">
            <w:pPr>
              <w:numPr>
                <w:ilvl w:val="1"/>
                <w:numId w:val="21"/>
              </w:numPr>
              <w:tabs>
                <w:tab w:val="left" w:pos="900"/>
              </w:tabs>
              <w:spacing w:after="0" w:line="240" w:lineRule="auto"/>
              <w:ind w:left="900"/>
              <w:rPr>
                <w:rFonts w:ascii="Times New Roman" w:hAnsi="Times New Roman"/>
                <w:sz w:val="24"/>
                <w:szCs w:val="24"/>
                <w:lang w:val="en-GB"/>
              </w:rPr>
            </w:pPr>
            <w:r w:rsidRPr="009B081C">
              <w:rPr>
                <w:rFonts w:ascii="Times New Roman" w:hAnsi="Times New Roman"/>
                <w:sz w:val="24"/>
                <w:szCs w:val="24"/>
              </w:rPr>
              <w:t xml:space="preserve">District connective infrastructure: </w:t>
            </w:r>
            <w:r w:rsidR="008E3803">
              <w:rPr>
                <w:rFonts w:ascii="Times New Roman" w:hAnsi="Times New Roman"/>
                <w:sz w:val="24"/>
                <w:szCs w:val="24"/>
              </w:rPr>
              <w:t>This</w:t>
            </w:r>
            <w:r w:rsidRPr="009B081C">
              <w:rPr>
                <w:rFonts w:ascii="Times New Roman" w:hAnsi="Times New Roman"/>
                <w:sz w:val="24"/>
                <w:szCs w:val="24"/>
              </w:rPr>
              <w:t xml:space="preserve"> finances selective intra- and inter-commune level infrastructure that would strengthen physical connectivity within and between local economic zones. </w:t>
            </w:r>
          </w:p>
          <w:p w:rsidR="006D6467" w:rsidRPr="009B081C" w:rsidRDefault="006D6467" w:rsidP="006D6467">
            <w:pPr>
              <w:numPr>
                <w:ilvl w:val="1"/>
                <w:numId w:val="21"/>
              </w:numPr>
              <w:tabs>
                <w:tab w:val="left" w:pos="900"/>
              </w:tabs>
              <w:spacing w:after="0" w:line="240" w:lineRule="auto"/>
              <w:ind w:left="900"/>
              <w:rPr>
                <w:rFonts w:ascii="Times New Roman" w:hAnsi="Times New Roman"/>
                <w:sz w:val="24"/>
                <w:szCs w:val="24"/>
                <w:lang w:val="en-GB"/>
              </w:rPr>
            </w:pPr>
            <w:r w:rsidRPr="009B081C">
              <w:rPr>
                <w:rFonts w:ascii="Times New Roman" w:hAnsi="Times New Roman"/>
                <w:sz w:val="24"/>
                <w:szCs w:val="24"/>
              </w:rPr>
              <w:t xml:space="preserve">Capacity building: It supports training and capacity building at all project levels for all aspects of project management (planning, </w:t>
            </w:r>
            <w:proofErr w:type="gramStart"/>
            <w:r w:rsidRPr="009B081C">
              <w:rPr>
                <w:rFonts w:ascii="Times New Roman" w:hAnsi="Times New Roman"/>
                <w:sz w:val="24"/>
                <w:szCs w:val="24"/>
              </w:rPr>
              <w:t>financial management</w:t>
            </w:r>
            <w:proofErr w:type="gramEnd"/>
            <w:r w:rsidRPr="009B081C">
              <w:rPr>
                <w:rFonts w:ascii="Times New Roman" w:hAnsi="Times New Roman"/>
                <w:sz w:val="24"/>
                <w:szCs w:val="24"/>
              </w:rPr>
              <w:t>, procurement</w:t>
            </w:r>
            <w:r w:rsidR="008E3803">
              <w:rPr>
                <w:rFonts w:ascii="Times New Roman" w:hAnsi="Times New Roman"/>
                <w:sz w:val="24"/>
                <w:szCs w:val="24"/>
              </w:rPr>
              <w:t>, monitoring and evaluation</w:t>
            </w:r>
            <w:r w:rsidRPr="009B081C">
              <w:rPr>
                <w:rFonts w:ascii="Times New Roman" w:hAnsi="Times New Roman"/>
                <w:sz w:val="24"/>
                <w:szCs w:val="24"/>
              </w:rPr>
              <w:t>).</w:t>
            </w:r>
          </w:p>
          <w:p w:rsidR="006D6467" w:rsidRPr="009B081C" w:rsidRDefault="006D6467" w:rsidP="006D6467">
            <w:pPr>
              <w:numPr>
                <w:ilvl w:val="1"/>
                <w:numId w:val="21"/>
              </w:numPr>
              <w:tabs>
                <w:tab w:val="left" w:pos="900"/>
              </w:tabs>
              <w:spacing w:after="0" w:line="240" w:lineRule="auto"/>
              <w:ind w:left="900"/>
              <w:rPr>
                <w:rFonts w:ascii="Times New Roman" w:hAnsi="Times New Roman"/>
                <w:sz w:val="24"/>
                <w:szCs w:val="24"/>
                <w:lang w:val="en-GB"/>
              </w:rPr>
            </w:pPr>
            <w:r w:rsidRPr="009B081C">
              <w:rPr>
                <w:rFonts w:ascii="Times New Roman" w:hAnsi="Times New Roman"/>
                <w:sz w:val="24"/>
                <w:szCs w:val="24"/>
              </w:rPr>
              <w:t>Communication: It supports communications activities to ensure beneficiaries, project staff, key stakeholders and the public at large were aware of the project objectives and operational principles.</w:t>
            </w:r>
          </w:p>
          <w:p w:rsidR="006D6467" w:rsidRPr="009B081C" w:rsidRDefault="006D6467" w:rsidP="006D6467">
            <w:pPr>
              <w:numPr>
                <w:ilvl w:val="0"/>
                <w:numId w:val="21"/>
              </w:numPr>
              <w:spacing w:before="120" w:after="120" w:line="240" w:lineRule="auto"/>
              <w:ind w:left="540"/>
              <w:rPr>
                <w:rFonts w:ascii="Times New Roman" w:hAnsi="Times New Roman"/>
                <w:sz w:val="24"/>
                <w:szCs w:val="24"/>
                <w:lang w:val="en-GB"/>
              </w:rPr>
            </w:pPr>
            <w:r w:rsidRPr="009B081C">
              <w:rPr>
                <w:rFonts w:ascii="Times New Roman" w:hAnsi="Times New Roman"/>
                <w:sz w:val="24"/>
                <w:szCs w:val="24"/>
                <w:lang w:val="en-GB"/>
              </w:rPr>
              <w:t xml:space="preserve">Project Management: This component </w:t>
            </w:r>
            <w:r w:rsidRPr="009B081C">
              <w:rPr>
                <w:rFonts w:ascii="Times New Roman" w:hAnsi="Times New Roman"/>
                <w:sz w:val="24"/>
                <w:szCs w:val="24"/>
              </w:rPr>
              <w:t xml:space="preserve">includes the set-up and operation of coordination structures at national level and implementation units/teams at provincial, district and commune levels, and operational costs associated with project management. At commune level existing structures would be strengthened to support project implementation. In addition, this component would include the design and implementation of a simple management information system (MIS) for project monitoring, the design and contracting of a rigorous impact evaluation, the recruitment of key personnel at central, provincial and district level to support M&amp;E activities, and would support various knowledge exchange and learning activities between participating provinces, with other similar projects in Vietnam and within the region.  </w:t>
            </w:r>
          </w:p>
        </w:tc>
      </w:tr>
    </w:tbl>
    <w:p w:rsidR="00C6046F" w:rsidRPr="009B081C" w:rsidRDefault="008E3803" w:rsidP="006629F8">
      <w:pPr>
        <w:rPr>
          <w:rFonts w:ascii="Times New Roman" w:hAnsi="Times New Roman"/>
          <w:sz w:val="24"/>
          <w:szCs w:val="24"/>
        </w:rPr>
      </w:pPr>
    </w:p>
    <w:sectPr w:rsidR="00C6046F" w:rsidRPr="009B081C" w:rsidSect="00962DE5">
      <w:pgSz w:w="12240" w:h="15840"/>
      <w:pgMar w:top="936" w:right="1080" w:bottom="936"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594"/>
    <w:multiLevelType w:val="hybridMultilevel"/>
    <w:tmpl w:val="E1C871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55B22"/>
    <w:multiLevelType w:val="hybridMultilevel"/>
    <w:tmpl w:val="243ECA84"/>
    <w:lvl w:ilvl="0" w:tplc="9670CA26">
      <w:start w:val="1"/>
      <w:numFmt w:val="decimal"/>
      <w:lvlText w:val="%1."/>
      <w:lvlJc w:val="left"/>
      <w:pPr>
        <w:ind w:left="720" w:hanging="360"/>
      </w:pPr>
      <w:rPr>
        <w:rFonts w:eastAsia="MS Mincho"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16650"/>
    <w:multiLevelType w:val="hybridMultilevel"/>
    <w:tmpl w:val="AD6A4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71803"/>
    <w:multiLevelType w:val="hybridMultilevel"/>
    <w:tmpl w:val="CAC8E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9166BD"/>
    <w:multiLevelType w:val="hybridMultilevel"/>
    <w:tmpl w:val="6D747F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960C5C"/>
    <w:multiLevelType w:val="hybridMultilevel"/>
    <w:tmpl w:val="B4884D08"/>
    <w:lvl w:ilvl="0" w:tplc="04090019">
      <w:start w:val="1"/>
      <w:numFmt w:val="lowerLetter"/>
      <w:lvlText w:val="%1."/>
      <w:lvlJc w:val="left"/>
      <w:pPr>
        <w:ind w:left="1440" w:hanging="360"/>
      </w:p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6" w15:restartNumberingAfterBreak="0">
    <w:nsid w:val="2B3429D3"/>
    <w:multiLevelType w:val="hybridMultilevel"/>
    <w:tmpl w:val="95185C8E"/>
    <w:lvl w:ilvl="0" w:tplc="04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ambri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mbria"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mbria"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EF10E2"/>
    <w:multiLevelType w:val="hybridMultilevel"/>
    <w:tmpl w:val="DAF0BF3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B20E6280">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35E614F"/>
    <w:multiLevelType w:val="hybridMultilevel"/>
    <w:tmpl w:val="A4B89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DA5B54"/>
    <w:multiLevelType w:val="hybridMultilevel"/>
    <w:tmpl w:val="02828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B75B7C"/>
    <w:multiLevelType w:val="hybridMultilevel"/>
    <w:tmpl w:val="82C42C42"/>
    <w:lvl w:ilvl="0" w:tplc="53C292B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876E47"/>
    <w:multiLevelType w:val="hybridMultilevel"/>
    <w:tmpl w:val="0996381E"/>
    <w:lvl w:ilvl="0" w:tplc="3F7E3E2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5777EAC"/>
    <w:multiLevelType w:val="hybridMultilevel"/>
    <w:tmpl w:val="9C26E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C53A4E"/>
    <w:multiLevelType w:val="hybridMultilevel"/>
    <w:tmpl w:val="1C32F83E"/>
    <w:lvl w:ilvl="0" w:tplc="04090019">
      <w:start w:val="1"/>
      <w:numFmt w:val="lowerLetter"/>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4" w15:restartNumberingAfterBreak="0">
    <w:nsid w:val="62343731"/>
    <w:multiLevelType w:val="hybridMultilevel"/>
    <w:tmpl w:val="FFECAF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0A0336"/>
    <w:multiLevelType w:val="hybridMultilevel"/>
    <w:tmpl w:val="52C271A8"/>
    <w:lvl w:ilvl="0" w:tplc="9C76043E">
      <w:start w:val="1"/>
      <w:numFmt w:val="decimal"/>
      <w:lvlText w:val="%1."/>
      <w:lvlJc w:val="left"/>
      <w:pPr>
        <w:ind w:left="720" w:hanging="360"/>
      </w:pPr>
      <w:rPr>
        <w:b w:val="0"/>
      </w:rPr>
    </w:lvl>
    <w:lvl w:ilvl="1" w:tplc="B62C591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7B3402"/>
    <w:multiLevelType w:val="hybridMultilevel"/>
    <w:tmpl w:val="51768FA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F4D34BC"/>
    <w:multiLevelType w:val="hybridMultilevel"/>
    <w:tmpl w:val="AA6215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780D16"/>
    <w:multiLevelType w:val="hybridMultilevel"/>
    <w:tmpl w:val="8850F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9B1FFA"/>
    <w:multiLevelType w:val="hybridMultilevel"/>
    <w:tmpl w:val="F76CA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D05245"/>
    <w:multiLevelType w:val="hybridMultilevel"/>
    <w:tmpl w:val="E9C85A1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18"/>
  </w:num>
  <w:num w:numId="3">
    <w:abstractNumId w:val="7"/>
  </w:num>
  <w:num w:numId="4">
    <w:abstractNumId w:val="13"/>
  </w:num>
  <w:num w:numId="5">
    <w:abstractNumId w:val="11"/>
  </w:num>
  <w:num w:numId="6">
    <w:abstractNumId w:val="20"/>
  </w:num>
  <w:num w:numId="7">
    <w:abstractNumId w:val="19"/>
  </w:num>
  <w:num w:numId="8">
    <w:abstractNumId w:val="3"/>
  </w:num>
  <w:num w:numId="9">
    <w:abstractNumId w:val="17"/>
  </w:num>
  <w:num w:numId="10">
    <w:abstractNumId w:val="5"/>
  </w:num>
  <w:num w:numId="11">
    <w:abstractNumId w:val="8"/>
  </w:num>
  <w:num w:numId="12">
    <w:abstractNumId w:val="9"/>
  </w:num>
  <w:num w:numId="13">
    <w:abstractNumId w:val="16"/>
  </w:num>
  <w:num w:numId="14">
    <w:abstractNumId w:val="0"/>
  </w:num>
  <w:num w:numId="15">
    <w:abstractNumId w:val="14"/>
  </w:num>
  <w:num w:numId="16">
    <w:abstractNumId w:val="4"/>
  </w:num>
  <w:num w:numId="17">
    <w:abstractNumId w:val="12"/>
  </w:num>
  <w:num w:numId="18">
    <w:abstractNumId w:val="10"/>
  </w:num>
  <w:num w:numId="19">
    <w:abstractNumId w:val="6"/>
  </w:num>
  <w:num w:numId="20">
    <w:abstractNumId w:val="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DE5"/>
    <w:rsid w:val="00073B79"/>
    <w:rsid w:val="001115FE"/>
    <w:rsid w:val="001E4000"/>
    <w:rsid w:val="003212FC"/>
    <w:rsid w:val="00353624"/>
    <w:rsid w:val="003E078B"/>
    <w:rsid w:val="0040123A"/>
    <w:rsid w:val="004313ED"/>
    <w:rsid w:val="00466B8A"/>
    <w:rsid w:val="005B12CA"/>
    <w:rsid w:val="005F5AAD"/>
    <w:rsid w:val="00602A00"/>
    <w:rsid w:val="00662014"/>
    <w:rsid w:val="006629F8"/>
    <w:rsid w:val="0069490E"/>
    <w:rsid w:val="006A29CF"/>
    <w:rsid w:val="006C7306"/>
    <w:rsid w:val="006C74F1"/>
    <w:rsid w:val="006D6467"/>
    <w:rsid w:val="0086023E"/>
    <w:rsid w:val="008C7696"/>
    <w:rsid w:val="008E3803"/>
    <w:rsid w:val="00907905"/>
    <w:rsid w:val="00962DE5"/>
    <w:rsid w:val="009A7B80"/>
    <w:rsid w:val="009B081C"/>
    <w:rsid w:val="009B68E2"/>
    <w:rsid w:val="00B975C4"/>
    <w:rsid w:val="00C97839"/>
    <w:rsid w:val="00CA0C27"/>
    <w:rsid w:val="00D24B90"/>
    <w:rsid w:val="00ED1332"/>
    <w:rsid w:val="00F74A7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AEFF0"/>
  <w15:docId w15:val="{0FCBF915-6F44-468E-9398-4BCA23690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62DE5"/>
    <w:pPr>
      <w:spacing w:after="200" w:line="276" w:lineRule="auto"/>
    </w:pPr>
    <w:rPr>
      <w:rFonts w:ascii="Trebuchet MS" w:eastAsia="Calibri" w:hAnsi="Trebuchet M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delNrmlSingle">
    <w:name w:val="ModelNrmlSingle"/>
    <w:basedOn w:val="Normal"/>
    <w:link w:val="ModelNrmlSingleChar"/>
    <w:rsid w:val="00962DE5"/>
    <w:pPr>
      <w:spacing w:after="240" w:line="240" w:lineRule="auto"/>
      <w:ind w:firstLine="720"/>
      <w:jc w:val="both"/>
    </w:pPr>
    <w:rPr>
      <w:rFonts w:ascii="Times New Roman" w:eastAsia="Times New Roman" w:hAnsi="Times New Roman"/>
      <w:szCs w:val="20"/>
    </w:rPr>
  </w:style>
  <w:style w:type="character" w:customStyle="1" w:styleId="ModelNrmlSingleChar">
    <w:name w:val="ModelNrmlSingle Char"/>
    <w:link w:val="ModelNrmlSingle"/>
    <w:rsid w:val="00962DE5"/>
    <w:rPr>
      <w:rFonts w:ascii="Times New Roman" w:eastAsia="Times New Roman" w:hAnsi="Times New Roman" w:cs="Times New Roman"/>
      <w:sz w:val="22"/>
      <w:szCs w:val="20"/>
    </w:rPr>
  </w:style>
  <w:style w:type="paragraph" w:customStyle="1" w:styleId="ModelNrmlDouble">
    <w:name w:val="ModelNrmlDouble"/>
    <w:basedOn w:val="ModelNrmlSingle"/>
    <w:rsid w:val="00962DE5"/>
  </w:style>
  <w:style w:type="character" w:customStyle="1" w:styleId="CommentTextChar">
    <w:name w:val="Comment Text Char"/>
    <w:link w:val="CommentText"/>
    <w:uiPriority w:val="99"/>
    <w:semiHidden/>
    <w:rsid w:val="00962DE5"/>
  </w:style>
  <w:style w:type="paragraph" w:styleId="CommentText">
    <w:name w:val="annotation text"/>
    <w:basedOn w:val="Normal"/>
    <w:link w:val="CommentTextChar"/>
    <w:uiPriority w:val="99"/>
    <w:semiHidden/>
    <w:unhideWhenUsed/>
    <w:rsid w:val="00962DE5"/>
    <w:pPr>
      <w:spacing w:after="0" w:line="240" w:lineRule="auto"/>
    </w:pPr>
    <w:rPr>
      <w:rFonts w:asciiTheme="minorHAnsi" w:eastAsiaTheme="minorHAnsi" w:hAnsiTheme="minorHAnsi" w:cstheme="minorBidi"/>
      <w:sz w:val="24"/>
      <w:szCs w:val="24"/>
    </w:rPr>
  </w:style>
  <w:style w:type="character" w:customStyle="1" w:styleId="CommentTextChar1">
    <w:name w:val="Comment Text Char1"/>
    <w:basedOn w:val="DefaultParagraphFont"/>
    <w:uiPriority w:val="99"/>
    <w:semiHidden/>
    <w:rsid w:val="00962DE5"/>
    <w:rPr>
      <w:rFonts w:ascii="Trebuchet MS" w:eastAsia="Calibri" w:hAnsi="Trebuchet MS" w:cs="Times New Roman"/>
    </w:rPr>
  </w:style>
  <w:style w:type="character" w:styleId="CommentReference">
    <w:name w:val="annotation reference"/>
    <w:basedOn w:val="DefaultParagraphFont"/>
    <w:rsid w:val="00962DE5"/>
    <w:rPr>
      <w:sz w:val="18"/>
      <w:szCs w:val="18"/>
    </w:rPr>
  </w:style>
  <w:style w:type="paragraph" w:styleId="BalloonText">
    <w:name w:val="Balloon Text"/>
    <w:basedOn w:val="Normal"/>
    <w:link w:val="BalloonTextChar"/>
    <w:uiPriority w:val="99"/>
    <w:semiHidden/>
    <w:unhideWhenUsed/>
    <w:rsid w:val="00962DE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62DE5"/>
    <w:rPr>
      <w:rFonts w:ascii="Lucida Grande" w:eastAsia="Calibri" w:hAnsi="Lucida Grande" w:cs="Times New Roman"/>
      <w:sz w:val="18"/>
      <w:szCs w:val="18"/>
    </w:rPr>
  </w:style>
  <w:style w:type="character" w:customStyle="1" w:styleId="LightGrid-Accent3Char">
    <w:name w:val="Light Grid - Accent 3 Char"/>
    <w:link w:val="LightGrid-Accent3"/>
    <w:uiPriority w:val="34"/>
    <w:locked/>
    <w:rsid w:val="0040123A"/>
    <w:rPr>
      <w:rFonts w:ascii="Cambria" w:eastAsia="Cambria" w:hAnsi="Cambria" w:cs="Times New Roman"/>
      <w:sz w:val="22"/>
      <w:szCs w:val="22"/>
    </w:rPr>
  </w:style>
  <w:style w:type="table" w:styleId="LightGrid-Accent3">
    <w:name w:val="Light Grid Accent 3"/>
    <w:basedOn w:val="TableNormal"/>
    <w:link w:val="LightGrid-Accent3Char"/>
    <w:uiPriority w:val="34"/>
    <w:rsid w:val="0040123A"/>
    <w:rPr>
      <w:rFonts w:ascii="Cambria" w:eastAsia="Cambria" w:hAnsi="Cambria" w:cs="Times New Roman"/>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lastCol">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Default">
    <w:name w:val="Default"/>
    <w:rsid w:val="005F5AAD"/>
    <w:pPr>
      <w:autoSpaceDE w:val="0"/>
      <w:autoSpaceDN w:val="0"/>
      <w:adjustRightInd w:val="0"/>
    </w:pPr>
    <w:rPr>
      <w:rFonts w:ascii="Times New Roman" w:eastAsia="Calibri" w:hAnsi="Times New Roman" w:cs="Times New Roman"/>
      <w:color w:val="000000"/>
    </w:rPr>
  </w:style>
  <w:style w:type="paragraph" w:styleId="CommentSubject">
    <w:name w:val="annotation subject"/>
    <w:basedOn w:val="CommentText"/>
    <w:next w:val="CommentText"/>
    <w:link w:val="CommentSubjectChar"/>
    <w:rsid w:val="009B68E2"/>
    <w:pPr>
      <w:spacing w:after="200"/>
    </w:pPr>
    <w:rPr>
      <w:rFonts w:ascii="Trebuchet MS" w:eastAsia="Calibri" w:hAnsi="Trebuchet MS" w:cs="Times New Roman"/>
      <w:b/>
      <w:bCs/>
      <w:sz w:val="20"/>
      <w:szCs w:val="20"/>
    </w:rPr>
  </w:style>
  <w:style w:type="character" w:customStyle="1" w:styleId="CommentSubjectChar">
    <w:name w:val="Comment Subject Char"/>
    <w:basedOn w:val="CommentTextChar"/>
    <w:link w:val="CommentSubject"/>
    <w:rsid w:val="009B68E2"/>
    <w:rPr>
      <w:rFonts w:ascii="Trebuchet MS" w:eastAsia="Calibri" w:hAnsi="Trebuchet M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World Bank</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Megumi Makisaka</dc:creator>
  <cp:lastModifiedBy>Evan Samuel Caplan</cp:lastModifiedBy>
  <cp:revision>6</cp:revision>
  <dcterms:created xsi:type="dcterms:W3CDTF">2018-03-13T18:38:00Z</dcterms:created>
  <dcterms:modified xsi:type="dcterms:W3CDTF">2018-03-27T17:39:00Z</dcterms:modified>
</cp:coreProperties>
</file>