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09137" w14:textId="5BEC8B52" w:rsidR="00DE5EC2" w:rsidRPr="005F307F" w:rsidRDefault="00DE5EC2" w:rsidP="00513CB9">
      <w:pPr>
        <w:spacing w:after="100" w:afterAutospacing="1"/>
        <w:contextualSpacing/>
        <w:rPr>
          <w:rFonts w:ascii="Trebuchet MS" w:eastAsiaTheme="minorEastAsia" w:hAnsi="Trebuchet MS" w:cstheme="minorBidi"/>
          <w:color w:val="595959"/>
          <w:sz w:val="18"/>
          <w:szCs w:val="18"/>
          <w:lang w:val="en-US" w:eastAsia="en-US" w:bidi="ar-SA"/>
        </w:rPr>
      </w:pPr>
      <w:r w:rsidRPr="005F307F">
        <w:rPr>
          <w:rFonts w:ascii="Trebuchet MS" w:eastAsiaTheme="minorEastAsia" w:hAnsi="Trebuchet MS" w:cstheme="minorBidi"/>
          <w:color w:val="595959"/>
          <w:sz w:val="18"/>
          <w:szCs w:val="18"/>
          <w:lang w:val="en-US" w:eastAsia="en-US" w:bidi="ar-SA"/>
        </w:rPr>
        <w:t>Guide practique pour accroÎtre l’approvisionnement local dans le secteur minier en Afrique de l’Ouest</w:t>
      </w:r>
    </w:p>
    <w:p w14:paraId="7624D08C" w14:textId="7D6191F4" w:rsidR="00513CB9" w:rsidRPr="00DE5EC2" w:rsidRDefault="00513CB9" w:rsidP="00513CB9">
      <w:pPr>
        <w:spacing w:after="100" w:afterAutospacing="1"/>
        <w:contextualSpacing/>
        <w:rPr>
          <w:rFonts w:ascii="Trebuchet MS" w:eastAsiaTheme="minorEastAsia" w:hAnsi="Trebuchet MS" w:cstheme="minorBidi"/>
          <w:color w:val="595959"/>
          <w:lang w:val="en-US" w:eastAsia="en-US" w:bidi="ar-SA"/>
        </w:rPr>
      </w:pPr>
      <w:r>
        <w:rPr>
          <w:rFonts w:ascii="Trebuchet MS" w:eastAsiaTheme="minorEastAsia" w:hAnsi="Trebuchet MS" w:cstheme="minorBidi"/>
          <w:color w:val="595959"/>
          <w:lang w:val="en-US" w:eastAsia="en-US" w:bidi="ar-SA"/>
        </w:rPr>
        <w:t>_______________________________________________________________________</w:t>
      </w:r>
    </w:p>
    <w:p w14:paraId="365C6599" w14:textId="77777777" w:rsidR="00513CB9" w:rsidRDefault="00513CB9" w:rsidP="00566646">
      <w:pPr>
        <w:spacing w:before="240" w:after="100" w:afterAutospacing="1"/>
        <w:rPr>
          <w:rFonts w:ascii="Trebuchet MS" w:eastAsiaTheme="minorEastAsia" w:hAnsi="Trebuchet MS" w:cstheme="minorBidi"/>
          <w:caps/>
          <w:color w:val="1F497D"/>
          <w:sz w:val="64"/>
          <w:szCs w:val="64"/>
          <w:lang w:val="en-US" w:eastAsia="en-US" w:bidi="ar-SA"/>
        </w:rPr>
      </w:pPr>
    </w:p>
    <w:p w14:paraId="26F2F5DA" w14:textId="77777777" w:rsidR="00513CB9" w:rsidRDefault="00513CB9" w:rsidP="00566646">
      <w:pPr>
        <w:spacing w:before="240" w:after="100" w:afterAutospacing="1"/>
        <w:rPr>
          <w:rFonts w:ascii="Trebuchet MS" w:eastAsiaTheme="minorEastAsia" w:hAnsi="Trebuchet MS" w:cstheme="minorBidi"/>
          <w:caps/>
          <w:color w:val="1F497D"/>
          <w:sz w:val="64"/>
          <w:szCs w:val="64"/>
          <w:lang w:val="en-US" w:eastAsia="en-US" w:bidi="ar-SA"/>
        </w:rPr>
      </w:pPr>
      <w:r>
        <w:rPr>
          <w:rFonts w:ascii="Trebuchet MS" w:eastAsiaTheme="minorEastAsia" w:hAnsi="Trebuchet MS" w:cstheme="minorBidi"/>
          <w:caps/>
          <w:color w:val="1F497D"/>
          <w:sz w:val="64"/>
          <w:szCs w:val="64"/>
          <w:lang w:val="en-US" w:eastAsia="en-US" w:bidi="ar-SA"/>
        </w:rPr>
        <w:t>ANNEXE 1</w:t>
      </w:r>
    </w:p>
    <w:p w14:paraId="4E43FDD0" w14:textId="11B27906" w:rsidR="00E925BE" w:rsidRPr="00513CB9" w:rsidRDefault="00E925BE" w:rsidP="00566646">
      <w:pPr>
        <w:spacing w:before="240" w:after="100" w:afterAutospacing="1"/>
        <w:rPr>
          <w:rFonts w:ascii="Trebuchet MS" w:eastAsiaTheme="minorEastAsia" w:hAnsi="Trebuchet MS" w:cstheme="minorBidi"/>
          <w:caps/>
          <w:color w:val="808080" w:themeColor="background1" w:themeShade="80"/>
          <w:sz w:val="64"/>
          <w:szCs w:val="64"/>
          <w:lang w:val="en-US" w:eastAsia="en-US" w:bidi="ar-SA"/>
        </w:rPr>
      </w:pPr>
      <w:r w:rsidRPr="00513CB9">
        <w:rPr>
          <w:rFonts w:ascii="Trebuchet MS" w:eastAsiaTheme="minorEastAsia" w:hAnsi="Trebuchet MS" w:cstheme="minorBidi"/>
          <w:caps/>
          <w:color w:val="808080" w:themeColor="background1" w:themeShade="80"/>
          <w:sz w:val="64"/>
          <w:szCs w:val="64"/>
          <w:lang w:val="en-US" w:eastAsia="en-US" w:bidi="ar-SA"/>
        </w:rPr>
        <w:t>Cahier de travail</w:t>
      </w:r>
    </w:p>
    <w:tbl>
      <w:tblPr>
        <w:tblStyle w:val="TableGrid"/>
        <w:tblpPr w:leftFromText="180" w:rightFromText="180" w:vertAnchor="text" w:horzAnchor="margin" w:tblpY="2"/>
        <w:tblW w:w="0" w:type="auto"/>
        <w:tblBorders>
          <w:top w:val="single" w:sz="36" w:space="0" w:color="17365D" w:themeColor="text2" w:themeShade="BF"/>
          <w:left w:val="single" w:sz="36" w:space="0" w:color="17365D" w:themeColor="text2" w:themeShade="BF"/>
          <w:bottom w:val="single" w:sz="36" w:space="0" w:color="17365D" w:themeColor="text2" w:themeShade="BF"/>
          <w:right w:val="single" w:sz="36" w:space="0" w:color="17365D" w:themeColor="text2" w:themeShade="BF"/>
          <w:insideH w:val="single" w:sz="36" w:space="0" w:color="17365D" w:themeColor="text2" w:themeShade="BF"/>
          <w:insideV w:val="single" w:sz="36" w:space="0" w:color="17365D" w:themeColor="text2" w:themeShade="BF"/>
        </w:tblBorders>
        <w:tblLook w:val="04A0" w:firstRow="1" w:lastRow="0" w:firstColumn="1" w:lastColumn="0" w:noHBand="0" w:noVBand="1"/>
      </w:tblPr>
      <w:tblGrid>
        <w:gridCol w:w="8976"/>
      </w:tblGrid>
      <w:tr w:rsidR="00DE5EC2" w14:paraId="3EA69C3D" w14:textId="77777777" w:rsidTr="00DE5EC2">
        <w:tc>
          <w:tcPr>
            <w:tcW w:w="8936" w:type="dxa"/>
          </w:tcPr>
          <w:p w14:paraId="650A9DA9" w14:textId="77777777" w:rsidR="00DE5EC2" w:rsidRDefault="00DE5EC2" w:rsidP="00DE5EC2">
            <w:pPr>
              <w:rPr>
                <w:rFonts w:ascii="Trebuchet MS" w:hAnsi="Trebuchet MS"/>
                <w:sz w:val="22"/>
                <w:szCs w:val="22"/>
              </w:rPr>
            </w:pPr>
          </w:p>
          <w:p w14:paraId="4D787530" w14:textId="160F28FC" w:rsidR="00DE5EC2" w:rsidRDefault="00DE5EC2" w:rsidP="00E925BE">
            <w:pPr>
              <w:rPr>
                <w:rFonts w:ascii="Trebuchet MS" w:hAnsi="Trebuchet MS" w:cstheme="minorBidi"/>
                <w:sz w:val="22"/>
                <w:szCs w:val="22"/>
              </w:rPr>
            </w:pPr>
            <w:r w:rsidRPr="00E925BE">
              <w:rPr>
                <w:rFonts w:ascii="Trebuchet MS" w:hAnsi="Trebuchet MS" w:cstheme="minorBidi"/>
                <w:sz w:val="22"/>
                <w:szCs w:val="22"/>
              </w:rPr>
              <w:t>Ce cahier de travail regroupe les questions visant à réunir de l'information et les questions stratégiques de chacun des huit modules du guide.</w:t>
            </w:r>
          </w:p>
          <w:p w14:paraId="5EA41BDE" w14:textId="77777777" w:rsidR="00E925BE" w:rsidRPr="00E925BE" w:rsidRDefault="00E925BE" w:rsidP="00E925BE">
            <w:pPr>
              <w:rPr>
                <w:rFonts w:ascii="Trebuchet MS" w:hAnsi="Trebuchet MS" w:cstheme="minorBidi"/>
                <w:sz w:val="22"/>
                <w:szCs w:val="22"/>
              </w:rPr>
            </w:pPr>
          </w:p>
          <w:p w14:paraId="761ED112" w14:textId="3E5484C8" w:rsidR="00DE5EC2" w:rsidRPr="00E925BE" w:rsidRDefault="00DE5EC2" w:rsidP="00E925BE">
            <w:pPr>
              <w:rPr>
                <w:rFonts w:ascii="Trebuchet MS" w:hAnsi="Trebuchet MS" w:cstheme="minorBidi"/>
                <w:sz w:val="22"/>
                <w:szCs w:val="22"/>
              </w:rPr>
            </w:pPr>
            <w:r w:rsidRPr="00E925BE">
              <w:rPr>
                <w:rFonts w:ascii="Trebuchet MS" w:hAnsi="Trebuchet MS" w:cstheme="minorBidi"/>
                <w:sz w:val="22"/>
                <w:szCs w:val="22"/>
              </w:rPr>
              <w:t>Le schéma ci-dessous, que nous avons vu dans l'introduction de ce guide, montre comment l'on passe des questions visant à réunir de l'information aux questions stratégiques. Comme l'indique le symbole « crayon », vous pouvez compléter les étapes 3 et 4 dans c</w:t>
            </w:r>
            <w:r w:rsidR="00E925BE">
              <w:rPr>
                <w:rFonts w:ascii="Trebuchet MS" w:hAnsi="Trebuchet MS" w:cstheme="minorBidi"/>
                <w:sz w:val="22"/>
                <w:szCs w:val="22"/>
              </w:rPr>
              <w:t>e cahier de travail.</w:t>
            </w:r>
          </w:p>
          <w:p w14:paraId="174798ED" w14:textId="110D9547" w:rsidR="00DE5EC2" w:rsidRDefault="00DE5EC2" w:rsidP="00DE5EC2">
            <w:pPr>
              <w:jc w:val="center"/>
              <w:rPr>
                <w:rFonts w:ascii="Trebuchet MS" w:hAnsi="Trebuchet MS"/>
                <w:sz w:val="22"/>
                <w:szCs w:val="22"/>
              </w:rPr>
            </w:pPr>
            <w:r w:rsidRPr="00DE5EC2">
              <w:rPr>
                <w:rFonts w:ascii="Trebuchet MS" w:hAnsi="Trebuchet MS" w:cstheme="minorBidi"/>
                <w:noProof/>
              </w:rPr>
              <w:drawing>
                <wp:inline distT="0" distB="0" distL="0" distR="0" wp14:anchorId="51247439" wp14:editId="521016B5">
                  <wp:extent cx="5562600" cy="2349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495" cy="2349878"/>
                          </a:xfrm>
                          <a:prstGeom prst="rect">
                            <a:avLst/>
                          </a:prstGeom>
                          <a:noFill/>
                          <a:ln>
                            <a:noFill/>
                          </a:ln>
                        </pic:spPr>
                      </pic:pic>
                    </a:graphicData>
                  </a:graphic>
                </wp:inline>
              </w:drawing>
            </w:r>
          </w:p>
          <w:p w14:paraId="30C27977" w14:textId="77777777" w:rsidR="00DE5EC2" w:rsidRPr="00CA43EB" w:rsidRDefault="00DE5EC2" w:rsidP="00DE5EC2">
            <w:pPr>
              <w:rPr>
                <w:rFonts w:ascii="Trebuchet MS" w:hAnsi="Trebuchet MS"/>
                <w:sz w:val="22"/>
                <w:szCs w:val="22"/>
              </w:rPr>
            </w:pPr>
          </w:p>
          <w:p w14:paraId="712B108F" w14:textId="77777777" w:rsidR="00DE5EC2" w:rsidRDefault="00DE5EC2" w:rsidP="00E925BE">
            <w:pPr>
              <w:rPr>
                <w:rFonts w:ascii="Trebuchet MS" w:hAnsi="Trebuchet MS" w:cstheme="minorBidi"/>
                <w:sz w:val="22"/>
                <w:szCs w:val="22"/>
              </w:rPr>
            </w:pPr>
            <w:r w:rsidRPr="00E925BE">
              <w:rPr>
                <w:rFonts w:ascii="Trebuchet MS" w:hAnsi="Trebuchet MS" w:cstheme="minorBidi"/>
                <w:sz w:val="22"/>
                <w:szCs w:val="22"/>
              </w:rPr>
              <w:t>Dans chaque module, les questions visant à réunir de l'information sont présentées en premier, et viennent ensuite les questions stratégiques. Des espaces sont prévus pour les réponses. Pour vous aider à répondre aux questions visant à réunir de l'information, vous pouvez vous référer à l'exemple fourni dans le guide. Pour répondre aux questions stratégiques, vous pouvez vous référer aux "Questions visant à réunir de l'information à considérer" ainsi qu'aux "pistes de réflexion" qui sont présentées sous chaque question stratégique.  </w:t>
            </w:r>
          </w:p>
          <w:p w14:paraId="4B76D1BC" w14:textId="77777777" w:rsidR="00E925BE" w:rsidRPr="00E925BE" w:rsidRDefault="00E925BE" w:rsidP="00E925BE">
            <w:pPr>
              <w:rPr>
                <w:rFonts w:ascii="Trebuchet MS" w:hAnsi="Trebuchet MS" w:cstheme="minorBidi"/>
                <w:sz w:val="22"/>
                <w:szCs w:val="22"/>
              </w:rPr>
            </w:pPr>
          </w:p>
          <w:p w14:paraId="1C2740C7" w14:textId="77777777" w:rsidR="00DE5EC2" w:rsidRPr="00E925BE" w:rsidRDefault="00DE5EC2" w:rsidP="00E925BE">
            <w:pPr>
              <w:rPr>
                <w:rFonts w:ascii="Trebuchet MS" w:hAnsi="Trebuchet MS" w:cstheme="minorBidi"/>
                <w:sz w:val="22"/>
                <w:szCs w:val="22"/>
              </w:rPr>
            </w:pPr>
            <w:r w:rsidRPr="00E925BE">
              <w:rPr>
                <w:rFonts w:ascii="Trebuchet MS" w:hAnsi="Trebuchet MS" w:cstheme="minorBidi"/>
                <w:sz w:val="22"/>
                <w:szCs w:val="22"/>
              </w:rPr>
              <w:t>Le cahier de travail peut s'utiliser de façon individuelle ou dans le cadre d'un processus collectif ou consultatif de collecte d'informations et de prise de décision. Il peut s'avérer pertinent d'impliquer des personnes différentes dans la réponse aux questions visant à réunir de l'information et aux questions stratégiques, notamment des responsables techniques ou chercheurs et les décideurs de haut-niveau respectivement.</w:t>
            </w:r>
          </w:p>
          <w:p w14:paraId="24D947DC" w14:textId="77777777" w:rsidR="00DE5EC2" w:rsidRPr="007B6267" w:rsidRDefault="00DE5EC2" w:rsidP="00DE5EC2">
            <w:pPr>
              <w:rPr>
                <w:rFonts w:ascii="Trebuchet MS" w:hAnsi="Trebuchet MS"/>
                <w:sz w:val="22"/>
                <w:szCs w:val="22"/>
              </w:rPr>
            </w:pPr>
          </w:p>
        </w:tc>
      </w:tr>
    </w:tbl>
    <w:p w14:paraId="772C0F54" w14:textId="77777777" w:rsidR="00EC77E4" w:rsidRPr="00C01606" w:rsidRDefault="00EC77E4" w:rsidP="006E59FB">
      <w:pPr>
        <w:rPr>
          <w:rFonts w:ascii="Trebuchet MS" w:eastAsiaTheme="minorEastAsia" w:hAnsi="Trebuchet MS" w:cstheme="minorBidi"/>
          <w:b/>
          <w:color w:val="1C4F78"/>
          <w:sz w:val="28"/>
          <w:szCs w:val="28"/>
          <w:lang w:eastAsia="en-US" w:bidi="ar-SA"/>
        </w:rPr>
      </w:pPr>
      <w:bookmarkStart w:id="0" w:name="_Toc262470889"/>
      <w:bookmarkStart w:id="1" w:name="_Toc389498327"/>
      <w:bookmarkStart w:id="2" w:name="_Toc378325598"/>
      <w:r w:rsidRPr="00C01606">
        <w:rPr>
          <w:rFonts w:ascii="Trebuchet MS" w:eastAsiaTheme="minorEastAsia" w:hAnsi="Trebuchet MS" w:cstheme="minorBidi"/>
          <w:b/>
          <w:color w:val="1C4F78"/>
          <w:sz w:val="28"/>
          <w:szCs w:val="28"/>
          <w:lang w:eastAsia="en-US" w:bidi="ar-SA"/>
        </w:rPr>
        <w:lastRenderedPageBreak/>
        <w:t>Module 1</w:t>
      </w:r>
      <w:bookmarkStart w:id="3" w:name="_Toc262470890"/>
      <w:bookmarkStart w:id="4" w:name="_Toc389498328"/>
      <w:bookmarkEnd w:id="0"/>
      <w:bookmarkEnd w:id="1"/>
      <w:r w:rsidR="006E59FB" w:rsidRPr="00C01606">
        <w:rPr>
          <w:rFonts w:ascii="Trebuchet MS" w:eastAsiaTheme="minorEastAsia" w:hAnsi="Trebuchet MS" w:cstheme="minorBidi"/>
          <w:b/>
          <w:color w:val="1C4F78"/>
          <w:sz w:val="28"/>
          <w:szCs w:val="28"/>
          <w:lang w:eastAsia="en-US" w:bidi="ar-SA"/>
        </w:rPr>
        <w:t xml:space="preserve">: </w:t>
      </w:r>
      <w:r w:rsidRPr="00C01606">
        <w:rPr>
          <w:rFonts w:ascii="Trebuchet MS" w:eastAsiaTheme="minorEastAsia" w:hAnsi="Trebuchet MS" w:cstheme="minorBidi"/>
          <w:b/>
          <w:color w:val="1C4F78"/>
          <w:sz w:val="28"/>
          <w:szCs w:val="28"/>
          <w:lang w:eastAsia="en-US" w:bidi="ar-SA"/>
        </w:rPr>
        <w:t>Déterminer la meilleure approche en matière d’approvisionnement local</w:t>
      </w:r>
      <w:bookmarkEnd w:id="2"/>
      <w:bookmarkEnd w:id="3"/>
      <w:bookmarkEnd w:id="4"/>
      <w:r w:rsidR="006E59FB" w:rsidRPr="00C01606">
        <w:rPr>
          <w:rFonts w:ascii="Trebuchet MS" w:eastAsiaTheme="minorEastAsia" w:hAnsi="Trebuchet MS" w:cstheme="minorBidi"/>
          <w:b/>
          <w:color w:val="1C4F78"/>
          <w:sz w:val="28"/>
          <w:szCs w:val="28"/>
          <w:lang w:eastAsia="en-US" w:bidi="ar-SA"/>
        </w:rPr>
        <w:t xml:space="preserve"> </w:t>
      </w:r>
    </w:p>
    <w:p w14:paraId="7054F45C" w14:textId="77777777" w:rsidR="006E59FB" w:rsidRPr="00C01606" w:rsidRDefault="006E59FB" w:rsidP="006E59FB">
      <w:pPr>
        <w:rPr>
          <w:rFonts w:ascii="Trebuchet MS" w:eastAsiaTheme="minorEastAsia" w:hAnsi="Trebuchet MS" w:cstheme="minorBidi"/>
          <w:b/>
          <w:i/>
          <w:color w:val="1C4F78"/>
          <w:lang w:eastAsia="en-US" w:bidi="ar-SA"/>
        </w:rPr>
      </w:pPr>
      <w:r w:rsidRPr="00C01606">
        <w:rPr>
          <w:rFonts w:ascii="Trebuchet MS" w:eastAsiaTheme="minorEastAsia" w:hAnsi="Trebuchet MS" w:cstheme="minorBidi"/>
          <w:b/>
          <w:i/>
          <w:color w:val="1C4F78"/>
          <w:lang w:eastAsia="en-US" w:bidi="ar-SA"/>
        </w:rPr>
        <w:t>Les questions de l'information</w:t>
      </w:r>
    </w:p>
    <w:p w14:paraId="062F6E87" w14:textId="77777777" w:rsidR="00EC77E4" w:rsidRPr="00C01606" w:rsidRDefault="00EC77E4" w:rsidP="006E59FB">
      <w:pPr>
        <w:rPr>
          <w:rFonts w:ascii="Trebuchet MS" w:eastAsiaTheme="minorEastAsia" w:hAnsi="Trebuchet MS" w:cstheme="minorBidi"/>
          <w:lang w:eastAsia="en-US" w:bidi="ar-SA"/>
        </w:rPr>
      </w:pPr>
    </w:p>
    <w:p w14:paraId="64AFE351" w14:textId="77777777" w:rsidR="00EC77E4" w:rsidRPr="00C01606" w:rsidRDefault="006E59FB" w:rsidP="006E59FB">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Quelle est la nature des ressources minérales concernées?</w:t>
      </w:r>
    </w:p>
    <w:p w14:paraId="4AB0960F" w14:textId="0F713AC3" w:rsidR="006E59FB" w:rsidRPr="00C01606" w:rsidRDefault="001E0C63" w:rsidP="006E59FB">
      <w:pPr>
        <w:ind w:firstLine="720"/>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Par Exe</w:t>
      </w:r>
      <w:r w:rsidR="006E59FB" w:rsidRPr="00C01606">
        <w:rPr>
          <w:rFonts w:ascii="Trebuchet MS" w:eastAsiaTheme="minorEastAsia" w:hAnsi="Trebuchet MS" w:cstheme="minorBidi"/>
          <w:u w:val="single"/>
          <w:lang w:eastAsia="en-US" w:bidi="ar-SA"/>
        </w:rPr>
        <w:t>mple:</w:t>
      </w:r>
    </w:p>
    <w:p w14:paraId="73798C0C" w14:textId="77777777" w:rsidR="006E59FB" w:rsidRPr="00C01606" w:rsidRDefault="006E59FB" w:rsidP="006E59FB">
      <w:pPr>
        <w:pStyle w:val="ListParagraph"/>
        <w:numPr>
          <w:ilvl w:val="0"/>
          <w:numId w:val="2"/>
        </w:numPr>
        <w:ind w:left="1080"/>
        <w:rPr>
          <w:rFonts w:ascii="Trebuchet MS" w:hAnsi="Trebuchet MS"/>
          <w:sz w:val="24"/>
          <w:lang w:val="fr-FR"/>
        </w:rPr>
      </w:pPr>
      <w:r w:rsidRPr="00C01606">
        <w:rPr>
          <w:rFonts w:ascii="Trebuchet MS" w:hAnsi="Trebuchet MS"/>
          <w:sz w:val="24"/>
          <w:lang w:val="fr-FR"/>
        </w:rPr>
        <w:t>Ressources minérales du pays – matières premières minérales, réserves estimées et leur qualité ou teneur</w:t>
      </w:r>
    </w:p>
    <w:p w14:paraId="18FE96F5" w14:textId="77777777" w:rsidR="006E59FB" w:rsidRPr="00C01606" w:rsidRDefault="006E59FB" w:rsidP="006E59FB">
      <w:pPr>
        <w:pStyle w:val="ListParagraph"/>
        <w:numPr>
          <w:ilvl w:val="0"/>
          <w:numId w:val="2"/>
        </w:numPr>
        <w:ind w:left="1080"/>
        <w:rPr>
          <w:rFonts w:ascii="Trebuchet MS" w:hAnsi="Trebuchet MS"/>
          <w:sz w:val="24"/>
          <w:lang w:val="fr-FR"/>
        </w:rPr>
      </w:pPr>
      <w:r w:rsidRPr="00C01606">
        <w:rPr>
          <w:rFonts w:ascii="Trebuchet MS" w:hAnsi="Trebuchet MS"/>
          <w:sz w:val="24"/>
          <w:lang w:val="fr-FR"/>
        </w:rPr>
        <w:t xml:space="preserve">Niveau actuel de développement – nombre de mines en cours d’exploration, en construction, en exploitation, fermées </w:t>
      </w:r>
    </w:p>
    <w:p w14:paraId="79F1EC5F" w14:textId="77777777" w:rsidR="006E59FB" w:rsidRPr="00C01606" w:rsidRDefault="006E59FB" w:rsidP="006E59FB">
      <w:pPr>
        <w:pStyle w:val="ListParagraph"/>
        <w:numPr>
          <w:ilvl w:val="0"/>
          <w:numId w:val="2"/>
        </w:numPr>
        <w:ind w:left="1080"/>
        <w:rPr>
          <w:rFonts w:ascii="Trebuchet MS" w:hAnsi="Trebuchet MS"/>
          <w:sz w:val="24"/>
          <w:lang w:val="fr-FR"/>
        </w:rPr>
      </w:pPr>
      <w:r w:rsidRPr="00C01606">
        <w:rPr>
          <w:rFonts w:ascii="Trebuchet MS" w:hAnsi="Trebuchet MS"/>
          <w:sz w:val="24"/>
          <w:lang w:val="fr-FR"/>
        </w:rPr>
        <w:t>Durée de vie prévue des mines</w:t>
      </w:r>
    </w:p>
    <w:p w14:paraId="510601A1" w14:textId="77777777" w:rsidR="006E59FB" w:rsidRPr="00C01606" w:rsidRDefault="006E59FB" w:rsidP="006E59FB">
      <w:pPr>
        <w:pStyle w:val="ListParagraph"/>
        <w:numPr>
          <w:ilvl w:val="0"/>
          <w:numId w:val="2"/>
        </w:numPr>
        <w:ind w:left="1080"/>
        <w:rPr>
          <w:rFonts w:ascii="Trebuchet MS" w:hAnsi="Trebuchet MS"/>
          <w:sz w:val="24"/>
          <w:lang w:val="fr-FR"/>
        </w:rPr>
      </w:pPr>
      <w:r w:rsidRPr="00C01606">
        <w:rPr>
          <w:rFonts w:ascii="Trebuchet MS" w:hAnsi="Trebuchet MS"/>
          <w:sz w:val="24"/>
          <w:lang w:val="fr-FR"/>
        </w:rPr>
        <w:t>Distance et accessibilité des mines par rapport aux villes</w:t>
      </w:r>
    </w:p>
    <w:p w14:paraId="6E7966E9" w14:textId="77777777" w:rsidR="006E59FB" w:rsidRPr="00C01606" w:rsidRDefault="006E59FB" w:rsidP="006E59FB">
      <w:pPr>
        <w:pStyle w:val="ListParagraph"/>
        <w:ind w:left="360"/>
        <w:rPr>
          <w:rFonts w:ascii="Trebuchet MS" w:hAnsi="Trebuchet MS"/>
          <w:sz w:val="20"/>
          <w:szCs w:val="20"/>
          <w:lang w:val="fr-FR"/>
        </w:rPr>
      </w:pPr>
    </w:p>
    <w:p w14:paraId="426DE84A" w14:textId="77777777" w:rsidR="006E59FB" w:rsidRPr="00C01606" w:rsidRDefault="006E59FB" w:rsidP="005C6674">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Sources d’information possibles:</w:t>
      </w:r>
      <w:r w:rsidRPr="00C01606">
        <w:rPr>
          <w:rFonts w:ascii="Trebuchet MS" w:hAnsi="Trebuchet MS"/>
          <w:sz w:val="20"/>
          <w:szCs w:val="20"/>
        </w:rPr>
        <w:t xml:space="preserve"> </w:t>
      </w:r>
      <w:r w:rsidRPr="00C01606">
        <w:rPr>
          <w:rFonts w:ascii="Trebuchet MS" w:eastAsiaTheme="minorEastAsia" w:hAnsi="Trebuchet MS" w:cstheme="minorBidi"/>
          <w:lang w:eastAsia="en-US" w:bidi="ar-SA"/>
        </w:rPr>
        <w:t>Statistiques géologiques nationales et registres cadastraux, rapports annuels et études de faisabilité des sociétés d’exploration et des sociétés minières, experts dans le domaine minier</w:t>
      </w:r>
    </w:p>
    <w:p w14:paraId="36BB0FA4" w14:textId="77777777" w:rsidR="00711419" w:rsidRPr="00C01606" w:rsidRDefault="00711419" w:rsidP="00711419">
      <w:pPr>
        <w:rPr>
          <w:rFonts w:ascii="Trebuchet MS" w:hAnsi="Trebuchet MS"/>
        </w:rPr>
      </w:pPr>
    </w:p>
    <w:p w14:paraId="163A7FEB" w14:textId="76D054E7" w:rsidR="003132B0" w:rsidRPr="00C01606" w:rsidRDefault="00BC2062" w:rsidP="00711419">
      <w:pPr>
        <w:ind w:firstLine="708"/>
        <w:rPr>
          <w:rFonts w:ascii="Trebuchet MS" w:hAnsi="Trebuchet MS"/>
        </w:rPr>
        <w:sectPr w:rsidR="003132B0" w:rsidRPr="00C01606" w:rsidSect="00B77ABA">
          <w:footerReference w:type="even" r:id="rId10"/>
          <w:footerReference w:type="default" r:id="rId11"/>
          <w:pgSz w:w="11906" w:h="16838"/>
          <w:pgMar w:top="1440" w:right="1440" w:bottom="1440" w:left="1440" w:header="720" w:footer="720" w:gutter="0"/>
          <w:pgNumType w:start="0"/>
          <w:cols w:space="720"/>
          <w:titlePg/>
          <w:docGrid w:linePitch="360"/>
        </w:sectPr>
      </w:pPr>
      <w:r>
        <w:rPr>
          <w:rFonts w:ascii="Trebuchet MS" w:hAnsi="Trebuchet MS"/>
        </w:rPr>
        <w:t>Réponse :</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6E59FB" w:rsidRPr="00C01606" w14:paraId="0760491E" w14:textId="77777777" w:rsidTr="008255E3">
        <w:tc>
          <w:tcPr>
            <w:tcW w:w="8504" w:type="dxa"/>
          </w:tcPr>
          <w:p w14:paraId="574336CF" w14:textId="77777777" w:rsidR="006E59FB" w:rsidRPr="00C01606" w:rsidRDefault="006E59FB" w:rsidP="00D17AA9">
            <w:pPr>
              <w:rPr>
                <w:rFonts w:ascii="Trebuchet MS" w:hAnsi="Trebuchet MS"/>
                <w:lang w:val="fr-FR"/>
              </w:rPr>
            </w:pPr>
          </w:p>
          <w:p w14:paraId="489A7AB7" w14:textId="77777777" w:rsidR="006E59FB" w:rsidRPr="00C01606" w:rsidRDefault="006E59FB" w:rsidP="00D17AA9">
            <w:pPr>
              <w:rPr>
                <w:rFonts w:ascii="Trebuchet MS" w:hAnsi="Trebuchet MS"/>
                <w:lang w:val="fr-FR"/>
              </w:rPr>
            </w:pPr>
          </w:p>
          <w:p w14:paraId="69629E50" w14:textId="77777777" w:rsidR="006E59FB" w:rsidRPr="00C01606" w:rsidRDefault="006E59FB" w:rsidP="00D17AA9">
            <w:pPr>
              <w:rPr>
                <w:rFonts w:ascii="Trebuchet MS" w:hAnsi="Trebuchet MS"/>
                <w:lang w:val="fr-FR"/>
              </w:rPr>
            </w:pPr>
          </w:p>
        </w:tc>
      </w:tr>
    </w:tbl>
    <w:p w14:paraId="7D49EC44" w14:textId="77777777" w:rsidR="003132B0" w:rsidRPr="00C01606" w:rsidRDefault="003132B0" w:rsidP="005C6674">
      <w:pPr>
        <w:pStyle w:val="ListParagraph"/>
        <w:rPr>
          <w:rFonts w:ascii="Trebuchet MS" w:eastAsiaTheme="minorEastAsia" w:hAnsi="Trebuchet MS" w:cstheme="minorBidi"/>
          <w:sz w:val="24"/>
          <w:lang w:val="fr-FR"/>
        </w:rPr>
        <w:sectPr w:rsidR="003132B0" w:rsidRPr="00C01606" w:rsidSect="003132B0">
          <w:type w:val="continuous"/>
          <w:pgSz w:w="11906" w:h="16838"/>
          <w:pgMar w:top="1440" w:right="1440" w:bottom="1440" w:left="1440" w:header="720" w:footer="720" w:gutter="0"/>
          <w:cols w:space="720"/>
          <w:formProt w:val="0"/>
          <w:docGrid w:linePitch="360"/>
        </w:sectPr>
      </w:pPr>
    </w:p>
    <w:p w14:paraId="6BBFDE0E" w14:textId="77777777" w:rsidR="003132B0" w:rsidRPr="00C01606" w:rsidRDefault="003132B0" w:rsidP="005C6674">
      <w:pPr>
        <w:pStyle w:val="ListParagraph"/>
        <w:rPr>
          <w:rFonts w:ascii="Trebuchet MS" w:eastAsiaTheme="minorEastAsia" w:hAnsi="Trebuchet MS" w:cstheme="minorBidi"/>
          <w:sz w:val="24"/>
          <w:lang w:val="fr-FR"/>
        </w:rPr>
        <w:sectPr w:rsidR="003132B0" w:rsidRPr="00C01606" w:rsidSect="003132B0">
          <w:type w:val="continuous"/>
          <w:pgSz w:w="11906" w:h="16838"/>
          <w:pgMar w:top="1440" w:right="1440" w:bottom="1440" w:left="1440" w:header="720" w:footer="720" w:gutter="0"/>
          <w:cols w:space="720"/>
          <w:docGrid w:linePitch="360"/>
        </w:sectPr>
      </w:pPr>
    </w:p>
    <w:p w14:paraId="5789556C" w14:textId="77777777" w:rsidR="00BC2C4D" w:rsidRPr="009E60D9" w:rsidRDefault="00BC2C4D" w:rsidP="009E60D9">
      <w:pPr>
        <w:rPr>
          <w:rFonts w:ascii="Trebuchet MS" w:eastAsiaTheme="minorEastAsia" w:hAnsi="Trebuchet MS" w:cstheme="minorBidi"/>
        </w:rPr>
      </w:pPr>
    </w:p>
    <w:p w14:paraId="4A9EF52A" w14:textId="77777777" w:rsidR="005C6674" w:rsidRPr="00C01606" w:rsidRDefault="005C6674" w:rsidP="005C6674">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Quelles sont les capacités des entreprises locales?</w:t>
      </w:r>
    </w:p>
    <w:p w14:paraId="4F30196F" w14:textId="77777777" w:rsidR="005C6674" w:rsidRPr="00C01606" w:rsidRDefault="00A5099F" w:rsidP="005C6674">
      <w:pPr>
        <w:ind w:firstLine="720"/>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Notamment</w:t>
      </w:r>
      <w:r w:rsidR="005C6674" w:rsidRPr="00C01606">
        <w:rPr>
          <w:rFonts w:ascii="Trebuchet MS" w:eastAsiaTheme="minorEastAsia" w:hAnsi="Trebuchet MS" w:cstheme="minorBidi"/>
          <w:u w:val="single"/>
          <w:lang w:eastAsia="en-US" w:bidi="ar-SA"/>
        </w:rPr>
        <w:t xml:space="preserve">: </w:t>
      </w:r>
    </w:p>
    <w:p w14:paraId="034C949D" w14:textId="77777777" w:rsidR="005C6674" w:rsidRPr="00C01606" w:rsidRDefault="005C6674" w:rsidP="005C6674">
      <w:pPr>
        <w:pStyle w:val="ListParagraph"/>
        <w:numPr>
          <w:ilvl w:val="0"/>
          <w:numId w:val="2"/>
        </w:numPr>
        <w:ind w:left="1080"/>
        <w:rPr>
          <w:rFonts w:ascii="Trebuchet MS" w:hAnsi="Trebuchet MS"/>
          <w:sz w:val="24"/>
          <w:lang w:val="fr-FR"/>
        </w:rPr>
      </w:pPr>
      <w:r w:rsidRPr="00C01606">
        <w:rPr>
          <w:rFonts w:ascii="Trebuchet MS" w:hAnsi="Trebuchet MS"/>
          <w:sz w:val="24"/>
          <w:lang w:val="fr-FR"/>
        </w:rPr>
        <w:t>Taille des industries d’approvisionnement</w:t>
      </w:r>
    </w:p>
    <w:p w14:paraId="2BEE03FB" w14:textId="77777777" w:rsidR="005C6674" w:rsidRPr="00C01606" w:rsidRDefault="005C6674" w:rsidP="005C6674">
      <w:pPr>
        <w:pStyle w:val="ListParagraph"/>
        <w:numPr>
          <w:ilvl w:val="0"/>
          <w:numId w:val="2"/>
        </w:numPr>
        <w:ind w:left="1080"/>
        <w:rPr>
          <w:rFonts w:ascii="Trebuchet MS" w:hAnsi="Trebuchet MS"/>
          <w:sz w:val="24"/>
          <w:lang w:val="fr-FR"/>
        </w:rPr>
      </w:pPr>
      <w:r w:rsidRPr="00C01606">
        <w:rPr>
          <w:rFonts w:ascii="Trebuchet MS" w:hAnsi="Trebuchet MS"/>
          <w:sz w:val="24"/>
          <w:lang w:val="fr-FR"/>
        </w:rPr>
        <w:t>Degré de création de valeur ajoutée dans la fabrication et la prestation de services</w:t>
      </w:r>
    </w:p>
    <w:p w14:paraId="651B8FD2" w14:textId="77777777" w:rsidR="005C6674" w:rsidRPr="00C01606" w:rsidRDefault="005C6674" w:rsidP="005C6674">
      <w:pPr>
        <w:pStyle w:val="ListParagraph"/>
        <w:numPr>
          <w:ilvl w:val="0"/>
          <w:numId w:val="2"/>
        </w:numPr>
        <w:ind w:left="1080"/>
        <w:rPr>
          <w:rFonts w:ascii="Trebuchet MS" w:hAnsi="Trebuchet MS"/>
          <w:sz w:val="24"/>
          <w:lang w:val="fr-FR"/>
        </w:rPr>
      </w:pPr>
      <w:r w:rsidRPr="00C01606">
        <w:rPr>
          <w:rFonts w:ascii="Trebuchet MS" w:hAnsi="Trebuchet MS"/>
          <w:sz w:val="24"/>
          <w:lang w:val="fr-FR"/>
        </w:rPr>
        <w:t>Situation géographique des fournisseurs par rapport aux mines</w:t>
      </w:r>
    </w:p>
    <w:p w14:paraId="6D6961C0" w14:textId="77777777" w:rsidR="00EB0827" w:rsidRPr="00C01606" w:rsidRDefault="00EB0827" w:rsidP="00EB0827">
      <w:pPr>
        <w:pStyle w:val="ListParagraph"/>
        <w:ind w:left="1080"/>
        <w:rPr>
          <w:rFonts w:ascii="Trebuchet MS" w:hAnsi="Trebuchet MS"/>
          <w:sz w:val="24"/>
          <w:lang w:val="fr-FR"/>
        </w:rPr>
      </w:pPr>
    </w:p>
    <w:p w14:paraId="7ED7E341" w14:textId="77777777" w:rsidR="005C6674" w:rsidRPr="00C01606" w:rsidRDefault="005C6674" w:rsidP="005C6674">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Sources d’information possibles</w:t>
      </w:r>
      <w:r w:rsidRPr="00C01606">
        <w:rPr>
          <w:rFonts w:ascii="Trebuchet MS" w:hAnsi="Trebuchet MS"/>
          <w:b/>
          <w:sz w:val="20"/>
          <w:szCs w:val="20"/>
        </w:rPr>
        <w:t>:</w:t>
      </w:r>
      <w:r w:rsidRPr="00C01606">
        <w:rPr>
          <w:rFonts w:ascii="Trebuchet MS" w:hAnsi="Trebuchet MS"/>
          <w:sz w:val="20"/>
          <w:szCs w:val="20"/>
        </w:rPr>
        <w:t xml:space="preserve"> </w:t>
      </w:r>
      <w:r w:rsidRPr="00C01606">
        <w:rPr>
          <w:rFonts w:ascii="Trebuchet MS" w:eastAsiaTheme="minorEastAsia" w:hAnsi="Trebuchet MS" w:cstheme="minorBidi"/>
          <w:lang w:eastAsia="en-US" w:bidi="ar-SA"/>
        </w:rPr>
        <w:t>Rapports de statistiques nationales, registre des entreprises, rapports sur le climat des affaires et sur le développement du secteur privé, chambres de commerce ou associations pour le développement des fournisseurs, organismes de soutien aux entreprises et organisations chargées de favoriser l’accès au marché</w:t>
      </w:r>
    </w:p>
    <w:p w14:paraId="72B7E450" w14:textId="77777777" w:rsidR="00711419" w:rsidRPr="00C01606" w:rsidRDefault="00711419" w:rsidP="00711419">
      <w:pPr>
        <w:ind w:firstLine="708"/>
        <w:rPr>
          <w:rFonts w:ascii="Trebuchet MS" w:hAnsi="Trebuchet MS"/>
        </w:rPr>
      </w:pPr>
    </w:p>
    <w:p w14:paraId="2D63DE87" w14:textId="77777777" w:rsidR="003132B0" w:rsidRPr="00C01606" w:rsidRDefault="00711419" w:rsidP="00711419">
      <w:pPr>
        <w:ind w:firstLine="708"/>
        <w:rPr>
          <w:rFonts w:ascii="Trebuchet MS" w:hAnsi="Trebuchet MS"/>
        </w:rPr>
        <w:sectPr w:rsidR="003132B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C6674" w:rsidRPr="00C01606" w14:paraId="316FC7FB" w14:textId="77777777" w:rsidTr="008255E3">
        <w:tc>
          <w:tcPr>
            <w:tcW w:w="8504" w:type="dxa"/>
          </w:tcPr>
          <w:p w14:paraId="7EBA4476" w14:textId="77777777" w:rsidR="005C6674" w:rsidRPr="00C01606" w:rsidRDefault="005C6674" w:rsidP="00D17AA9">
            <w:pPr>
              <w:rPr>
                <w:rFonts w:ascii="Trebuchet MS" w:hAnsi="Trebuchet MS"/>
                <w:lang w:val="fr-FR"/>
              </w:rPr>
            </w:pPr>
          </w:p>
          <w:p w14:paraId="4AE170B5" w14:textId="77777777" w:rsidR="005C6674" w:rsidRPr="00C01606" w:rsidRDefault="005C6674" w:rsidP="00D17AA9">
            <w:pPr>
              <w:rPr>
                <w:rFonts w:ascii="Trebuchet MS" w:hAnsi="Trebuchet MS"/>
                <w:lang w:val="fr-FR"/>
              </w:rPr>
            </w:pPr>
          </w:p>
          <w:p w14:paraId="45ADA3C0" w14:textId="77777777" w:rsidR="005C6674" w:rsidRPr="00C01606" w:rsidRDefault="005C6674" w:rsidP="00D17AA9">
            <w:pPr>
              <w:rPr>
                <w:rFonts w:ascii="Trebuchet MS" w:hAnsi="Trebuchet MS"/>
                <w:lang w:val="fr-FR"/>
              </w:rPr>
            </w:pPr>
          </w:p>
        </w:tc>
      </w:tr>
    </w:tbl>
    <w:p w14:paraId="2857A9BF" w14:textId="77777777" w:rsidR="005C6674" w:rsidRPr="00C01606" w:rsidRDefault="005C6674" w:rsidP="00EB0827">
      <w:pPr>
        <w:pStyle w:val="ListParagraph"/>
        <w:rPr>
          <w:rFonts w:ascii="Trebuchet MS" w:eastAsiaTheme="minorEastAsia" w:hAnsi="Trebuchet MS" w:cstheme="minorBidi"/>
          <w:sz w:val="24"/>
          <w:lang w:val="fr-FR"/>
        </w:rPr>
      </w:pPr>
    </w:p>
    <w:p w14:paraId="5C1BE892" w14:textId="77777777" w:rsidR="003132B0" w:rsidRPr="00C01606" w:rsidRDefault="003132B0" w:rsidP="00BC2C4D">
      <w:pPr>
        <w:rPr>
          <w:rFonts w:ascii="Trebuchet MS" w:eastAsiaTheme="minorEastAsia" w:hAnsi="Trebuchet MS" w:cstheme="minorBidi"/>
        </w:rPr>
        <w:sectPr w:rsidR="003132B0" w:rsidRPr="00C01606" w:rsidSect="003132B0">
          <w:type w:val="continuous"/>
          <w:pgSz w:w="11906" w:h="16838"/>
          <w:pgMar w:top="1440" w:right="1440" w:bottom="1440" w:left="1440" w:header="720" w:footer="720" w:gutter="0"/>
          <w:cols w:space="720"/>
          <w:formProt w:val="0"/>
          <w:docGrid w:linePitch="360"/>
        </w:sectPr>
      </w:pPr>
    </w:p>
    <w:p w14:paraId="4617DBC1" w14:textId="6B5CA467" w:rsidR="00BC2C4D" w:rsidRPr="00C01606" w:rsidRDefault="00BC2C4D" w:rsidP="00BC2C4D">
      <w:pPr>
        <w:rPr>
          <w:rFonts w:ascii="Trebuchet MS" w:eastAsiaTheme="minorEastAsia" w:hAnsi="Trebuchet MS" w:cstheme="minorBidi"/>
        </w:rPr>
      </w:pPr>
    </w:p>
    <w:p w14:paraId="1C564D03" w14:textId="3921BF7D" w:rsidR="00EB0827" w:rsidRPr="00C01606" w:rsidRDefault="00EB0827" w:rsidP="00EB0827">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Existe-t-il d’autres marchés importants pour les fournisseurs?</w:t>
      </w:r>
    </w:p>
    <w:p w14:paraId="35D53406" w14:textId="32BA9C94" w:rsidR="00EB0827" w:rsidRPr="00C01606" w:rsidRDefault="001E0C63" w:rsidP="00EB0827">
      <w:pPr>
        <w:pStyle w:val="ListParagraph"/>
        <w:rPr>
          <w:rFonts w:ascii="Trebuchet MS" w:eastAsiaTheme="minorEastAsia" w:hAnsi="Trebuchet MS" w:cstheme="minorBidi"/>
          <w:sz w:val="24"/>
          <w:u w:val="single"/>
          <w:lang w:val="fr-FR"/>
        </w:rPr>
      </w:pPr>
      <w:r w:rsidRPr="00C01606">
        <w:rPr>
          <w:rFonts w:ascii="Trebuchet MS" w:eastAsiaTheme="minorEastAsia" w:hAnsi="Trebuchet MS" w:cstheme="minorBidi"/>
          <w:sz w:val="24"/>
          <w:u w:val="single"/>
          <w:lang w:val="fr-FR"/>
        </w:rPr>
        <w:t>Par Exe</w:t>
      </w:r>
      <w:r w:rsidR="00EB0827" w:rsidRPr="00C01606">
        <w:rPr>
          <w:rFonts w:ascii="Trebuchet MS" w:eastAsiaTheme="minorEastAsia" w:hAnsi="Trebuchet MS" w:cstheme="minorBidi"/>
          <w:sz w:val="24"/>
          <w:u w:val="single"/>
          <w:lang w:val="fr-FR"/>
        </w:rPr>
        <w:t>mple:</w:t>
      </w:r>
    </w:p>
    <w:p w14:paraId="4F398C0B"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Secteur pétrolier et gazier</w:t>
      </w:r>
    </w:p>
    <w:p w14:paraId="6DBE4EDF"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Construction et infrastructure</w:t>
      </w:r>
    </w:p>
    <w:p w14:paraId="38E4A8CA"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Autres industries extractives à grande échelle comme l’industrie forestière</w:t>
      </w:r>
    </w:p>
    <w:p w14:paraId="372C16E3"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Secteur public, p. ex., la santé, l’éducation, l’armée</w:t>
      </w:r>
    </w:p>
    <w:p w14:paraId="3176E393" w14:textId="77777777" w:rsidR="00EB0827" w:rsidRPr="00C01606" w:rsidRDefault="00EB0827" w:rsidP="00EB0827">
      <w:pPr>
        <w:ind w:left="284" w:hanging="284"/>
        <w:rPr>
          <w:rFonts w:ascii="Trebuchet MS" w:hAnsi="Trebuchet MS"/>
        </w:rPr>
      </w:pPr>
    </w:p>
    <w:p w14:paraId="39054177" w14:textId="77777777" w:rsidR="005C6674" w:rsidRPr="00C01606" w:rsidRDefault="00EB0827" w:rsidP="00EB0827">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 xml:space="preserve">Sources d’information possibles : </w:t>
      </w:r>
      <w:r w:rsidRPr="00C01606">
        <w:rPr>
          <w:rFonts w:ascii="Trebuchet MS" w:eastAsiaTheme="minorEastAsia" w:hAnsi="Trebuchet MS" w:cstheme="minorBidi"/>
          <w:lang w:eastAsia="en-US" w:bidi="ar-SA"/>
        </w:rPr>
        <w:t xml:space="preserve">rapports de statistiques nationales, rapports des concessionnaires ou des entités publiques </w:t>
      </w:r>
    </w:p>
    <w:p w14:paraId="19AD3B83" w14:textId="77777777" w:rsidR="00BC2C4D" w:rsidRPr="00C01606" w:rsidRDefault="00BC2C4D" w:rsidP="00BC2C4D">
      <w:pPr>
        <w:rPr>
          <w:rFonts w:ascii="Trebuchet MS" w:hAnsi="Trebuchet MS"/>
        </w:rPr>
      </w:pPr>
    </w:p>
    <w:p w14:paraId="3151C023" w14:textId="77777777" w:rsidR="00446BE1" w:rsidRPr="00C01606" w:rsidRDefault="00711419" w:rsidP="00711419">
      <w:pPr>
        <w:ind w:firstLine="708"/>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C2C4D" w:rsidRPr="00C01606" w14:paraId="2C9CD77F" w14:textId="77777777" w:rsidTr="008255E3">
        <w:tc>
          <w:tcPr>
            <w:tcW w:w="8504" w:type="dxa"/>
          </w:tcPr>
          <w:p w14:paraId="58B3272B" w14:textId="77777777" w:rsidR="00BC2C4D" w:rsidRPr="00C01606" w:rsidRDefault="00BC2C4D" w:rsidP="00D17AA9">
            <w:pPr>
              <w:rPr>
                <w:rFonts w:ascii="Trebuchet MS" w:hAnsi="Trebuchet MS"/>
                <w:lang w:val="fr-FR"/>
              </w:rPr>
            </w:pPr>
          </w:p>
          <w:p w14:paraId="6BF28B23" w14:textId="77777777" w:rsidR="00BC2C4D" w:rsidRPr="00C01606" w:rsidRDefault="00BC2C4D" w:rsidP="00D17AA9">
            <w:pPr>
              <w:rPr>
                <w:rFonts w:ascii="Trebuchet MS" w:hAnsi="Trebuchet MS"/>
                <w:lang w:val="fr-FR"/>
              </w:rPr>
            </w:pPr>
          </w:p>
          <w:p w14:paraId="52D0BAD8" w14:textId="77777777" w:rsidR="00BC2C4D" w:rsidRPr="00C01606" w:rsidRDefault="00BC2C4D" w:rsidP="00D17AA9">
            <w:pPr>
              <w:rPr>
                <w:rFonts w:ascii="Trebuchet MS" w:hAnsi="Trebuchet MS"/>
                <w:lang w:val="fr-FR"/>
              </w:rPr>
            </w:pPr>
          </w:p>
        </w:tc>
      </w:tr>
    </w:tbl>
    <w:p w14:paraId="728284C9" w14:textId="77777777" w:rsidR="00446BE1" w:rsidRPr="00C01606" w:rsidRDefault="00446BE1" w:rsidP="00EB0827">
      <w:pPr>
        <w:rPr>
          <w:rFonts w:ascii="Trebuchet MS" w:eastAsiaTheme="minorEastAsia" w:hAnsi="Trebuchet MS" w:cstheme="minorBidi"/>
          <w:lang w:eastAsia="en-US" w:bidi="ar-SA"/>
        </w:rPr>
        <w:sectPr w:rsidR="00446BE1" w:rsidRPr="00C01606" w:rsidSect="003132B0">
          <w:type w:val="continuous"/>
          <w:pgSz w:w="11906" w:h="16838"/>
          <w:pgMar w:top="1440" w:right="1440" w:bottom="1440" w:left="1440" w:header="720" w:footer="720" w:gutter="0"/>
          <w:cols w:space="720"/>
          <w:formProt w:val="0"/>
          <w:docGrid w:linePitch="360"/>
        </w:sectPr>
      </w:pPr>
    </w:p>
    <w:p w14:paraId="1BBB17E9" w14:textId="77777777" w:rsidR="00446BE1" w:rsidRPr="00C01606" w:rsidRDefault="00446BE1" w:rsidP="00EB0827">
      <w:pPr>
        <w:rPr>
          <w:rFonts w:ascii="Trebuchet MS" w:eastAsiaTheme="minorEastAsia" w:hAnsi="Trebuchet MS" w:cstheme="minorBidi"/>
          <w:lang w:eastAsia="en-US" w:bidi="ar-SA"/>
        </w:rPr>
        <w:sectPr w:rsidR="00446BE1" w:rsidRPr="00C01606" w:rsidSect="003132B0">
          <w:type w:val="continuous"/>
          <w:pgSz w:w="11906" w:h="16838"/>
          <w:pgMar w:top="1440" w:right="1440" w:bottom="1440" w:left="1440" w:header="720" w:footer="720" w:gutter="0"/>
          <w:cols w:space="720"/>
          <w:docGrid w:linePitch="360"/>
        </w:sectPr>
      </w:pPr>
    </w:p>
    <w:p w14:paraId="1803F39D" w14:textId="142CF4E1" w:rsidR="00BC2C4D" w:rsidRPr="00C01606" w:rsidRDefault="00BC2C4D" w:rsidP="00EB0827">
      <w:pPr>
        <w:rPr>
          <w:rFonts w:ascii="Trebuchet MS" w:eastAsiaTheme="minorEastAsia" w:hAnsi="Trebuchet MS" w:cstheme="minorBidi"/>
          <w:lang w:eastAsia="en-US" w:bidi="ar-SA"/>
        </w:rPr>
      </w:pPr>
    </w:p>
    <w:p w14:paraId="6AA584A8" w14:textId="77777777" w:rsidR="00EB0827" w:rsidRPr="00C01606" w:rsidRDefault="00EB0827" w:rsidP="00EB0827">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 xml:space="preserve">Quels sont les objectifs socio-économiques prioritaires auxquels l’approvisionnement local pourrait contribuer? </w:t>
      </w:r>
    </w:p>
    <w:p w14:paraId="6ADF0AD4" w14:textId="77777777" w:rsidR="00EB0827" w:rsidRPr="00C01606" w:rsidRDefault="00EB0827" w:rsidP="00EB0827">
      <w:pPr>
        <w:rPr>
          <w:rFonts w:ascii="Trebuchet MS" w:hAnsi="Trebuchet MS"/>
          <w:b/>
        </w:rPr>
      </w:pPr>
    </w:p>
    <w:p w14:paraId="09AF5324" w14:textId="77777777" w:rsidR="00EB0827" w:rsidRPr="00C01606" w:rsidRDefault="00BC2C4D" w:rsidP="00EB0827">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Sources d’information possibles</w:t>
      </w:r>
      <w:r w:rsidR="00EB0827" w:rsidRPr="00C01606">
        <w:rPr>
          <w:rFonts w:ascii="Trebuchet MS" w:eastAsiaTheme="minorEastAsia" w:hAnsi="Trebuchet MS" w:cstheme="minorBidi"/>
          <w:u w:val="single"/>
          <w:lang w:eastAsia="en-US" w:bidi="ar-SA"/>
        </w:rPr>
        <w:t>:</w:t>
      </w:r>
      <w:r w:rsidR="00EB0827" w:rsidRPr="00C01606">
        <w:rPr>
          <w:rFonts w:ascii="Trebuchet MS" w:hAnsi="Trebuchet MS"/>
          <w:b/>
        </w:rPr>
        <w:t xml:space="preserve"> </w:t>
      </w:r>
      <w:r w:rsidR="00EB0827" w:rsidRPr="00C01606">
        <w:rPr>
          <w:rFonts w:ascii="Trebuchet MS" w:eastAsiaTheme="minorEastAsia" w:hAnsi="Trebuchet MS" w:cstheme="minorBidi"/>
          <w:lang w:eastAsia="en-US" w:bidi="ar-SA"/>
        </w:rPr>
        <w:t>documents de politique nationale et déclarations sur la vision, qu’ils soient généraux ou spécifiques aux ministères concernés</w:t>
      </w:r>
    </w:p>
    <w:p w14:paraId="261543C0" w14:textId="77777777" w:rsidR="00BC2C4D" w:rsidRPr="00C01606" w:rsidRDefault="00BC2C4D" w:rsidP="00BC2C4D">
      <w:pPr>
        <w:rPr>
          <w:rFonts w:ascii="Trebuchet MS" w:hAnsi="Trebuchet MS"/>
        </w:rPr>
      </w:pPr>
    </w:p>
    <w:p w14:paraId="1AE01560" w14:textId="77777777" w:rsidR="00446BE1" w:rsidRPr="00C01606" w:rsidRDefault="00711419" w:rsidP="00711419">
      <w:pPr>
        <w:ind w:firstLine="708"/>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C2C4D" w:rsidRPr="00C01606" w14:paraId="5096B64D" w14:textId="77777777" w:rsidTr="008255E3">
        <w:tc>
          <w:tcPr>
            <w:tcW w:w="8504" w:type="dxa"/>
          </w:tcPr>
          <w:p w14:paraId="3CC8733E" w14:textId="77777777" w:rsidR="00BC2C4D" w:rsidRPr="00C01606" w:rsidRDefault="00BC2C4D" w:rsidP="00D17AA9">
            <w:pPr>
              <w:rPr>
                <w:rFonts w:ascii="Trebuchet MS" w:hAnsi="Trebuchet MS"/>
                <w:lang w:val="fr-FR"/>
              </w:rPr>
            </w:pPr>
          </w:p>
          <w:p w14:paraId="70F9F4BA" w14:textId="77777777" w:rsidR="00BC2C4D" w:rsidRPr="00C01606" w:rsidRDefault="00BC2C4D" w:rsidP="00D17AA9">
            <w:pPr>
              <w:rPr>
                <w:rFonts w:ascii="Trebuchet MS" w:hAnsi="Trebuchet MS"/>
                <w:lang w:val="fr-FR"/>
              </w:rPr>
            </w:pPr>
          </w:p>
          <w:p w14:paraId="402E704B" w14:textId="77777777" w:rsidR="00BC2C4D" w:rsidRPr="00C01606" w:rsidRDefault="00BC2C4D" w:rsidP="00D17AA9">
            <w:pPr>
              <w:rPr>
                <w:rFonts w:ascii="Trebuchet MS" w:hAnsi="Trebuchet MS"/>
                <w:lang w:val="fr-FR"/>
              </w:rPr>
            </w:pPr>
          </w:p>
        </w:tc>
      </w:tr>
    </w:tbl>
    <w:p w14:paraId="326F5247" w14:textId="77777777" w:rsidR="00446BE1" w:rsidRPr="00C01606" w:rsidRDefault="00446BE1" w:rsidP="00EB0827">
      <w:pPr>
        <w:rPr>
          <w:rFonts w:ascii="Trebuchet MS" w:hAnsi="Trebuchet MS"/>
        </w:rPr>
        <w:sectPr w:rsidR="00446BE1" w:rsidRPr="00C01606" w:rsidSect="003132B0">
          <w:type w:val="continuous"/>
          <w:pgSz w:w="11906" w:h="16838"/>
          <w:pgMar w:top="1440" w:right="1440" w:bottom="1440" w:left="1440" w:header="720" w:footer="720" w:gutter="0"/>
          <w:cols w:space="720"/>
          <w:formProt w:val="0"/>
          <w:docGrid w:linePitch="360"/>
        </w:sectPr>
      </w:pPr>
    </w:p>
    <w:p w14:paraId="61BA96BC" w14:textId="77777777" w:rsidR="00446BE1" w:rsidRPr="00C01606" w:rsidRDefault="00446BE1" w:rsidP="00EB0827">
      <w:pPr>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p>
    <w:p w14:paraId="40DC85A2" w14:textId="73B429F5" w:rsidR="00BC2C4D" w:rsidRPr="00C01606" w:rsidRDefault="00BC2C4D" w:rsidP="00EB0827">
      <w:pPr>
        <w:rPr>
          <w:rFonts w:ascii="Trebuchet MS" w:hAnsi="Trebuchet MS"/>
        </w:rPr>
      </w:pPr>
    </w:p>
    <w:p w14:paraId="66FF73A3" w14:textId="77777777" w:rsidR="00BC2C4D" w:rsidRPr="00C01606" w:rsidRDefault="00BC2C4D" w:rsidP="00EB0827">
      <w:pPr>
        <w:rPr>
          <w:rFonts w:ascii="Trebuchet MS" w:hAnsi="Trebuchet MS"/>
        </w:rPr>
      </w:pPr>
    </w:p>
    <w:p w14:paraId="7104219C" w14:textId="77777777" w:rsidR="00EB0827" w:rsidRPr="00C01606" w:rsidRDefault="00EB0827" w:rsidP="00EB0827">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Existe-t-il une vision commune partagée par les parties prenantes?</w:t>
      </w:r>
    </w:p>
    <w:p w14:paraId="468A3F01" w14:textId="77777777" w:rsidR="00EB0827" w:rsidRPr="00C01606" w:rsidRDefault="00EB0827" w:rsidP="00EB0827">
      <w:pPr>
        <w:rPr>
          <w:rFonts w:ascii="Trebuchet MS" w:hAnsi="Trebuchet MS"/>
          <w:b/>
        </w:rPr>
      </w:pPr>
    </w:p>
    <w:p w14:paraId="409FE168" w14:textId="77777777" w:rsidR="00EB0827" w:rsidRPr="00C01606" w:rsidRDefault="00EB0827" w:rsidP="00BC2C4D">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Sources d’information possibles:</w:t>
      </w:r>
      <w:r w:rsidRPr="00C01606">
        <w:rPr>
          <w:rFonts w:ascii="Trebuchet MS" w:eastAsiaTheme="minorEastAsia" w:hAnsi="Trebuchet MS" w:cstheme="minorBidi"/>
          <w:lang w:eastAsia="en-US" w:bidi="ar-SA"/>
        </w:rPr>
        <w:t xml:space="preserve"> conclusions/comptes-rendus de forums multipartites, existence éventuelle d’accords signés, de chartes, de protocoles d’accord, couverture médiatique, débats publics</w:t>
      </w:r>
    </w:p>
    <w:p w14:paraId="2BA0D0B6" w14:textId="77777777" w:rsidR="00711419" w:rsidRPr="00C01606" w:rsidRDefault="00711419" w:rsidP="00711419">
      <w:pPr>
        <w:ind w:firstLine="708"/>
        <w:rPr>
          <w:rFonts w:ascii="Trebuchet MS" w:hAnsi="Trebuchet MS"/>
        </w:rPr>
      </w:pPr>
    </w:p>
    <w:p w14:paraId="7928E135" w14:textId="77777777" w:rsidR="00446BE1" w:rsidRPr="00C01606" w:rsidRDefault="00711419" w:rsidP="00711419">
      <w:pPr>
        <w:ind w:firstLine="708"/>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C2C4D" w:rsidRPr="00C01606" w14:paraId="541C74C4" w14:textId="77777777" w:rsidTr="008255E3">
        <w:tc>
          <w:tcPr>
            <w:tcW w:w="8504" w:type="dxa"/>
          </w:tcPr>
          <w:p w14:paraId="6781C6BF" w14:textId="77777777" w:rsidR="00BC2C4D" w:rsidRPr="00C01606" w:rsidRDefault="00BC2C4D" w:rsidP="00D17AA9">
            <w:pPr>
              <w:rPr>
                <w:rFonts w:ascii="Trebuchet MS" w:hAnsi="Trebuchet MS"/>
                <w:lang w:val="fr-FR"/>
              </w:rPr>
            </w:pPr>
          </w:p>
          <w:p w14:paraId="78B2874B" w14:textId="77777777" w:rsidR="00BC2C4D" w:rsidRPr="00C01606" w:rsidRDefault="00BC2C4D" w:rsidP="00D17AA9">
            <w:pPr>
              <w:rPr>
                <w:rFonts w:ascii="Trebuchet MS" w:hAnsi="Trebuchet MS"/>
                <w:lang w:val="fr-FR"/>
              </w:rPr>
            </w:pPr>
          </w:p>
          <w:p w14:paraId="73FD3663" w14:textId="77777777" w:rsidR="00BC2C4D" w:rsidRPr="00C01606" w:rsidRDefault="00BC2C4D" w:rsidP="00D17AA9">
            <w:pPr>
              <w:rPr>
                <w:rFonts w:ascii="Trebuchet MS" w:hAnsi="Trebuchet MS"/>
                <w:lang w:val="fr-FR"/>
              </w:rPr>
            </w:pPr>
          </w:p>
        </w:tc>
      </w:tr>
    </w:tbl>
    <w:p w14:paraId="3A625F83" w14:textId="77777777" w:rsidR="00446BE1" w:rsidRPr="00C01606" w:rsidRDefault="00446BE1" w:rsidP="00EB0827">
      <w:pPr>
        <w:rPr>
          <w:rFonts w:ascii="Trebuchet MS" w:hAnsi="Trebuchet MS"/>
        </w:rPr>
        <w:sectPr w:rsidR="00446BE1" w:rsidRPr="00C01606" w:rsidSect="003132B0">
          <w:type w:val="continuous"/>
          <w:pgSz w:w="11906" w:h="16838"/>
          <w:pgMar w:top="1440" w:right="1440" w:bottom="1440" w:left="1440" w:header="720" w:footer="720" w:gutter="0"/>
          <w:cols w:space="720"/>
          <w:formProt w:val="0"/>
          <w:docGrid w:linePitch="360"/>
        </w:sectPr>
      </w:pPr>
    </w:p>
    <w:p w14:paraId="1FA87DDA" w14:textId="77777777" w:rsidR="00446BE1" w:rsidRPr="00C01606" w:rsidRDefault="00446BE1" w:rsidP="00EB0827">
      <w:pPr>
        <w:rPr>
          <w:rFonts w:ascii="Trebuchet MS" w:hAnsi="Trebuchet MS"/>
        </w:rPr>
        <w:sectPr w:rsidR="00446BE1" w:rsidRPr="00C01606" w:rsidSect="003132B0">
          <w:type w:val="continuous"/>
          <w:pgSz w:w="11906" w:h="16838"/>
          <w:pgMar w:top="1440" w:right="1440" w:bottom="1440" w:left="1440" w:header="720" w:footer="720" w:gutter="0"/>
          <w:cols w:space="720"/>
          <w:formProt w:val="0"/>
          <w:docGrid w:linePitch="360"/>
        </w:sectPr>
      </w:pPr>
    </w:p>
    <w:p w14:paraId="62B86655" w14:textId="6AF6F882" w:rsidR="00BC2C4D" w:rsidRPr="00C01606" w:rsidRDefault="00BC2C4D" w:rsidP="00EB0827">
      <w:pPr>
        <w:rPr>
          <w:rFonts w:ascii="Trebuchet MS" w:hAnsi="Trebuchet MS"/>
        </w:rPr>
      </w:pPr>
    </w:p>
    <w:p w14:paraId="573AB0A1" w14:textId="77777777" w:rsidR="00BC2C4D" w:rsidRPr="00C01606" w:rsidRDefault="00BC2C4D" w:rsidP="00EB0827">
      <w:pPr>
        <w:rPr>
          <w:rFonts w:ascii="Trebuchet MS" w:hAnsi="Trebuchet MS"/>
        </w:rPr>
      </w:pPr>
    </w:p>
    <w:p w14:paraId="019703F5" w14:textId="683BAE71" w:rsidR="00EB0827" w:rsidRPr="00C01606" w:rsidRDefault="00EB0827" w:rsidP="00EB0827">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Quelles sont les contraintes majeures qui freinent l’accroissement de l’approvisionnement local ?</w:t>
      </w:r>
    </w:p>
    <w:p w14:paraId="197F7DF6" w14:textId="77777777" w:rsidR="00EB0827" w:rsidRPr="00C01606" w:rsidRDefault="00A5099F" w:rsidP="00EB0827">
      <w:pPr>
        <w:pStyle w:val="ListParagraph"/>
        <w:rPr>
          <w:rFonts w:ascii="Trebuchet MS" w:eastAsiaTheme="minorEastAsia" w:hAnsi="Trebuchet MS" w:cstheme="minorBidi"/>
          <w:sz w:val="24"/>
          <w:u w:val="single"/>
          <w:lang w:val="fr-FR"/>
        </w:rPr>
      </w:pPr>
      <w:r w:rsidRPr="00C01606">
        <w:rPr>
          <w:rFonts w:ascii="Trebuchet MS" w:eastAsiaTheme="minorEastAsia" w:hAnsi="Trebuchet MS" w:cstheme="minorBidi"/>
          <w:sz w:val="24"/>
          <w:u w:val="single"/>
          <w:lang w:val="fr-FR"/>
        </w:rPr>
        <w:t>Par Exe</w:t>
      </w:r>
      <w:r w:rsidR="00EB0827" w:rsidRPr="00C01606">
        <w:rPr>
          <w:rFonts w:ascii="Trebuchet MS" w:eastAsiaTheme="minorEastAsia" w:hAnsi="Trebuchet MS" w:cstheme="minorBidi"/>
          <w:sz w:val="24"/>
          <w:u w:val="single"/>
          <w:lang w:val="fr-FR"/>
        </w:rPr>
        <w:t>mple:</w:t>
      </w:r>
    </w:p>
    <w:p w14:paraId="4B10036F"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Accès aux marchés d’approvisionnement, notamment en ce qui concerne la circulation de l’information et la transparence ou les exigences des processus d’achats</w:t>
      </w:r>
    </w:p>
    <w:p w14:paraId="4060A017"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Capacités locales : échelle/quantité, qualité, adaptation aux exigences des titulaires de concessions, compétitivité au niveau des coûts, fiabilité</w:t>
      </w:r>
    </w:p>
    <w:p w14:paraId="55EA5D95"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 xml:space="preserve">Inefficacité des procédures actuelles de dépôt de rapport, de suivi et d’évaluation </w:t>
      </w:r>
    </w:p>
    <w:p w14:paraId="1B15050F" w14:textId="77777777" w:rsidR="00EB0827" w:rsidRPr="00C01606" w:rsidRDefault="00EB0827" w:rsidP="00EB0827">
      <w:pPr>
        <w:rPr>
          <w:rFonts w:ascii="Trebuchet MS" w:hAnsi="Trebuchet MS"/>
          <w:sz w:val="20"/>
          <w:szCs w:val="20"/>
        </w:rPr>
      </w:pPr>
    </w:p>
    <w:p w14:paraId="2C53D9EF" w14:textId="77777777" w:rsidR="00711419" w:rsidRPr="00C01606" w:rsidRDefault="00EB0827" w:rsidP="00711419">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lastRenderedPageBreak/>
        <w:t>Sources d’information possibles :</w:t>
      </w:r>
      <w:r w:rsidRPr="00C01606">
        <w:rPr>
          <w:rFonts w:ascii="Trebuchet MS" w:eastAsiaTheme="minorEastAsia" w:hAnsi="Trebuchet MS" w:cstheme="minorBidi"/>
          <w:lang w:eastAsia="en-US" w:bidi="ar-SA"/>
        </w:rPr>
        <w:t xml:space="preserve"> Données des sociétés minières et des fournisseurs et associations, études, rapports sur le climat des affaires</w:t>
      </w:r>
    </w:p>
    <w:p w14:paraId="5142AC9E" w14:textId="77777777" w:rsidR="00711419" w:rsidRPr="00C01606" w:rsidRDefault="00711419" w:rsidP="00711419">
      <w:pPr>
        <w:ind w:left="708"/>
        <w:rPr>
          <w:rFonts w:ascii="Trebuchet MS" w:hAnsi="Trebuchet MS"/>
        </w:rPr>
      </w:pPr>
    </w:p>
    <w:p w14:paraId="3BE6439A" w14:textId="77777777" w:rsidR="00446BE1" w:rsidRPr="00C01606" w:rsidRDefault="00711419" w:rsidP="00711419">
      <w:pPr>
        <w:ind w:left="708"/>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C2C4D" w:rsidRPr="00C01606" w14:paraId="5E61F54B" w14:textId="77777777" w:rsidTr="008255E3">
        <w:tc>
          <w:tcPr>
            <w:tcW w:w="8504" w:type="dxa"/>
          </w:tcPr>
          <w:p w14:paraId="24EDE08A" w14:textId="77777777" w:rsidR="00BC2C4D" w:rsidRPr="00C01606" w:rsidRDefault="00BC2C4D" w:rsidP="00D17AA9">
            <w:pPr>
              <w:rPr>
                <w:rFonts w:ascii="Trebuchet MS" w:hAnsi="Trebuchet MS"/>
                <w:lang w:val="fr-FR"/>
              </w:rPr>
            </w:pPr>
          </w:p>
          <w:p w14:paraId="54CBDB02" w14:textId="77777777" w:rsidR="00BC2C4D" w:rsidRPr="00C01606" w:rsidRDefault="00BC2C4D" w:rsidP="00D17AA9">
            <w:pPr>
              <w:rPr>
                <w:rFonts w:ascii="Trebuchet MS" w:hAnsi="Trebuchet MS"/>
                <w:lang w:val="fr-FR"/>
              </w:rPr>
            </w:pPr>
          </w:p>
          <w:p w14:paraId="2B9DC381" w14:textId="77777777" w:rsidR="00BC2C4D" w:rsidRPr="00C01606" w:rsidRDefault="00BC2C4D" w:rsidP="00D17AA9">
            <w:pPr>
              <w:rPr>
                <w:rFonts w:ascii="Trebuchet MS" w:hAnsi="Trebuchet MS"/>
                <w:lang w:val="fr-FR"/>
              </w:rPr>
            </w:pPr>
          </w:p>
        </w:tc>
      </w:tr>
    </w:tbl>
    <w:p w14:paraId="4F5FF36F" w14:textId="77777777" w:rsidR="00446BE1" w:rsidRPr="00C01606" w:rsidRDefault="00446BE1" w:rsidP="00EB0827">
      <w:pPr>
        <w:ind w:left="708"/>
        <w:rPr>
          <w:rFonts w:ascii="Trebuchet MS" w:eastAsiaTheme="minorEastAsia" w:hAnsi="Trebuchet MS" w:cstheme="minorBidi"/>
          <w:lang w:eastAsia="en-US" w:bidi="ar-SA"/>
        </w:rPr>
        <w:sectPr w:rsidR="00446BE1" w:rsidRPr="00C01606" w:rsidSect="003132B0">
          <w:type w:val="continuous"/>
          <w:pgSz w:w="11906" w:h="16838"/>
          <w:pgMar w:top="1440" w:right="1440" w:bottom="1440" w:left="1440" w:header="720" w:footer="720" w:gutter="0"/>
          <w:cols w:space="720"/>
          <w:formProt w:val="0"/>
          <w:docGrid w:linePitch="360"/>
        </w:sectPr>
      </w:pPr>
    </w:p>
    <w:p w14:paraId="4C46E469" w14:textId="77777777" w:rsidR="00446BE1" w:rsidRPr="00C01606" w:rsidRDefault="00446BE1" w:rsidP="00EB0827">
      <w:pPr>
        <w:ind w:left="708"/>
        <w:rPr>
          <w:rFonts w:ascii="Trebuchet MS" w:eastAsiaTheme="minorEastAsia" w:hAnsi="Trebuchet MS" w:cstheme="minorBidi"/>
          <w:lang w:eastAsia="en-US" w:bidi="ar-SA"/>
        </w:rPr>
        <w:sectPr w:rsidR="00446BE1" w:rsidRPr="00C01606" w:rsidSect="003132B0">
          <w:type w:val="continuous"/>
          <w:pgSz w:w="11906" w:h="16838"/>
          <w:pgMar w:top="1440" w:right="1440" w:bottom="1440" w:left="1440" w:header="720" w:footer="720" w:gutter="0"/>
          <w:cols w:space="720"/>
          <w:docGrid w:linePitch="360"/>
        </w:sectPr>
      </w:pPr>
    </w:p>
    <w:p w14:paraId="6F0C1862" w14:textId="2F0ACC28" w:rsidR="00BC2C4D" w:rsidRPr="00C01606" w:rsidRDefault="00BC2C4D" w:rsidP="00EB0827">
      <w:pPr>
        <w:ind w:left="708"/>
        <w:rPr>
          <w:rFonts w:ascii="Trebuchet MS" w:eastAsiaTheme="minorEastAsia" w:hAnsi="Trebuchet MS" w:cstheme="minorBidi"/>
          <w:lang w:eastAsia="en-US" w:bidi="ar-SA"/>
        </w:rPr>
      </w:pPr>
    </w:p>
    <w:p w14:paraId="3E105526" w14:textId="77777777" w:rsidR="00EB0827" w:rsidRPr="00C01606" w:rsidRDefault="00EB0827" w:rsidP="00EB0827">
      <w:pPr>
        <w:rPr>
          <w:rFonts w:ascii="Trebuchet MS" w:hAnsi="Trebuchet MS"/>
          <w:sz w:val="20"/>
          <w:szCs w:val="20"/>
        </w:rPr>
      </w:pPr>
    </w:p>
    <w:p w14:paraId="139F5BDD" w14:textId="77777777" w:rsidR="00EB0827" w:rsidRPr="00C01606" w:rsidRDefault="00EB0827" w:rsidP="00EB0827">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Quelles sont les législations, réglementations et obligations internationales sur lesquelles l’approche en matière d’approvisionnement devra s’aligner ?</w:t>
      </w:r>
    </w:p>
    <w:p w14:paraId="6393E495" w14:textId="77777777" w:rsidR="00EB0827" w:rsidRPr="00C01606" w:rsidRDefault="00EB0827" w:rsidP="00EB0827">
      <w:pPr>
        <w:pStyle w:val="ListParagraph"/>
        <w:rPr>
          <w:rFonts w:ascii="Trebuchet MS" w:eastAsiaTheme="minorEastAsia" w:hAnsi="Trebuchet MS" w:cstheme="minorBidi"/>
          <w:sz w:val="24"/>
          <w:u w:val="single"/>
          <w:lang w:val="fr-FR"/>
        </w:rPr>
      </w:pPr>
      <w:r w:rsidRPr="00C01606">
        <w:rPr>
          <w:rFonts w:ascii="Trebuchet MS" w:eastAsiaTheme="minorEastAsia" w:hAnsi="Trebuchet MS" w:cstheme="minorBidi"/>
          <w:sz w:val="24"/>
          <w:u w:val="single"/>
          <w:lang w:val="fr-FR"/>
        </w:rPr>
        <w:t xml:space="preserve">Par </w:t>
      </w:r>
      <w:r w:rsidR="00A5099F" w:rsidRPr="00C01606">
        <w:rPr>
          <w:rFonts w:ascii="Trebuchet MS" w:eastAsiaTheme="minorEastAsia" w:hAnsi="Trebuchet MS" w:cstheme="minorBidi"/>
          <w:sz w:val="24"/>
          <w:u w:val="single"/>
          <w:lang w:val="fr-FR"/>
        </w:rPr>
        <w:t>Exe</w:t>
      </w:r>
      <w:r w:rsidRPr="00C01606">
        <w:rPr>
          <w:rFonts w:ascii="Trebuchet MS" w:eastAsiaTheme="minorEastAsia" w:hAnsi="Trebuchet MS" w:cstheme="minorBidi"/>
          <w:sz w:val="24"/>
          <w:u w:val="single"/>
          <w:lang w:val="fr-FR"/>
        </w:rPr>
        <w:t>mple:</w:t>
      </w:r>
    </w:p>
    <w:p w14:paraId="3BB503EB"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Minier</w:t>
      </w:r>
    </w:p>
    <w:p w14:paraId="2A641568"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Investissements</w:t>
      </w:r>
    </w:p>
    <w:p w14:paraId="5C95F1C0"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Commerce et douanes</w:t>
      </w:r>
    </w:p>
    <w:p w14:paraId="7F682AB6"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Immatriculation et conditions d’ouverture des entreprises</w:t>
      </w:r>
    </w:p>
    <w:p w14:paraId="5A3B91C2"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Nationalité</w:t>
      </w:r>
    </w:p>
    <w:p w14:paraId="3A53B33E" w14:textId="77777777" w:rsidR="00EB0827" w:rsidRPr="00C01606" w:rsidRDefault="00EB0827" w:rsidP="00EB0827">
      <w:pPr>
        <w:rPr>
          <w:rFonts w:ascii="Trebuchet MS" w:hAnsi="Trebuchet MS"/>
        </w:rPr>
      </w:pPr>
    </w:p>
    <w:p w14:paraId="38101D5A" w14:textId="77777777" w:rsidR="00EB0827" w:rsidRPr="00C01606" w:rsidRDefault="00EB0827" w:rsidP="00EB0827">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Sources d’information possibles:</w:t>
      </w:r>
      <w:r w:rsidRPr="00C01606">
        <w:rPr>
          <w:rFonts w:ascii="Trebuchet MS" w:hAnsi="Trebuchet MS"/>
        </w:rPr>
        <w:t xml:space="preserve"> </w:t>
      </w:r>
      <w:r w:rsidRPr="00C01606">
        <w:rPr>
          <w:rFonts w:ascii="Trebuchet MS" w:eastAsiaTheme="minorEastAsia" w:hAnsi="Trebuchet MS" w:cstheme="minorBidi"/>
          <w:lang w:eastAsia="en-US" w:bidi="ar-SA"/>
        </w:rPr>
        <w:t>sites web ou points de service de l’administration, recueils législatifs ou réglementaires</w:t>
      </w:r>
    </w:p>
    <w:p w14:paraId="5D42D8A4" w14:textId="77777777" w:rsidR="00EB0827" w:rsidRPr="00C01606" w:rsidRDefault="00EB0827" w:rsidP="00EB0827">
      <w:pPr>
        <w:rPr>
          <w:rFonts w:ascii="Trebuchet MS" w:hAnsi="Trebuchet MS"/>
          <w:i/>
          <w:sz w:val="20"/>
          <w:szCs w:val="20"/>
        </w:rPr>
      </w:pPr>
    </w:p>
    <w:p w14:paraId="687DE856" w14:textId="77777777" w:rsidR="00EB0827" w:rsidRPr="00C01606" w:rsidRDefault="00EB0827" w:rsidP="00C934BA">
      <w:pPr>
        <w:ind w:left="708"/>
        <w:rPr>
          <w:rFonts w:ascii="Trebuchet MS" w:hAnsi="Trebuchet MS"/>
          <w:i/>
          <w:sz w:val="20"/>
          <w:szCs w:val="20"/>
        </w:rPr>
      </w:pPr>
      <w:r w:rsidRPr="00C01606">
        <w:rPr>
          <w:rFonts w:ascii="Trebuchet MS" w:hAnsi="Trebuchet MS"/>
          <w:i/>
          <w:sz w:val="20"/>
          <w:szCs w:val="20"/>
        </w:rPr>
        <w:t xml:space="preserve">Voir les encadrés du module 5 sur l’UA, l’UEMOA et l’OMC pour en savoir davantage sur les obligations régionales et internationales et leurs conséquences sur la question de l’approvisionnement local. </w:t>
      </w:r>
    </w:p>
    <w:p w14:paraId="41472680" w14:textId="77777777" w:rsidR="00BC2C4D" w:rsidRPr="00C01606" w:rsidRDefault="00BC2C4D" w:rsidP="00662F87">
      <w:pPr>
        <w:rPr>
          <w:rFonts w:ascii="Trebuchet MS" w:hAnsi="Trebuchet MS"/>
        </w:rPr>
      </w:pPr>
    </w:p>
    <w:p w14:paraId="093F73C2" w14:textId="77777777" w:rsidR="00446BE1" w:rsidRPr="00C01606" w:rsidRDefault="00711419" w:rsidP="00711419">
      <w:pPr>
        <w:ind w:firstLine="708"/>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C2C4D" w:rsidRPr="00C01606" w14:paraId="5F45A5B8" w14:textId="77777777" w:rsidTr="008255E3">
        <w:tc>
          <w:tcPr>
            <w:tcW w:w="8504" w:type="dxa"/>
          </w:tcPr>
          <w:p w14:paraId="57AF8699" w14:textId="77777777" w:rsidR="00BC2C4D" w:rsidRPr="00C01606" w:rsidRDefault="00BC2C4D" w:rsidP="00D17AA9">
            <w:pPr>
              <w:rPr>
                <w:rFonts w:ascii="Trebuchet MS" w:hAnsi="Trebuchet MS"/>
                <w:lang w:val="fr-FR"/>
              </w:rPr>
            </w:pPr>
          </w:p>
          <w:p w14:paraId="03CB7773" w14:textId="77777777" w:rsidR="00BC2C4D" w:rsidRPr="00C01606" w:rsidRDefault="00BC2C4D" w:rsidP="00D17AA9">
            <w:pPr>
              <w:rPr>
                <w:rFonts w:ascii="Trebuchet MS" w:hAnsi="Trebuchet MS"/>
                <w:lang w:val="fr-FR"/>
              </w:rPr>
            </w:pPr>
          </w:p>
          <w:p w14:paraId="2FB21E6A" w14:textId="77777777" w:rsidR="00BC2C4D" w:rsidRPr="00C01606" w:rsidRDefault="00BC2C4D" w:rsidP="00D17AA9">
            <w:pPr>
              <w:rPr>
                <w:rFonts w:ascii="Trebuchet MS" w:hAnsi="Trebuchet MS"/>
                <w:lang w:val="fr-FR"/>
              </w:rPr>
            </w:pPr>
          </w:p>
        </w:tc>
      </w:tr>
    </w:tbl>
    <w:p w14:paraId="1220D7AA" w14:textId="77777777" w:rsidR="00446BE1" w:rsidRPr="00C01606" w:rsidRDefault="00446BE1" w:rsidP="00EB0827">
      <w:pPr>
        <w:rPr>
          <w:rFonts w:ascii="Trebuchet MS" w:hAnsi="Trebuchet MS"/>
        </w:rPr>
        <w:sectPr w:rsidR="00446BE1" w:rsidRPr="00C01606" w:rsidSect="003132B0">
          <w:type w:val="continuous"/>
          <w:pgSz w:w="11906" w:h="16838"/>
          <w:pgMar w:top="1440" w:right="1440" w:bottom="1440" w:left="1440" w:header="720" w:footer="720" w:gutter="0"/>
          <w:cols w:space="720"/>
          <w:formProt w:val="0"/>
          <w:docGrid w:linePitch="360"/>
        </w:sectPr>
      </w:pPr>
    </w:p>
    <w:p w14:paraId="066534A1" w14:textId="77777777" w:rsidR="00446BE1" w:rsidRPr="00C01606" w:rsidRDefault="00446BE1" w:rsidP="00EB0827">
      <w:pPr>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p>
    <w:p w14:paraId="4C2456D5" w14:textId="10FE49E3" w:rsidR="00BC2C4D" w:rsidRPr="00C01606" w:rsidRDefault="00BC2C4D" w:rsidP="00EB0827">
      <w:pPr>
        <w:rPr>
          <w:rFonts w:ascii="Trebuchet MS" w:hAnsi="Trebuchet MS"/>
        </w:rPr>
      </w:pPr>
    </w:p>
    <w:p w14:paraId="29240877" w14:textId="1D9CCD7B" w:rsidR="00EB0827" w:rsidRPr="00C01606" w:rsidRDefault="00EB0827" w:rsidP="00EB0827">
      <w:pPr>
        <w:pStyle w:val="ListParagraph"/>
        <w:numPr>
          <w:ilvl w:val="0"/>
          <w:numId w:val="3"/>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Quelles sont les capacités dont disposent les institutions à l'heure actuelle et quelles autres ressou</w:t>
      </w:r>
      <w:r w:rsidR="00C45DA9" w:rsidRPr="00C01606">
        <w:rPr>
          <w:rFonts w:ascii="Trebuchet MS" w:eastAsiaTheme="minorEastAsia" w:hAnsi="Trebuchet MS" w:cstheme="minorBidi"/>
          <w:sz w:val="24"/>
          <w:lang w:val="fr-FR"/>
        </w:rPr>
        <w:t>rces pourraient être mobilisées</w:t>
      </w:r>
      <w:r w:rsidRPr="00C01606">
        <w:rPr>
          <w:rFonts w:ascii="Trebuchet MS" w:eastAsiaTheme="minorEastAsia" w:hAnsi="Trebuchet MS" w:cstheme="minorBidi"/>
          <w:sz w:val="24"/>
          <w:lang w:val="fr-FR"/>
        </w:rPr>
        <w:t xml:space="preserve">? </w:t>
      </w:r>
    </w:p>
    <w:p w14:paraId="666583F6" w14:textId="77777777" w:rsidR="00EB0827" w:rsidRPr="00C01606" w:rsidRDefault="00A5099F" w:rsidP="00EB0827">
      <w:pPr>
        <w:pStyle w:val="ListParagraph"/>
        <w:rPr>
          <w:rFonts w:ascii="Trebuchet MS" w:eastAsiaTheme="minorEastAsia" w:hAnsi="Trebuchet MS" w:cstheme="minorBidi"/>
          <w:sz w:val="24"/>
          <w:u w:val="single"/>
          <w:lang w:val="fr-FR"/>
        </w:rPr>
      </w:pPr>
      <w:r w:rsidRPr="00C01606">
        <w:rPr>
          <w:rFonts w:ascii="Trebuchet MS" w:eastAsiaTheme="minorEastAsia" w:hAnsi="Trebuchet MS" w:cstheme="minorBidi"/>
          <w:sz w:val="24"/>
          <w:u w:val="single"/>
          <w:lang w:val="fr-FR"/>
        </w:rPr>
        <w:t>Par Exe</w:t>
      </w:r>
      <w:r w:rsidR="00EB0827" w:rsidRPr="00C01606">
        <w:rPr>
          <w:rFonts w:ascii="Trebuchet MS" w:eastAsiaTheme="minorEastAsia" w:hAnsi="Trebuchet MS" w:cstheme="minorBidi"/>
          <w:sz w:val="24"/>
          <w:u w:val="single"/>
          <w:lang w:val="fr-FR"/>
        </w:rPr>
        <w:t>mple:</w:t>
      </w:r>
    </w:p>
    <w:p w14:paraId="5F846030"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Autorité chargée de réglementer l’activité minière</w:t>
      </w:r>
    </w:p>
    <w:p w14:paraId="746AF9E2"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Agences de l’Initiative pour la transparence dans l’industrie extractive (ITIE)</w:t>
      </w:r>
    </w:p>
    <w:p w14:paraId="47015B3F"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Chambres des mines</w:t>
      </w:r>
    </w:p>
    <w:p w14:paraId="1A165B60"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Organisations de fournisseurs</w:t>
      </w:r>
    </w:p>
    <w:p w14:paraId="66BC4365"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Entités fournissant un soutien en matière de création d’entreprises</w:t>
      </w:r>
    </w:p>
    <w:p w14:paraId="5F726B82" w14:textId="77777777" w:rsidR="00EB0827" w:rsidRPr="00C01606" w:rsidRDefault="00EB0827" w:rsidP="00EB0827">
      <w:pPr>
        <w:pStyle w:val="ListParagraph"/>
        <w:numPr>
          <w:ilvl w:val="0"/>
          <w:numId w:val="2"/>
        </w:numPr>
        <w:ind w:left="1080"/>
        <w:rPr>
          <w:rFonts w:ascii="Trebuchet MS" w:hAnsi="Trebuchet MS"/>
          <w:sz w:val="24"/>
          <w:lang w:val="fr-FR"/>
        </w:rPr>
      </w:pPr>
      <w:r w:rsidRPr="00C01606">
        <w:rPr>
          <w:rFonts w:ascii="Trebuchet MS" w:hAnsi="Trebuchet MS"/>
          <w:sz w:val="24"/>
          <w:lang w:val="fr-FR"/>
        </w:rPr>
        <w:t>Donateurs et bailleurs de fonds</w:t>
      </w:r>
    </w:p>
    <w:p w14:paraId="439330B2" w14:textId="77777777" w:rsidR="00EB0827" w:rsidRPr="00C01606" w:rsidRDefault="00EB0827" w:rsidP="00EB0827">
      <w:pPr>
        <w:rPr>
          <w:rFonts w:ascii="Trebuchet MS" w:hAnsi="Trebuchet MS"/>
          <w:b/>
        </w:rPr>
      </w:pPr>
    </w:p>
    <w:p w14:paraId="00BFE7AC" w14:textId="77777777" w:rsidR="00EB0827" w:rsidRPr="00C01606" w:rsidRDefault="00EB0827" w:rsidP="00EB0827">
      <w:pPr>
        <w:ind w:left="708"/>
        <w:rPr>
          <w:rFonts w:ascii="Trebuchet MS" w:eastAsiaTheme="minorEastAsia" w:hAnsi="Trebuchet MS" w:cstheme="minorBidi"/>
          <w:lang w:eastAsia="en-US" w:bidi="ar-SA"/>
        </w:rPr>
      </w:pPr>
      <w:r w:rsidRPr="00C01606">
        <w:rPr>
          <w:rFonts w:ascii="Trebuchet MS" w:eastAsiaTheme="minorEastAsia" w:hAnsi="Trebuchet MS" w:cstheme="minorBidi"/>
          <w:u w:val="single"/>
          <w:lang w:eastAsia="en-US" w:bidi="ar-SA"/>
        </w:rPr>
        <w:t>Sources d’information possibles</w:t>
      </w:r>
      <w:r w:rsidRPr="00C01606">
        <w:rPr>
          <w:rFonts w:ascii="Trebuchet MS" w:hAnsi="Trebuchet MS"/>
          <w:b/>
        </w:rPr>
        <w:t>:</w:t>
      </w:r>
      <w:r w:rsidRPr="00C01606">
        <w:rPr>
          <w:rFonts w:ascii="Trebuchet MS" w:hAnsi="Trebuchet MS"/>
        </w:rPr>
        <w:t xml:space="preserve"> </w:t>
      </w:r>
      <w:r w:rsidRPr="00C01606">
        <w:rPr>
          <w:rFonts w:ascii="Trebuchet MS" w:eastAsiaTheme="minorEastAsia" w:hAnsi="Trebuchet MS" w:cstheme="minorBidi"/>
          <w:lang w:eastAsia="en-US" w:bidi="ar-SA"/>
        </w:rPr>
        <w:t>Rapports existants sur les capacités institutionnelles, indices internationaux, enquêtes, interviews</w:t>
      </w:r>
    </w:p>
    <w:p w14:paraId="54479146" w14:textId="77777777" w:rsidR="00711419" w:rsidRPr="00C01606" w:rsidRDefault="00711419" w:rsidP="007B1C56">
      <w:pPr>
        <w:rPr>
          <w:rFonts w:ascii="Trebuchet MS" w:hAnsi="Trebuchet MS"/>
        </w:rPr>
      </w:pPr>
    </w:p>
    <w:p w14:paraId="7596693B" w14:textId="77777777" w:rsidR="00446BE1" w:rsidRPr="00C01606" w:rsidRDefault="00711419" w:rsidP="00711419">
      <w:pPr>
        <w:ind w:firstLine="708"/>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C2C4D" w:rsidRPr="00C01606" w14:paraId="5A74FB07" w14:textId="77777777" w:rsidTr="008255E3">
        <w:tc>
          <w:tcPr>
            <w:tcW w:w="8504" w:type="dxa"/>
          </w:tcPr>
          <w:p w14:paraId="7DCED76F" w14:textId="77777777" w:rsidR="00BC2C4D" w:rsidRPr="00C01606" w:rsidRDefault="00BC2C4D" w:rsidP="00D17AA9">
            <w:pPr>
              <w:rPr>
                <w:rFonts w:ascii="Trebuchet MS" w:hAnsi="Trebuchet MS"/>
                <w:lang w:val="fr-FR"/>
              </w:rPr>
            </w:pPr>
          </w:p>
          <w:p w14:paraId="032BAE2C" w14:textId="77777777" w:rsidR="00BC2C4D" w:rsidRPr="00C01606" w:rsidRDefault="00BC2C4D" w:rsidP="00D17AA9">
            <w:pPr>
              <w:rPr>
                <w:rFonts w:ascii="Trebuchet MS" w:hAnsi="Trebuchet MS"/>
                <w:lang w:val="fr-FR"/>
              </w:rPr>
            </w:pPr>
          </w:p>
          <w:p w14:paraId="3DC57060" w14:textId="77777777" w:rsidR="00BC2C4D" w:rsidRPr="00C01606" w:rsidRDefault="00BC2C4D" w:rsidP="00D17AA9">
            <w:pPr>
              <w:rPr>
                <w:rFonts w:ascii="Trebuchet MS" w:hAnsi="Trebuchet MS"/>
                <w:lang w:val="fr-FR"/>
              </w:rPr>
            </w:pPr>
          </w:p>
        </w:tc>
      </w:tr>
    </w:tbl>
    <w:p w14:paraId="6368644F" w14:textId="77777777" w:rsidR="00446BE1" w:rsidRPr="00C01606" w:rsidRDefault="00446BE1" w:rsidP="006B2223">
      <w:pPr>
        <w:rPr>
          <w:rFonts w:ascii="Trebuchet MS" w:eastAsiaTheme="minorEastAsia" w:hAnsi="Trebuchet MS" w:cstheme="minorBidi"/>
          <w:b/>
          <w:i/>
          <w:color w:val="1C4F78"/>
          <w:lang w:eastAsia="en-US" w:bidi="ar-SA"/>
        </w:rPr>
        <w:sectPr w:rsidR="00446BE1" w:rsidRPr="00C01606" w:rsidSect="003132B0">
          <w:type w:val="continuous"/>
          <w:pgSz w:w="11906" w:h="16838"/>
          <w:pgMar w:top="1440" w:right="1440" w:bottom="1440" w:left="1440" w:header="720" w:footer="720" w:gutter="0"/>
          <w:cols w:space="720"/>
          <w:formProt w:val="0"/>
          <w:docGrid w:linePitch="360"/>
        </w:sectPr>
      </w:pPr>
    </w:p>
    <w:p w14:paraId="54CF1874" w14:textId="36DD0D28" w:rsidR="00A5099F" w:rsidRPr="00C01606" w:rsidRDefault="00A5099F" w:rsidP="006B2223">
      <w:pPr>
        <w:rPr>
          <w:rFonts w:ascii="Trebuchet MS" w:eastAsiaTheme="minorEastAsia" w:hAnsi="Trebuchet MS" w:cstheme="minorBidi"/>
          <w:b/>
          <w:i/>
          <w:color w:val="1C4F78"/>
          <w:lang w:eastAsia="en-US" w:bidi="ar-SA"/>
        </w:rPr>
      </w:pPr>
    </w:p>
    <w:p w14:paraId="27E9FCF9" w14:textId="0A93C931" w:rsidR="00024BCD" w:rsidRPr="00C01606" w:rsidRDefault="00024BCD" w:rsidP="006B2223">
      <w:pPr>
        <w:rPr>
          <w:rFonts w:ascii="Trebuchet MS" w:eastAsiaTheme="minorEastAsia" w:hAnsi="Trebuchet MS" w:cstheme="minorBidi"/>
          <w:b/>
          <w:i/>
          <w:color w:val="1C4F78"/>
          <w:lang w:eastAsia="en-US" w:bidi="ar-SA"/>
        </w:rPr>
      </w:pPr>
      <w:r w:rsidRPr="00C01606">
        <w:rPr>
          <w:rFonts w:ascii="Trebuchet MS" w:eastAsiaTheme="minorEastAsia" w:hAnsi="Trebuchet MS" w:cstheme="minorBidi"/>
          <w:b/>
          <w:i/>
          <w:color w:val="1C4F78"/>
          <w:lang w:eastAsia="en-US" w:bidi="ar-SA"/>
        </w:rPr>
        <w:t>Les questions stratégiques</w:t>
      </w:r>
    </w:p>
    <w:p w14:paraId="569AA656" w14:textId="77777777" w:rsidR="00A0054C" w:rsidRPr="00C01606" w:rsidRDefault="00A0054C" w:rsidP="00357AE0">
      <w:pPr>
        <w:pStyle w:val="ListParagraph"/>
        <w:numPr>
          <w:ilvl w:val="0"/>
          <w:numId w:val="6"/>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Est-il logique de chercher à accroître l’approvisionnement local?</w:t>
      </w:r>
    </w:p>
    <w:p w14:paraId="3C15A5AB" w14:textId="540F8B14" w:rsidR="001E0C63" w:rsidRPr="00C01606" w:rsidRDefault="001E0C63" w:rsidP="001E0C63">
      <w:pPr>
        <w:ind w:left="360"/>
        <w:rPr>
          <w:rFonts w:ascii="Trebuchet MS" w:hAnsi="Trebuchet MS"/>
        </w:rPr>
      </w:pPr>
      <w:r w:rsidRPr="00C01606">
        <w:rPr>
          <w:rFonts w:ascii="Trebuchet MS" w:hAnsi="Trebuchet MS"/>
        </w:rPr>
        <w:t>[</w:t>
      </w:r>
      <w:r w:rsidR="00D26C64" w:rsidRPr="00C01606">
        <w:rPr>
          <w:rFonts w:ascii="Trebuchet MS" w:hAnsi="Trebuchet MS"/>
        </w:rPr>
        <w:t xml:space="preserve">Questions </w:t>
      </w:r>
      <w:r w:rsidR="00611982" w:rsidRPr="00C01606">
        <w:rPr>
          <w:rFonts w:ascii="Trebuchet MS" w:hAnsi="Trebuchet MS"/>
        </w:rPr>
        <w:t>visant à réunir de l'information à considérer</w:t>
      </w:r>
      <w:r w:rsidRPr="00C01606">
        <w:rPr>
          <w:rFonts w:ascii="Trebuchet MS" w:hAnsi="Trebuchet MS"/>
        </w:rPr>
        <w:t xml:space="preserve">: </w:t>
      </w:r>
      <w:r w:rsidR="00E0643C">
        <w:rPr>
          <w:rFonts w:ascii="Trebuchet MS" w:hAnsi="Trebuchet MS"/>
        </w:rPr>
        <w:t xml:space="preserve">1, </w:t>
      </w:r>
      <w:r w:rsidRPr="00C01606">
        <w:rPr>
          <w:rFonts w:ascii="Trebuchet MS" w:hAnsi="Trebuchet MS"/>
        </w:rPr>
        <w:t xml:space="preserve">2, </w:t>
      </w:r>
      <w:r w:rsidR="00E0643C">
        <w:rPr>
          <w:rFonts w:ascii="Trebuchet MS" w:hAnsi="Trebuchet MS"/>
        </w:rPr>
        <w:t xml:space="preserve">et </w:t>
      </w:r>
      <w:r w:rsidRPr="00C01606">
        <w:rPr>
          <w:rFonts w:ascii="Trebuchet MS" w:hAnsi="Trebuchet MS"/>
        </w:rPr>
        <w:t>3]</w:t>
      </w:r>
    </w:p>
    <w:p w14:paraId="05EC0ED5" w14:textId="77777777" w:rsidR="00C45DA9" w:rsidRPr="00C01606" w:rsidRDefault="00C45DA9" w:rsidP="00C45DA9">
      <w:pPr>
        <w:rPr>
          <w:rFonts w:ascii="Trebuchet MS" w:eastAsiaTheme="minorEastAsia" w:hAnsi="Trebuchet MS" w:cstheme="minorBidi"/>
        </w:rPr>
      </w:pPr>
    </w:p>
    <w:p w14:paraId="4C01AFD6" w14:textId="77777777" w:rsidR="00A0054C" w:rsidRPr="00C01606" w:rsidRDefault="00C45DA9" w:rsidP="00C934BA">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77C36FE4" w14:textId="77777777" w:rsidR="00A0054C" w:rsidRPr="00C01606" w:rsidRDefault="00A0054C" w:rsidP="00C934BA">
      <w:pPr>
        <w:ind w:firstLine="708"/>
        <w:rPr>
          <w:rFonts w:ascii="Trebuchet MS" w:eastAsiaTheme="minorEastAsia" w:hAnsi="Trebuchet MS" w:cstheme="minorBidi"/>
        </w:rPr>
      </w:pPr>
      <w:r w:rsidRPr="00C01606">
        <w:rPr>
          <w:rFonts w:ascii="Trebuchet MS" w:eastAsiaTheme="minorEastAsia" w:hAnsi="Trebuchet MS" w:cstheme="minorBidi"/>
          <w:b/>
        </w:rPr>
        <w:t>Nature, quantité et diversité</w:t>
      </w:r>
      <w:r w:rsidRPr="00C01606">
        <w:rPr>
          <w:rFonts w:ascii="Trebuchet MS" w:eastAsiaTheme="minorEastAsia" w:hAnsi="Trebuchet MS" w:cstheme="minorBidi"/>
        </w:rPr>
        <w:t xml:space="preserve"> de la ressource minérale</w:t>
      </w:r>
    </w:p>
    <w:p w14:paraId="1FA88527" w14:textId="77777777" w:rsidR="00A0054C" w:rsidRPr="00C01606" w:rsidRDefault="00A0054C" w:rsidP="00357AE0">
      <w:pPr>
        <w:pStyle w:val="ListParagraph"/>
        <w:numPr>
          <w:ilvl w:val="1"/>
          <w:numId w:val="7"/>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Des ressources minérales de bonne qualité et en grande quantité dans un ensemble varié de ressources minérales constituent généralement un bon point de départ pour un système d’approvisionnement local durable ;</w:t>
      </w:r>
    </w:p>
    <w:p w14:paraId="1F08DE72" w14:textId="77777777" w:rsidR="00A0054C" w:rsidRPr="00C01606" w:rsidRDefault="00A0054C" w:rsidP="00357AE0">
      <w:pPr>
        <w:pStyle w:val="ListParagraph"/>
        <w:numPr>
          <w:ilvl w:val="1"/>
          <w:numId w:val="7"/>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Pour tirer des bénéfices de l’approvisionnement local, il faut que la durée de vie des mines ou des activités minières soit supérieure à 10 ans ou 15 ans, surtout lorsque les fournisseurs ne remplissent pas encore les critères exigés par les sociétés minières (en tenant compte d’un délai de 3 à 5 ans pour le développement des fournisseurs) ;</w:t>
      </w:r>
    </w:p>
    <w:p w14:paraId="324A7483" w14:textId="77777777" w:rsidR="00A0054C" w:rsidRPr="00C01606" w:rsidRDefault="00A0054C" w:rsidP="00357AE0">
      <w:pPr>
        <w:pStyle w:val="ListParagraph"/>
        <w:numPr>
          <w:ilvl w:val="1"/>
          <w:numId w:val="7"/>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L’approvisionnement local devrait être plus limité pendant les phases d’exploration et de construction en raison de la nature des dépenses et de la durée relativement courte de ces phases.</w:t>
      </w:r>
    </w:p>
    <w:p w14:paraId="6D6488CC" w14:textId="77777777" w:rsidR="00A0054C" w:rsidRPr="00C01606" w:rsidRDefault="00A0054C" w:rsidP="00A0054C">
      <w:pPr>
        <w:rPr>
          <w:rFonts w:ascii="Trebuchet MS" w:hAnsi="Trebuchet MS"/>
          <w:sz w:val="20"/>
          <w:szCs w:val="20"/>
        </w:rPr>
      </w:pPr>
    </w:p>
    <w:p w14:paraId="44E0F7B0" w14:textId="77777777" w:rsidR="00A0054C" w:rsidRPr="00C01606" w:rsidRDefault="00A0054C" w:rsidP="006B2223">
      <w:pPr>
        <w:ind w:firstLine="708"/>
        <w:rPr>
          <w:rFonts w:ascii="Trebuchet MS" w:hAnsi="Trebuchet MS"/>
          <w:b/>
        </w:rPr>
      </w:pPr>
      <w:r w:rsidRPr="00C01606">
        <w:rPr>
          <w:rFonts w:ascii="Trebuchet MS" w:hAnsi="Trebuchet MS"/>
          <w:b/>
        </w:rPr>
        <w:t>Un marché plus vaste</w:t>
      </w:r>
    </w:p>
    <w:p w14:paraId="058B0544" w14:textId="77777777" w:rsidR="00A0054C" w:rsidRPr="00C01606" w:rsidRDefault="00A0054C" w:rsidP="006B2223">
      <w:pPr>
        <w:ind w:left="708"/>
        <w:rPr>
          <w:rFonts w:ascii="Trebuchet MS" w:hAnsi="Trebuchet MS"/>
        </w:rPr>
      </w:pPr>
      <w:r w:rsidRPr="00C01606">
        <w:rPr>
          <w:rFonts w:ascii="Trebuchet MS" w:hAnsi="Trebuchet MS"/>
        </w:rPr>
        <w:t>L’existence d’autres marchés importants accroît la viabilité et la durabilité potentielle du développement des fournisseurs du secteur minier et peut permettre la constitution  d’une clientèle diversifiée.</w:t>
      </w:r>
    </w:p>
    <w:p w14:paraId="4155AB83" w14:textId="77777777" w:rsidR="00A0054C" w:rsidRPr="00C01606" w:rsidRDefault="00A0054C" w:rsidP="006B2223">
      <w:pPr>
        <w:ind w:left="708"/>
        <w:rPr>
          <w:rFonts w:ascii="Trebuchet MS" w:hAnsi="Trebuchet MS"/>
        </w:rPr>
      </w:pPr>
    </w:p>
    <w:p w14:paraId="0EA1A812" w14:textId="77777777" w:rsidR="00A0054C" w:rsidRPr="00C01606" w:rsidRDefault="00A0054C" w:rsidP="006B2223">
      <w:pPr>
        <w:ind w:left="708"/>
        <w:rPr>
          <w:rFonts w:ascii="Trebuchet MS" w:hAnsi="Trebuchet MS"/>
          <w:b/>
        </w:rPr>
      </w:pPr>
      <w:r w:rsidRPr="00C01606">
        <w:rPr>
          <w:rFonts w:ascii="Trebuchet MS" w:hAnsi="Trebuchet MS"/>
          <w:b/>
        </w:rPr>
        <w:t>Capacités du marché local</w:t>
      </w:r>
    </w:p>
    <w:p w14:paraId="6AB96818" w14:textId="77777777" w:rsidR="003F008C" w:rsidRPr="00C01606" w:rsidRDefault="00A0054C" w:rsidP="003F008C">
      <w:pPr>
        <w:ind w:left="708"/>
        <w:rPr>
          <w:rFonts w:ascii="Trebuchet MS" w:hAnsi="Trebuchet MS"/>
        </w:rPr>
      </w:pPr>
      <w:r w:rsidRPr="00C01606">
        <w:rPr>
          <w:rFonts w:ascii="Trebuchet MS" w:hAnsi="Trebuchet MS"/>
        </w:rPr>
        <w:t>Moins le marché local et le bassin de fournisseurs sont développés, plus les possibilités d’approvisionner les sociétés minières à court terme sont limitées.</w:t>
      </w:r>
    </w:p>
    <w:p w14:paraId="6C2A375C" w14:textId="77777777" w:rsidR="00711419" w:rsidRPr="00C01606" w:rsidRDefault="00711419" w:rsidP="00711419">
      <w:pPr>
        <w:ind w:firstLine="708"/>
        <w:rPr>
          <w:rFonts w:ascii="Trebuchet MS" w:hAnsi="Trebuchet MS"/>
        </w:rPr>
      </w:pPr>
    </w:p>
    <w:p w14:paraId="65DB4B57" w14:textId="7B00E3A5" w:rsidR="003F008C" w:rsidRPr="00C01606" w:rsidRDefault="00711419" w:rsidP="00711419">
      <w:pPr>
        <w:ind w:firstLine="708"/>
        <w:rPr>
          <w:rFonts w:ascii="Trebuchet MS" w:hAnsi="Trebuchet MS"/>
        </w:rPr>
      </w:pPr>
      <w:r w:rsidRPr="00C01606">
        <w:rPr>
          <w:rFonts w:ascii="Trebuchet MS" w:hAnsi="Trebuchet MS"/>
        </w:rPr>
        <w:t>Réponse:</w:t>
      </w:r>
    </w:p>
    <w:p w14:paraId="07408EDD" w14:textId="77777777" w:rsidR="003132B0" w:rsidRPr="00C01606" w:rsidRDefault="003132B0" w:rsidP="00D17AA9">
      <w:pPr>
        <w:rPr>
          <w:rFonts w:ascii="Trebuchet MS" w:hAnsi="Trebuchet MS"/>
        </w:rPr>
        <w:sectPr w:rsidR="003132B0" w:rsidRPr="00C01606" w:rsidSect="003132B0">
          <w:type w:val="continuous"/>
          <w:pgSz w:w="11906" w:h="16838"/>
          <w:pgMar w:top="1440" w:right="1440" w:bottom="1440" w:left="1440" w:header="720" w:footer="720" w:gutter="0"/>
          <w:cols w:space="720"/>
          <w:docGrid w:linePitch="360"/>
        </w:sectPr>
      </w:pP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3F008C" w:rsidRPr="00C01606" w14:paraId="1DFEBA83" w14:textId="77777777" w:rsidTr="00D17AA9">
        <w:tc>
          <w:tcPr>
            <w:tcW w:w="8838" w:type="dxa"/>
          </w:tcPr>
          <w:p w14:paraId="227EC1A9" w14:textId="525E506F" w:rsidR="003F008C" w:rsidRPr="00C01606" w:rsidRDefault="003F008C" w:rsidP="00D17AA9">
            <w:pPr>
              <w:rPr>
                <w:rFonts w:ascii="Trebuchet MS" w:hAnsi="Trebuchet MS"/>
                <w:lang w:val="fr-FR"/>
              </w:rPr>
            </w:pPr>
          </w:p>
          <w:p w14:paraId="73D845CF" w14:textId="77777777" w:rsidR="003F008C" w:rsidRPr="00C01606" w:rsidRDefault="003F008C" w:rsidP="00D17AA9">
            <w:pPr>
              <w:rPr>
                <w:rFonts w:ascii="Trebuchet MS" w:hAnsi="Trebuchet MS"/>
                <w:lang w:val="fr-FR"/>
              </w:rPr>
            </w:pPr>
          </w:p>
          <w:p w14:paraId="4AFB1919" w14:textId="77777777" w:rsidR="003F008C" w:rsidRPr="00C01606" w:rsidRDefault="003F008C" w:rsidP="00D17AA9">
            <w:pPr>
              <w:rPr>
                <w:rFonts w:ascii="Trebuchet MS" w:hAnsi="Trebuchet MS"/>
                <w:lang w:val="fr-FR"/>
              </w:rPr>
            </w:pPr>
          </w:p>
        </w:tc>
      </w:tr>
    </w:tbl>
    <w:p w14:paraId="0E1D7F7F" w14:textId="77777777" w:rsidR="003132B0" w:rsidRPr="00C01606" w:rsidRDefault="003132B0" w:rsidP="00A0054C">
      <w:pPr>
        <w:rPr>
          <w:rFonts w:ascii="Trebuchet MS" w:hAnsi="Trebuchet MS"/>
        </w:rPr>
        <w:sectPr w:rsidR="003132B0" w:rsidRPr="00C01606" w:rsidSect="003132B0">
          <w:type w:val="continuous"/>
          <w:pgSz w:w="11906" w:h="16838"/>
          <w:pgMar w:top="1440" w:right="1440" w:bottom="1440" w:left="1440" w:header="720" w:footer="720" w:gutter="0"/>
          <w:cols w:space="720"/>
          <w:formProt w:val="0"/>
          <w:docGrid w:linePitch="360"/>
        </w:sectPr>
      </w:pPr>
    </w:p>
    <w:p w14:paraId="471FACCE" w14:textId="77777777" w:rsidR="003132B0" w:rsidRPr="00C01606" w:rsidRDefault="003132B0" w:rsidP="00A0054C">
      <w:pPr>
        <w:rPr>
          <w:rFonts w:ascii="Trebuchet MS" w:hAnsi="Trebuchet MS"/>
        </w:rPr>
        <w:sectPr w:rsidR="003132B0" w:rsidRPr="00C01606" w:rsidSect="003132B0">
          <w:type w:val="continuous"/>
          <w:pgSz w:w="11906" w:h="16838"/>
          <w:pgMar w:top="1440" w:right="1440" w:bottom="1440" w:left="1440" w:header="720" w:footer="720" w:gutter="0"/>
          <w:cols w:space="720"/>
          <w:formProt w:val="0"/>
          <w:docGrid w:linePitch="360"/>
        </w:sectPr>
      </w:pPr>
    </w:p>
    <w:p w14:paraId="5045F2AE" w14:textId="1CB0D673" w:rsidR="00A0054C" w:rsidRPr="00C01606" w:rsidRDefault="00A0054C" w:rsidP="00A0054C">
      <w:pPr>
        <w:rPr>
          <w:rFonts w:ascii="Trebuchet MS" w:hAnsi="Trebuchet MS"/>
        </w:rPr>
      </w:pPr>
    </w:p>
    <w:p w14:paraId="267BD4CE" w14:textId="4B6985B9" w:rsidR="00A0054C" w:rsidRPr="00C01606" w:rsidRDefault="00A0054C" w:rsidP="00357AE0">
      <w:pPr>
        <w:pStyle w:val="ListParagraph"/>
        <w:numPr>
          <w:ilvl w:val="0"/>
          <w:numId w:val="6"/>
        </w:numPr>
        <w:rPr>
          <w:rFonts w:ascii="Trebuchet MS" w:hAnsi="Trebuchet MS"/>
          <w:sz w:val="24"/>
          <w:lang w:val="fr-FR"/>
        </w:rPr>
      </w:pPr>
      <w:r w:rsidRPr="00C01606">
        <w:rPr>
          <w:rFonts w:ascii="Trebuchet MS" w:hAnsi="Trebuchet MS"/>
          <w:sz w:val="24"/>
          <w:lang w:val="fr-FR"/>
        </w:rPr>
        <w:t>Quelles devraient être les priorités étant donné les objectifs socio-économiques?</w:t>
      </w:r>
    </w:p>
    <w:p w14:paraId="779FA345" w14:textId="3090F930" w:rsidR="00C45DA9" w:rsidRPr="00C01606" w:rsidRDefault="00D26C64" w:rsidP="001E0C63">
      <w:pPr>
        <w:ind w:firstLine="720"/>
        <w:rPr>
          <w:rFonts w:ascii="Trebuchet MS" w:hAnsi="Trebuchet MS"/>
        </w:rPr>
      </w:pPr>
      <w:r w:rsidRPr="00C01606">
        <w:rPr>
          <w:rFonts w:ascii="Trebuchet MS" w:hAnsi="Trebuchet MS"/>
        </w:rPr>
        <w:t>[Questions visant à réunir de l’information à considérer</w:t>
      </w:r>
      <w:r w:rsidR="001E0C63" w:rsidRPr="00C01606">
        <w:rPr>
          <w:rFonts w:ascii="Trebuchet MS" w:hAnsi="Trebuchet MS"/>
        </w:rPr>
        <w:t>: 4]</w:t>
      </w:r>
    </w:p>
    <w:p w14:paraId="35DF2680" w14:textId="77777777" w:rsidR="001E0C63" w:rsidRPr="00C01606" w:rsidRDefault="001E0C63" w:rsidP="00A5099F">
      <w:pPr>
        <w:ind w:firstLine="708"/>
        <w:rPr>
          <w:rFonts w:ascii="Trebuchet MS" w:eastAsiaTheme="minorEastAsia" w:hAnsi="Trebuchet MS" w:cstheme="minorBidi"/>
          <w:u w:val="single"/>
          <w:lang w:eastAsia="en-US" w:bidi="ar-SA"/>
        </w:rPr>
      </w:pPr>
    </w:p>
    <w:p w14:paraId="4247965C"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4F6030D8" w14:textId="77777777" w:rsidR="00A0054C" w:rsidRPr="00C01606" w:rsidRDefault="00A0054C" w:rsidP="002B3E50">
      <w:pPr>
        <w:ind w:left="708"/>
        <w:rPr>
          <w:rFonts w:ascii="Trebuchet MS" w:hAnsi="Trebuchet MS"/>
        </w:rPr>
      </w:pPr>
      <w:r w:rsidRPr="00C01606">
        <w:rPr>
          <w:rFonts w:ascii="Trebuchet MS" w:hAnsi="Trebuchet MS"/>
        </w:rPr>
        <w:t>L’approvisionnement local peut potentiellement contribuer à des objectifs tels que le développement des entreprises, le renforcement de la compétitivité, l’amélioration de la technologie et de la qualité, l’émancipation des personnes et le développement de l’économie locale. Toutefois, il peut être nécessaire de trouver un compromis entre ces différents objectifs, une question à laquelle il faudra réfléchir au moment de sélectionner une approche.</w:t>
      </w:r>
    </w:p>
    <w:p w14:paraId="383EBE1D" w14:textId="77777777" w:rsidR="00A0054C" w:rsidRPr="00C01606" w:rsidRDefault="00A0054C" w:rsidP="002B3E50">
      <w:pPr>
        <w:ind w:left="708"/>
        <w:rPr>
          <w:rFonts w:ascii="Trebuchet MS" w:hAnsi="Trebuchet MS"/>
          <w:sz w:val="20"/>
          <w:szCs w:val="20"/>
        </w:rPr>
      </w:pPr>
    </w:p>
    <w:p w14:paraId="5A102ABC" w14:textId="77777777" w:rsidR="00A0054C" w:rsidRPr="00C01606" w:rsidRDefault="00A0054C" w:rsidP="002B3E50">
      <w:pPr>
        <w:ind w:left="708"/>
        <w:rPr>
          <w:rFonts w:ascii="Trebuchet MS" w:hAnsi="Trebuchet MS"/>
        </w:rPr>
      </w:pPr>
      <w:r w:rsidRPr="00C01606">
        <w:rPr>
          <w:rFonts w:ascii="Trebuchet MS" w:hAnsi="Trebuchet MS"/>
        </w:rPr>
        <w:t xml:space="preserve">Par exemple, le fait de privilégier les PME peut avoir pour conséquence d’exclure des acteurs importants de l’économie ; le fait de privilégier </w:t>
      </w:r>
      <w:r w:rsidRPr="00C01606">
        <w:rPr>
          <w:rFonts w:ascii="Trebuchet MS" w:hAnsi="Trebuchet MS"/>
        </w:rPr>
        <w:lastRenderedPageBreak/>
        <w:t>l’industrie peut involontairement se faire au détriment d’importantes opportunités dans les services ; le fait de privilégier les entreprises détenues par des locaux peut reléguer au second plan la question de la valeur ajoutée au niveau local.</w:t>
      </w:r>
    </w:p>
    <w:p w14:paraId="39446416" w14:textId="77777777" w:rsidR="00A0054C" w:rsidRPr="00C01606" w:rsidRDefault="00A0054C" w:rsidP="00A0054C">
      <w:pPr>
        <w:rPr>
          <w:rFonts w:ascii="Trebuchet MS" w:hAnsi="Trebuchet MS"/>
          <w:sz w:val="20"/>
          <w:szCs w:val="20"/>
        </w:rPr>
      </w:pPr>
    </w:p>
    <w:p w14:paraId="0FC06827" w14:textId="522722F3" w:rsidR="003F008C" w:rsidRPr="00C01606" w:rsidRDefault="00995FF5" w:rsidP="003F008C">
      <w:pPr>
        <w:ind w:left="708"/>
        <w:rPr>
          <w:rFonts w:ascii="Trebuchet MS" w:eastAsiaTheme="minorEastAsia" w:hAnsi="Trebuchet MS" w:cstheme="minorBidi"/>
          <w:lang w:eastAsia="en-US" w:bidi="ar-SA"/>
        </w:rPr>
      </w:pPr>
      <w:r w:rsidRPr="00C01606">
        <w:rPr>
          <w:rFonts w:ascii="Trebuchet MS" w:hAnsi="Trebuchet MS"/>
        </w:rPr>
        <w:t>Réponse:</w:t>
      </w:r>
    </w:p>
    <w:p w14:paraId="71D128B4" w14:textId="77777777" w:rsidR="00B523DA" w:rsidRPr="00C01606" w:rsidRDefault="00B523DA" w:rsidP="003F008C">
      <w:pPr>
        <w:ind w:left="720"/>
        <w:rPr>
          <w:rFonts w:ascii="Trebuchet MS" w:hAnsi="Trebuchet MS"/>
        </w:rPr>
        <w:sectPr w:rsidR="00B523DA" w:rsidRPr="00C01606" w:rsidSect="003132B0">
          <w:type w:val="continuous"/>
          <w:pgSz w:w="11906" w:h="16838"/>
          <w:pgMar w:top="1440" w:right="1440" w:bottom="1440" w:left="1440" w:header="720" w:footer="720" w:gutter="0"/>
          <w:cols w:space="720"/>
          <w:docGrid w:linePitch="360"/>
        </w:sectPr>
      </w:pP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3F008C" w:rsidRPr="00C01606" w14:paraId="2923D9BF" w14:textId="77777777" w:rsidTr="008255E3">
        <w:tc>
          <w:tcPr>
            <w:tcW w:w="8504" w:type="dxa"/>
          </w:tcPr>
          <w:p w14:paraId="33E7D7EB" w14:textId="330E9998" w:rsidR="003F008C" w:rsidRPr="00C01606" w:rsidRDefault="003F008C" w:rsidP="00D17AA9">
            <w:pPr>
              <w:rPr>
                <w:rFonts w:ascii="Trebuchet MS" w:hAnsi="Trebuchet MS"/>
                <w:lang w:val="fr-FR"/>
              </w:rPr>
            </w:pPr>
          </w:p>
          <w:p w14:paraId="605314E8" w14:textId="77777777" w:rsidR="003F008C" w:rsidRPr="00C01606" w:rsidRDefault="003F008C" w:rsidP="00D17AA9">
            <w:pPr>
              <w:rPr>
                <w:rFonts w:ascii="Trebuchet MS" w:hAnsi="Trebuchet MS"/>
                <w:lang w:val="fr-FR"/>
              </w:rPr>
            </w:pPr>
          </w:p>
          <w:p w14:paraId="6E55ED82" w14:textId="77777777" w:rsidR="003F008C" w:rsidRPr="00C01606" w:rsidRDefault="003F008C" w:rsidP="00D17AA9">
            <w:pPr>
              <w:rPr>
                <w:rFonts w:ascii="Trebuchet MS" w:hAnsi="Trebuchet MS"/>
                <w:lang w:val="fr-FR"/>
              </w:rPr>
            </w:pPr>
          </w:p>
          <w:p w14:paraId="71857D46" w14:textId="77777777" w:rsidR="003F008C" w:rsidRPr="00C01606" w:rsidRDefault="003F008C" w:rsidP="00D17AA9">
            <w:pPr>
              <w:rPr>
                <w:rFonts w:ascii="Trebuchet MS" w:hAnsi="Trebuchet MS"/>
                <w:lang w:val="fr-FR"/>
              </w:rPr>
            </w:pPr>
          </w:p>
        </w:tc>
      </w:tr>
    </w:tbl>
    <w:p w14:paraId="03A520E8" w14:textId="77777777" w:rsidR="00B523DA" w:rsidRPr="00C01606" w:rsidRDefault="00B523DA" w:rsidP="00A0054C">
      <w:pPr>
        <w:rPr>
          <w:rFonts w:ascii="Trebuchet MS" w:hAnsi="Trebuchet MS"/>
          <w:sz w:val="20"/>
          <w:szCs w:val="20"/>
        </w:rPr>
        <w:sectPr w:rsidR="00B523DA" w:rsidRPr="00C01606" w:rsidSect="003132B0">
          <w:type w:val="continuous"/>
          <w:pgSz w:w="11906" w:h="16838"/>
          <w:pgMar w:top="1440" w:right="1440" w:bottom="1440" w:left="1440" w:header="720" w:footer="720" w:gutter="0"/>
          <w:cols w:space="720"/>
          <w:formProt w:val="0"/>
          <w:docGrid w:linePitch="360"/>
        </w:sectPr>
      </w:pPr>
    </w:p>
    <w:p w14:paraId="2B63F7CC" w14:textId="77777777" w:rsidR="00B523DA" w:rsidRPr="00C01606" w:rsidRDefault="00B523DA" w:rsidP="00A0054C">
      <w:pPr>
        <w:rPr>
          <w:rFonts w:ascii="Trebuchet MS" w:hAnsi="Trebuchet MS"/>
          <w:sz w:val="20"/>
          <w:szCs w:val="20"/>
        </w:rPr>
        <w:sectPr w:rsidR="00B523DA" w:rsidRPr="00C01606" w:rsidSect="003132B0">
          <w:type w:val="continuous"/>
          <w:pgSz w:w="11906" w:h="16838"/>
          <w:pgMar w:top="1440" w:right="1440" w:bottom="1440" w:left="1440" w:header="720" w:footer="720" w:gutter="0"/>
          <w:cols w:space="720"/>
          <w:docGrid w:linePitch="360"/>
        </w:sectPr>
      </w:pPr>
    </w:p>
    <w:p w14:paraId="49DBF6BF" w14:textId="70EC1163" w:rsidR="00A0054C" w:rsidRPr="00C01606" w:rsidRDefault="00A0054C" w:rsidP="00A0054C">
      <w:pPr>
        <w:rPr>
          <w:rFonts w:ascii="Trebuchet MS" w:hAnsi="Trebuchet MS"/>
          <w:sz w:val="20"/>
          <w:szCs w:val="20"/>
        </w:rPr>
      </w:pPr>
    </w:p>
    <w:p w14:paraId="1695D3C8" w14:textId="57D36495" w:rsidR="00A0054C" w:rsidRPr="00C01606" w:rsidRDefault="00A0054C" w:rsidP="00357AE0">
      <w:pPr>
        <w:pStyle w:val="ListParagraph"/>
        <w:numPr>
          <w:ilvl w:val="0"/>
          <w:numId w:val="6"/>
        </w:numPr>
        <w:rPr>
          <w:rFonts w:ascii="Trebuchet MS" w:hAnsi="Trebuchet MS"/>
          <w:sz w:val="24"/>
          <w:lang w:val="fr-FR"/>
        </w:rPr>
      </w:pPr>
      <w:r w:rsidRPr="00C01606">
        <w:rPr>
          <w:rFonts w:ascii="Trebuchet MS" w:hAnsi="Trebuchet MS"/>
          <w:sz w:val="24"/>
          <w:lang w:val="fr-FR"/>
        </w:rPr>
        <w:t xml:space="preserve">Les activités d’approvisionnement local devraient-elles se focaliser uniquement sur le secteur minier ou s’étendre à d’autres secteurs ? Si oui, lesquels ? </w:t>
      </w:r>
    </w:p>
    <w:p w14:paraId="0CEA63B2" w14:textId="7CD84791" w:rsidR="00A0054C" w:rsidRPr="00C01606" w:rsidRDefault="001E0C63" w:rsidP="001E0C63">
      <w:pPr>
        <w:ind w:firstLine="720"/>
        <w:rPr>
          <w:rFonts w:ascii="Trebuchet MS" w:hAnsi="Trebuchet MS"/>
        </w:rPr>
      </w:pPr>
      <w:r w:rsidRPr="00C01606">
        <w:rPr>
          <w:rFonts w:ascii="Trebuchet MS" w:hAnsi="Trebuchet MS"/>
        </w:rPr>
        <w:t>[</w:t>
      </w:r>
      <w:r w:rsidR="00611982" w:rsidRPr="00C01606">
        <w:rPr>
          <w:rFonts w:ascii="Trebuchet MS" w:hAnsi="Trebuchet MS"/>
        </w:rPr>
        <w:t xml:space="preserve">Questions visant à réunir de l’information à </w:t>
      </w:r>
      <w:r w:rsidR="00D26C64" w:rsidRPr="00C01606">
        <w:rPr>
          <w:rFonts w:ascii="Trebuchet MS" w:hAnsi="Trebuchet MS"/>
        </w:rPr>
        <w:t>considérer</w:t>
      </w:r>
      <w:r w:rsidR="00611982" w:rsidRPr="00C01606">
        <w:rPr>
          <w:rFonts w:ascii="Trebuchet MS" w:hAnsi="Trebuchet MS"/>
        </w:rPr>
        <w:t>:</w:t>
      </w:r>
      <w:r w:rsidRPr="00C01606">
        <w:rPr>
          <w:rFonts w:ascii="Trebuchet MS" w:hAnsi="Trebuchet MS"/>
        </w:rPr>
        <w:t xml:space="preserve"> 3 </w:t>
      </w:r>
      <w:r w:rsidR="00E0643C">
        <w:rPr>
          <w:rFonts w:ascii="Trebuchet MS" w:hAnsi="Trebuchet MS"/>
        </w:rPr>
        <w:t>et</w:t>
      </w:r>
      <w:r w:rsidRPr="00C01606">
        <w:rPr>
          <w:rFonts w:ascii="Trebuchet MS" w:hAnsi="Trebuchet MS"/>
        </w:rPr>
        <w:t xml:space="preserve"> 8]</w:t>
      </w:r>
    </w:p>
    <w:p w14:paraId="44936A8B" w14:textId="77777777" w:rsidR="001E0C63" w:rsidRPr="00C01606" w:rsidRDefault="001E0C63" w:rsidP="001E0C63">
      <w:pPr>
        <w:ind w:firstLine="720"/>
        <w:rPr>
          <w:rFonts w:ascii="Trebuchet MS" w:hAnsi="Trebuchet MS"/>
          <w:sz w:val="20"/>
          <w:szCs w:val="20"/>
        </w:rPr>
      </w:pPr>
    </w:p>
    <w:p w14:paraId="16FF5472"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5C575667"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Au cas où il existe un marché plus vaste, il peut être utile d’adopter une approche plus large de l’approvisionnement local qui va au-delà du secteur minier, pour améliorer les perspectives de durabilité et de croissance pour les fournisseurs. Cette approche plus large peut notamment s’avérer pertinente en ce qui concerne l’accès au marché et le développement d’une base de données de fournisseurs. Un facte</w:t>
      </w:r>
      <w:r w:rsidR="00A5099F" w:rsidRPr="00C01606">
        <w:rPr>
          <w:rFonts w:ascii="Trebuchet MS" w:eastAsia="Times New Roman" w:hAnsi="Trebuchet MS"/>
          <w:lang w:eastAsia="en-US" w:bidi="ar-SA"/>
        </w:rPr>
        <w:t>u</w:t>
      </w:r>
      <w:r w:rsidRPr="00C01606">
        <w:rPr>
          <w:rFonts w:ascii="Trebuchet MS" w:eastAsia="Times New Roman" w:hAnsi="Trebuchet MS"/>
          <w:lang w:eastAsia="en-US" w:bidi="ar-SA"/>
        </w:rPr>
        <w:t xml:space="preserve">r déterminant sera la convergence des besoins et des types de fournisseurs.  </w:t>
      </w:r>
    </w:p>
    <w:p w14:paraId="1D9AA814" w14:textId="77777777" w:rsidR="00A0054C" w:rsidRPr="00C01606" w:rsidRDefault="00A0054C" w:rsidP="002B3E50">
      <w:pPr>
        <w:ind w:left="348"/>
        <w:rPr>
          <w:rFonts w:ascii="Trebuchet MS" w:hAnsi="Trebuchet MS"/>
          <w:sz w:val="20"/>
          <w:szCs w:val="20"/>
        </w:rPr>
      </w:pPr>
    </w:p>
    <w:p w14:paraId="512EC801"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Un autre élément à prendre en considération est la capacité et les arrangements institutionnels – est-ce plus pratique de confier le projet à un seul ministère de tutelle ou à une institution dont le champ d’action est plus étendu et qui dispose de capacités et de leviers politiques, p. ex., un organisme responsable de la promotion des investissements, du développement du commerce, de la création d’entreprises, ou une ag</w:t>
      </w:r>
      <w:r w:rsidR="006B2223" w:rsidRPr="00C01606">
        <w:rPr>
          <w:rFonts w:ascii="Trebuchet MS" w:eastAsia="Times New Roman" w:hAnsi="Trebuchet MS"/>
          <w:lang w:eastAsia="en-US" w:bidi="ar-SA"/>
        </w:rPr>
        <w:t>ence nationale de développement</w:t>
      </w:r>
      <w:r w:rsidRPr="00C01606">
        <w:rPr>
          <w:rFonts w:ascii="Trebuchet MS" w:eastAsia="Times New Roman" w:hAnsi="Trebuchet MS"/>
          <w:lang w:eastAsia="en-US" w:bidi="ar-SA"/>
        </w:rPr>
        <w:t xml:space="preserve">?  </w:t>
      </w:r>
    </w:p>
    <w:p w14:paraId="050F13EB" w14:textId="77777777" w:rsidR="00B523DA" w:rsidRPr="00C01606" w:rsidRDefault="00B523DA" w:rsidP="00B523DA">
      <w:pPr>
        <w:ind w:firstLine="708"/>
        <w:rPr>
          <w:rFonts w:ascii="Trebuchet MS" w:hAnsi="Trebuchet MS"/>
        </w:rPr>
      </w:pPr>
    </w:p>
    <w:p w14:paraId="5DA75517" w14:textId="77777777" w:rsidR="00B523DA" w:rsidRPr="00C01606" w:rsidRDefault="00B523DA" w:rsidP="00B523DA">
      <w:pPr>
        <w:ind w:firstLine="708"/>
        <w:rPr>
          <w:rFonts w:ascii="Trebuchet MS" w:hAnsi="Trebuchet MS"/>
        </w:rPr>
        <w:sectPr w:rsidR="00B523DA"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172C8024" w14:textId="77777777" w:rsidTr="008255E3">
        <w:tc>
          <w:tcPr>
            <w:tcW w:w="8504" w:type="dxa"/>
          </w:tcPr>
          <w:p w14:paraId="0858C534" w14:textId="77777777" w:rsidR="00F0268B" w:rsidRPr="00C01606" w:rsidRDefault="00F0268B" w:rsidP="00D17AA9">
            <w:pPr>
              <w:rPr>
                <w:rFonts w:ascii="Trebuchet MS" w:hAnsi="Trebuchet MS"/>
                <w:lang w:val="fr-FR"/>
              </w:rPr>
            </w:pPr>
          </w:p>
          <w:p w14:paraId="50921E20" w14:textId="77777777" w:rsidR="00F0268B" w:rsidRPr="00C01606" w:rsidRDefault="00F0268B" w:rsidP="00D17AA9">
            <w:pPr>
              <w:rPr>
                <w:rFonts w:ascii="Trebuchet MS" w:hAnsi="Trebuchet MS"/>
                <w:lang w:val="fr-FR"/>
              </w:rPr>
            </w:pPr>
          </w:p>
          <w:p w14:paraId="109AA159" w14:textId="77777777" w:rsidR="00F0268B" w:rsidRPr="00C01606" w:rsidRDefault="00F0268B" w:rsidP="00D17AA9">
            <w:pPr>
              <w:rPr>
                <w:rFonts w:ascii="Trebuchet MS" w:hAnsi="Trebuchet MS"/>
                <w:lang w:val="fr-FR"/>
              </w:rPr>
            </w:pPr>
          </w:p>
        </w:tc>
      </w:tr>
    </w:tbl>
    <w:p w14:paraId="5BDA4143" w14:textId="77777777" w:rsidR="00B523DA" w:rsidRPr="00C01606" w:rsidRDefault="00B523DA" w:rsidP="00A0054C">
      <w:pPr>
        <w:rPr>
          <w:rFonts w:ascii="Trebuchet MS" w:hAnsi="Trebuchet MS"/>
          <w:b/>
          <w:sz w:val="20"/>
          <w:szCs w:val="20"/>
        </w:rPr>
        <w:sectPr w:rsidR="00B523DA" w:rsidRPr="00C01606" w:rsidSect="003132B0">
          <w:type w:val="continuous"/>
          <w:pgSz w:w="11906" w:h="16838"/>
          <w:pgMar w:top="1440" w:right="1440" w:bottom="1440" w:left="1440" w:header="720" w:footer="720" w:gutter="0"/>
          <w:cols w:space="720"/>
          <w:formProt w:val="0"/>
          <w:docGrid w:linePitch="360"/>
        </w:sectPr>
      </w:pPr>
    </w:p>
    <w:p w14:paraId="18430BA0" w14:textId="77777777" w:rsidR="00B523DA" w:rsidRPr="00C01606" w:rsidRDefault="00B523DA" w:rsidP="00A0054C">
      <w:pPr>
        <w:rPr>
          <w:rFonts w:ascii="Trebuchet MS" w:hAnsi="Trebuchet MS"/>
          <w:b/>
          <w:sz w:val="20"/>
          <w:szCs w:val="20"/>
        </w:rPr>
        <w:sectPr w:rsidR="00B523DA" w:rsidRPr="00C01606" w:rsidSect="003132B0">
          <w:type w:val="continuous"/>
          <w:pgSz w:w="11906" w:h="16838"/>
          <w:pgMar w:top="1440" w:right="1440" w:bottom="1440" w:left="1440" w:header="720" w:footer="720" w:gutter="0"/>
          <w:cols w:space="720"/>
          <w:docGrid w:linePitch="360"/>
        </w:sectPr>
      </w:pPr>
    </w:p>
    <w:p w14:paraId="213CB062" w14:textId="5F0685AC" w:rsidR="00F0268B" w:rsidRPr="00C01606" w:rsidRDefault="00F0268B" w:rsidP="00A0054C">
      <w:pPr>
        <w:rPr>
          <w:rFonts w:ascii="Trebuchet MS" w:hAnsi="Trebuchet MS"/>
          <w:b/>
          <w:sz w:val="20"/>
          <w:szCs w:val="20"/>
        </w:rPr>
      </w:pPr>
    </w:p>
    <w:p w14:paraId="30476822" w14:textId="77777777" w:rsidR="00A0054C" w:rsidRPr="00C01606" w:rsidRDefault="00A0054C" w:rsidP="006B2223">
      <w:pPr>
        <w:ind w:left="360"/>
        <w:rPr>
          <w:rFonts w:ascii="Trebuchet MS" w:eastAsia="Times New Roman" w:hAnsi="Trebuchet MS"/>
          <w:lang w:eastAsia="en-US" w:bidi="ar-SA"/>
        </w:rPr>
      </w:pPr>
    </w:p>
    <w:p w14:paraId="3E72B399" w14:textId="77777777" w:rsidR="00A0054C" w:rsidRPr="00C01606" w:rsidRDefault="00A0054C" w:rsidP="00357AE0">
      <w:pPr>
        <w:pStyle w:val="ListParagraph"/>
        <w:numPr>
          <w:ilvl w:val="0"/>
          <w:numId w:val="6"/>
        </w:numPr>
        <w:rPr>
          <w:rFonts w:ascii="Trebuchet MS" w:hAnsi="Trebuchet MS"/>
          <w:sz w:val="24"/>
          <w:lang w:val="fr-FR"/>
        </w:rPr>
      </w:pPr>
      <w:r w:rsidRPr="00C01606">
        <w:rPr>
          <w:rFonts w:ascii="Trebuchet MS" w:hAnsi="Trebuchet MS"/>
          <w:sz w:val="24"/>
          <w:lang w:val="fr-FR"/>
        </w:rPr>
        <w:t>Quelle</w:t>
      </w:r>
      <w:r w:rsidR="006B2223" w:rsidRPr="00C01606">
        <w:rPr>
          <w:rFonts w:ascii="Trebuchet MS" w:hAnsi="Trebuchet MS"/>
          <w:sz w:val="24"/>
          <w:lang w:val="fr-FR"/>
        </w:rPr>
        <w:t xml:space="preserve"> est la nature des opportunités</w:t>
      </w:r>
      <w:r w:rsidRPr="00C01606">
        <w:rPr>
          <w:rFonts w:ascii="Trebuchet MS" w:hAnsi="Trebuchet MS"/>
          <w:sz w:val="24"/>
          <w:lang w:val="fr-FR"/>
        </w:rPr>
        <w:t>? Des produits et services ou des secteurs particuliers devraient-ils</w:t>
      </w:r>
      <w:r w:rsidR="006B2223" w:rsidRPr="00C01606">
        <w:rPr>
          <w:rFonts w:ascii="Trebuchet MS" w:hAnsi="Trebuchet MS"/>
          <w:sz w:val="24"/>
          <w:lang w:val="fr-FR"/>
        </w:rPr>
        <w:t xml:space="preserve"> être visés</w:t>
      </w:r>
      <w:r w:rsidRPr="00C01606">
        <w:rPr>
          <w:rFonts w:ascii="Trebuchet MS" w:hAnsi="Trebuchet MS"/>
          <w:sz w:val="24"/>
          <w:lang w:val="fr-FR"/>
        </w:rPr>
        <w:t>?</w:t>
      </w:r>
    </w:p>
    <w:p w14:paraId="5160C6DA" w14:textId="48CE240E" w:rsidR="00A0054C" w:rsidRPr="00C01606" w:rsidRDefault="001E0C63" w:rsidP="001E0C63">
      <w:pPr>
        <w:ind w:left="360" w:firstLine="360"/>
        <w:rPr>
          <w:rFonts w:ascii="Trebuchet MS" w:hAnsi="Trebuchet MS"/>
        </w:rPr>
      </w:pPr>
      <w:r w:rsidRPr="00C01606">
        <w:rPr>
          <w:rFonts w:ascii="Trebuchet MS" w:hAnsi="Trebuchet MS"/>
        </w:rPr>
        <w:t>[</w:t>
      </w:r>
      <w:r w:rsidR="00611982" w:rsidRPr="00C01606">
        <w:rPr>
          <w:rFonts w:ascii="Trebuchet MS" w:hAnsi="Trebuchet MS"/>
        </w:rPr>
        <w:t xml:space="preserve">Questions visant à réunir de l’information à </w:t>
      </w:r>
      <w:r w:rsidR="00D26C64" w:rsidRPr="00C01606">
        <w:rPr>
          <w:rFonts w:ascii="Trebuchet MS" w:hAnsi="Trebuchet MS"/>
        </w:rPr>
        <w:t>considérer</w:t>
      </w:r>
      <w:r w:rsidR="00611982" w:rsidRPr="00C01606">
        <w:rPr>
          <w:rFonts w:ascii="Trebuchet MS" w:hAnsi="Trebuchet MS"/>
        </w:rPr>
        <w:t>:</w:t>
      </w:r>
      <w:r w:rsidRPr="00C01606">
        <w:rPr>
          <w:rFonts w:ascii="Trebuchet MS" w:hAnsi="Trebuchet MS"/>
        </w:rPr>
        <w:t xml:space="preserve"> 2, 6, </w:t>
      </w:r>
      <w:r w:rsidR="00E0643C">
        <w:rPr>
          <w:rFonts w:ascii="Trebuchet MS" w:hAnsi="Trebuchet MS"/>
        </w:rPr>
        <w:t>et</w:t>
      </w:r>
      <w:r w:rsidRPr="00C01606">
        <w:rPr>
          <w:rFonts w:ascii="Trebuchet MS" w:hAnsi="Trebuchet MS"/>
        </w:rPr>
        <w:t xml:space="preserve"> 8]</w:t>
      </w:r>
    </w:p>
    <w:p w14:paraId="00BBD601" w14:textId="77777777" w:rsidR="001E0C63" w:rsidRPr="00C01606" w:rsidRDefault="001E0C63" w:rsidP="001E0C63">
      <w:pPr>
        <w:ind w:left="360" w:firstLine="360"/>
        <w:rPr>
          <w:rFonts w:ascii="Trebuchet MS" w:eastAsia="Times New Roman" w:hAnsi="Trebuchet MS"/>
          <w:lang w:eastAsia="en-US" w:bidi="ar-SA"/>
        </w:rPr>
      </w:pPr>
    </w:p>
    <w:p w14:paraId="08B983F9"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500894B7"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Lorsque les capacités des institutions comme celles des fournisseurs locaux sont limitées, il peut être plus indiqué d’accorder la priorité aux secteurs d’approvisionnement bénéficiant d’un meilleur potentiel plutôt que d’essayer de mettre en place une approche généralisée de l’approvisionnement local.</w:t>
      </w:r>
    </w:p>
    <w:p w14:paraId="6D0FC164" w14:textId="77777777" w:rsidR="00B523DA" w:rsidRPr="00C01606" w:rsidRDefault="00B523DA" w:rsidP="00B523DA">
      <w:pPr>
        <w:rPr>
          <w:rFonts w:ascii="Trebuchet MS" w:hAnsi="Trebuchet MS"/>
        </w:rPr>
      </w:pPr>
    </w:p>
    <w:p w14:paraId="71A56C04" w14:textId="77777777" w:rsidR="00B523DA" w:rsidRPr="00C01606" w:rsidRDefault="00B523DA" w:rsidP="00B523DA">
      <w:pPr>
        <w:ind w:firstLine="708"/>
        <w:rPr>
          <w:rFonts w:ascii="Trebuchet MS" w:hAnsi="Trebuchet MS"/>
        </w:rPr>
        <w:sectPr w:rsidR="00B523DA"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0B9B6CEA" w14:textId="77777777" w:rsidTr="008255E3">
        <w:tc>
          <w:tcPr>
            <w:tcW w:w="8504" w:type="dxa"/>
          </w:tcPr>
          <w:p w14:paraId="74A1F996" w14:textId="77777777" w:rsidR="00F0268B" w:rsidRPr="00C01606" w:rsidRDefault="00F0268B" w:rsidP="00D17AA9">
            <w:pPr>
              <w:rPr>
                <w:rFonts w:ascii="Trebuchet MS" w:hAnsi="Trebuchet MS"/>
                <w:lang w:val="fr-FR"/>
              </w:rPr>
            </w:pPr>
          </w:p>
          <w:p w14:paraId="04F0E0F0" w14:textId="77777777" w:rsidR="00F0268B" w:rsidRPr="00C01606" w:rsidRDefault="00F0268B" w:rsidP="00D17AA9">
            <w:pPr>
              <w:rPr>
                <w:rFonts w:ascii="Trebuchet MS" w:hAnsi="Trebuchet MS"/>
                <w:lang w:val="fr-FR"/>
              </w:rPr>
            </w:pPr>
          </w:p>
          <w:p w14:paraId="27F20AF7" w14:textId="77777777" w:rsidR="00F0268B" w:rsidRPr="00C01606" w:rsidRDefault="00F0268B" w:rsidP="00D17AA9">
            <w:pPr>
              <w:rPr>
                <w:rFonts w:ascii="Trebuchet MS" w:hAnsi="Trebuchet MS"/>
                <w:lang w:val="fr-FR"/>
              </w:rPr>
            </w:pPr>
          </w:p>
        </w:tc>
      </w:tr>
    </w:tbl>
    <w:p w14:paraId="5F84EC94" w14:textId="77777777" w:rsidR="00B523DA" w:rsidRPr="00C01606" w:rsidRDefault="00B523DA" w:rsidP="006B2223">
      <w:pPr>
        <w:ind w:left="360"/>
        <w:rPr>
          <w:rFonts w:ascii="Trebuchet MS" w:eastAsia="Times New Roman" w:hAnsi="Trebuchet MS"/>
          <w:b/>
          <w:lang w:eastAsia="en-US" w:bidi="ar-SA"/>
        </w:rPr>
        <w:sectPr w:rsidR="00B523DA" w:rsidRPr="00C01606" w:rsidSect="003132B0">
          <w:type w:val="continuous"/>
          <w:pgSz w:w="11906" w:h="16838"/>
          <w:pgMar w:top="1440" w:right="1440" w:bottom="1440" w:left="1440" w:header="720" w:footer="720" w:gutter="0"/>
          <w:cols w:space="720"/>
          <w:formProt w:val="0"/>
          <w:docGrid w:linePitch="360"/>
        </w:sectPr>
      </w:pPr>
    </w:p>
    <w:p w14:paraId="6107D164" w14:textId="77777777" w:rsidR="00B523DA" w:rsidRPr="00C01606" w:rsidRDefault="00B523DA" w:rsidP="006B2223">
      <w:pPr>
        <w:ind w:left="360"/>
        <w:rPr>
          <w:rFonts w:ascii="Trebuchet MS" w:eastAsia="Times New Roman" w:hAnsi="Trebuchet MS"/>
          <w:b/>
          <w:lang w:eastAsia="en-US" w:bidi="ar-SA"/>
        </w:rPr>
        <w:sectPr w:rsidR="00B523DA" w:rsidRPr="00C01606" w:rsidSect="003132B0">
          <w:type w:val="continuous"/>
          <w:pgSz w:w="11906" w:h="16838"/>
          <w:pgMar w:top="1440" w:right="1440" w:bottom="1440" w:left="1440" w:header="720" w:footer="720" w:gutter="0"/>
          <w:cols w:space="720"/>
          <w:docGrid w:linePitch="360"/>
        </w:sectPr>
      </w:pPr>
    </w:p>
    <w:p w14:paraId="64AE15E9" w14:textId="0974CDCC" w:rsidR="00F0268B" w:rsidRPr="00C01606" w:rsidRDefault="00F0268B" w:rsidP="006B2223">
      <w:pPr>
        <w:ind w:left="360"/>
        <w:rPr>
          <w:rFonts w:ascii="Trebuchet MS" w:eastAsia="Times New Roman" w:hAnsi="Trebuchet MS"/>
          <w:b/>
          <w:lang w:eastAsia="en-US" w:bidi="ar-SA"/>
        </w:rPr>
      </w:pPr>
    </w:p>
    <w:p w14:paraId="058B81BC" w14:textId="77777777" w:rsidR="00A0054C" w:rsidRPr="00C01606" w:rsidRDefault="00A0054C" w:rsidP="00A0054C">
      <w:pPr>
        <w:rPr>
          <w:rFonts w:ascii="Trebuchet MS" w:hAnsi="Trebuchet MS"/>
          <w:sz w:val="20"/>
          <w:szCs w:val="20"/>
        </w:rPr>
      </w:pPr>
    </w:p>
    <w:p w14:paraId="53FCC6F6" w14:textId="5066A4EC" w:rsidR="00A0054C" w:rsidRPr="00C01606" w:rsidRDefault="00A0054C" w:rsidP="00357AE0">
      <w:pPr>
        <w:pStyle w:val="ListParagraph"/>
        <w:numPr>
          <w:ilvl w:val="0"/>
          <w:numId w:val="6"/>
        </w:numPr>
        <w:rPr>
          <w:rFonts w:ascii="Trebuchet MS" w:hAnsi="Trebuchet MS"/>
          <w:sz w:val="24"/>
          <w:lang w:val="fr-FR"/>
        </w:rPr>
      </w:pPr>
      <w:r w:rsidRPr="00C01606">
        <w:rPr>
          <w:rFonts w:ascii="Trebuchet MS" w:hAnsi="Trebuchet MS"/>
          <w:sz w:val="24"/>
          <w:lang w:val="fr-FR"/>
        </w:rPr>
        <w:t xml:space="preserve">Compte tenu des contraintes liées la réalisation des opportunités, sur quels aspects les efforts et les initiatives en matière d’approvisionnement local </w:t>
      </w:r>
      <w:r w:rsidR="006B2223" w:rsidRPr="00C01606">
        <w:rPr>
          <w:rFonts w:ascii="Trebuchet MS" w:hAnsi="Trebuchet MS"/>
          <w:sz w:val="24"/>
          <w:lang w:val="fr-FR"/>
        </w:rPr>
        <w:t>devraient porter</w:t>
      </w:r>
      <w:r w:rsidRPr="00C01606">
        <w:rPr>
          <w:rFonts w:ascii="Trebuchet MS" w:hAnsi="Trebuchet MS"/>
          <w:sz w:val="24"/>
          <w:lang w:val="fr-FR"/>
        </w:rPr>
        <w:t xml:space="preserve">? </w:t>
      </w:r>
    </w:p>
    <w:p w14:paraId="2369B804" w14:textId="5C67ACEE" w:rsidR="00A0054C" w:rsidRPr="00C01606" w:rsidRDefault="001E0C63" w:rsidP="001E0C63">
      <w:pPr>
        <w:ind w:firstLine="720"/>
        <w:rPr>
          <w:rFonts w:ascii="Trebuchet MS" w:hAnsi="Trebuchet MS"/>
        </w:rPr>
      </w:pPr>
      <w:r w:rsidRPr="00C01606">
        <w:rPr>
          <w:rFonts w:ascii="Trebuchet MS" w:hAnsi="Trebuchet MS"/>
        </w:rPr>
        <w:t>[</w:t>
      </w:r>
      <w:r w:rsidR="00D26C64" w:rsidRPr="00C01606">
        <w:rPr>
          <w:rFonts w:ascii="Trebuchet MS" w:hAnsi="Trebuchet MS"/>
        </w:rPr>
        <w:t>Questions visant à réunir de l’information à considérer</w:t>
      </w:r>
      <w:r w:rsidRPr="00C01606">
        <w:rPr>
          <w:rFonts w:ascii="Trebuchet MS" w:hAnsi="Trebuchet MS"/>
        </w:rPr>
        <w:t>: 6]</w:t>
      </w:r>
    </w:p>
    <w:p w14:paraId="62FF865E" w14:textId="77777777" w:rsidR="001E0C63" w:rsidRPr="00C01606" w:rsidRDefault="001E0C63" w:rsidP="001E0C63">
      <w:pPr>
        <w:ind w:firstLine="720"/>
        <w:rPr>
          <w:rFonts w:ascii="Trebuchet MS" w:hAnsi="Trebuchet MS"/>
        </w:rPr>
      </w:pPr>
    </w:p>
    <w:p w14:paraId="29C53377"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0D54370C"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Étant donné le caractère limité des ressources, il peut être nécessaire de traiter en priorité certaines contraintes avant les autres. Le choix des contraintes ou des lacunes prioritaires peut également dépendre des domaines dans lesquels les hauts dirigeants et les institutions ont une plus grande influence.</w:t>
      </w:r>
    </w:p>
    <w:p w14:paraId="0E2F9C0C" w14:textId="77777777" w:rsidR="00F87B90" w:rsidRPr="00C01606" w:rsidRDefault="00F87B90" w:rsidP="00F0268B">
      <w:pPr>
        <w:ind w:left="720"/>
        <w:rPr>
          <w:rFonts w:ascii="Trebuchet MS" w:hAnsi="Trebuchet MS"/>
        </w:rPr>
      </w:pPr>
    </w:p>
    <w:p w14:paraId="20ED2E6C" w14:textId="77777777" w:rsidR="00F87B90" w:rsidRPr="00C01606" w:rsidRDefault="00F87B90" w:rsidP="00F0268B">
      <w:pPr>
        <w:ind w:left="720"/>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1B011229" w14:textId="77777777" w:rsidTr="008255E3">
        <w:tc>
          <w:tcPr>
            <w:tcW w:w="8504" w:type="dxa"/>
          </w:tcPr>
          <w:p w14:paraId="43DFAB96" w14:textId="7DB80741" w:rsidR="00F0268B" w:rsidRPr="00C01606" w:rsidRDefault="00F0268B" w:rsidP="00D17AA9">
            <w:pPr>
              <w:rPr>
                <w:rFonts w:ascii="Trebuchet MS" w:hAnsi="Trebuchet MS"/>
                <w:lang w:val="fr-FR"/>
              </w:rPr>
            </w:pPr>
          </w:p>
          <w:p w14:paraId="76C66CBC" w14:textId="77777777" w:rsidR="00F0268B" w:rsidRPr="00C01606" w:rsidRDefault="00F0268B" w:rsidP="00D17AA9">
            <w:pPr>
              <w:rPr>
                <w:rFonts w:ascii="Trebuchet MS" w:hAnsi="Trebuchet MS"/>
                <w:lang w:val="fr-FR"/>
              </w:rPr>
            </w:pPr>
          </w:p>
          <w:p w14:paraId="354660EF" w14:textId="77777777" w:rsidR="00F0268B" w:rsidRPr="00C01606" w:rsidRDefault="00F0268B" w:rsidP="00D17AA9">
            <w:pPr>
              <w:rPr>
                <w:rFonts w:ascii="Trebuchet MS" w:hAnsi="Trebuchet MS"/>
                <w:lang w:val="fr-FR"/>
              </w:rPr>
            </w:pPr>
          </w:p>
          <w:p w14:paraId="68017562" w14:textId="77777777" w:rsidR="00F0268B" w:rsidRPr="00C01606" w:rsidRDefault="00F0268B" w:rsidP="00D17AA9">
            <w:pPr>
              <w:rPr>
                <w:rFonts w:ascii="Trebuchet MS" w:hAnsi="Trebuchet MS"/>
                <w:lang w:val="fr-FR"/>
              </w:rPr>
            </w:pPr>
          </w:p>
        </w:tc>
      </w:tr>
    </w:tbl>
    <w:p w14:paraId="07DF7315" w14:textId="77777777" w:rsidR="00F87B90" w:rsidRPr="00C01606" w:rsidRDefault="00F87B90" w:rsidP="007B1C56">
      <w:pPr>
        <w:rPr>
          <w:rFonts w:ascii="Trebuchet MS" w:eastAsia="Times New Roman" w:hAnsi="Trebuchet MS"/>
          <w:b/>
          <w:lang w:eastAsia="en-US" w:bidi="ar-SA"/>
        </w:rPr>
        <w:sectPr w:rsidR="00F87B90" w:rsidRPr="00C01606" w:rsidSect="003132B0">
          <w:type w:val="continuous"/>
          <w:pgSz w:w="11906" w:h="16838"/>
          <w:pgMar w:top="1440" w:right="1440" w:bottom="1440" w:left="1440" w:header="720" w:footer="720" w:gutter="0"/>
          <w:cols w:space="720"/>
          <w:formProt w:val="0"/>
          <w:docGrid w:linePitch="360"/>
        </w:sectPr>
      </w:pPr>
    </w:p>
    <w:p w14:paraId="3E2FF42B" w14:textId="77777777" w:rsidR="00F87B90" w:rsidRPr="00C01606" w:rsidRDefault="00F87B90" w:rsidP="007B1C56">
      <w:pPr>
        <w:rPr>
          <w:rFonts w:ascii="Trebuchet MS" w:eastAsia="Times New Roman" w:hAnsi="Trebuchet MS"/>
          <w:b/>
          <w:lang w:eastAsia="en-US" w:bidi="ar-SA"/>
        </w:rPr>
        <w:sectPr w:rsidR="00F87B90" w:rsidRPr="00C01606" w:rsidSect="003132B0">
          <w:type w:val="continuous"/>
          <w:pgSz w:w="11906" w:h="16838"/>
          <w:pgMar w:top="1440" w:right="1440" w:bottom="1440" w:left="1440" w:header="720" w:footer="720" w:gutter="0"/>
          <w:cols w:space="720"/>
          <w:docGrid w:linePitch="360"/>
        </w:sectPr>
      </w:pPr>
    </w:p>
    <w:p w14:paraId="6831FCB1" w14:textId="77777777" w:rsidR="006B2223" w:rsidRPr="00C01606" w:rsidRDefault="00A5099F" w:rsidP="00357AE0">
      <w:pPr>
        <w:pStyle w:val="ListParagraph"/>
        <w:numPr>
          <w:ilvl w:val="0"/>
          <w:numId w:val="6"/>
        </w:numPr>
        <w:rPr>
          <w:rFonts w:ascii="Trebuchet MS" w:hAnsi="Trebuchet MS"/>
          <w:sz w:val="24"/>
          <w:lang w:val="fr-FR"/>
        </w:rPr>
      </w:pPr>
      <w:r w:rsidRPr="00C01606">
        <w:rPr>
          <w:rFonts w:ascii="Trebuchet MS" w:hAnsi="Trebuchet MS"/>
          <w:sz w:val="24"/>
          <w:lang w:val="fr-FR"/>
        </w:rPr>
        <w:lastRenderedPageBreak/>
        <w:t>Q</w:t>
      </w:r>
      <w:r w:rsidR="00A0054C" w:rsidRPr="00C01606">
        <w:rPr>
          <w:rFonts w:ascii="Trebuchet MS" w:hAnsi="Trebuchet MS"/>
          <w:sz w:val="24"/>
          <w:lang w:val="fr-FR"/>
        </w:rPr>
        <w:t xml:space="preserve">uels sont les meilleurs mécanismes disponibles pour obtenir une augmentation de accroître l’approvisionnement local? </w:t>
      </w:r>
    </w:p>
    <w:p w14:paraId="4CB0F6D9" w14:textId="5EA7DBE1" w:rsidR="001E0C63" w:rsidRPr="00C01606" w:rsidRDefault="001E0C63" w:rsidP="001E0C63">
      <w:pPr>
        <w:pStyle w:val="ListParagraph"/>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5 </w:t>
      </w:r>
      <w:r w:rsidR="00E0643C">
        <w:rPr>
          <w:rFonts w:ascii="Trebuchet MS" w:hAnsi="Trebuchet MS"/>
          <w:sz w:val="24"/>
        </w:rPr>
        <w:t>et</w:t>
      </w:r>
      <w:r w:rsidRPr="00C01606">
        <w:rPr>
          <w:rFonts w:ascii="Trebuchet MS" w:hAnsi="Trebuchet MS"/>
          <w:sz w:val="24"/>
        </w:rPr>
        <w:t xml:space="preserve"> 8] </w:t>
      </w:r>
    </w:p>
    <w:p w14:paraId="60B7F2F5" w14:textId="77777777" w:rsidR="006B2223" w:rsidRPr="00C01606" w:rsidRDefault="006B2223" w:rsidP="006B2223">
      <w:pPr>
        <w:pStyle w:val="ListParagraph"/>
        <w:ind w:left="360"/>
        <w:rPr>
          <w:rFonts w:ascii="Trebuchet MS" w:hAnsi="Trebuchet MS"/>
          <w:sz w:val="24"/>
          <w:lang w:val="fr-FR"/>
        </w:rPr>
      </w:pPr>
    </w:p>
    <w:p w14:paraId="0BF086FC"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25772D31" w14:textId="77777777" w:rsidR="006B2223" w:rsidRPr="00C01606" w:rsidRDefault="006B2223" w:rsidP="002B3E50">
      <w:pPr>
        <w:pStyle w:val="ListParagraph"/>
        <w:ind w:left="708"/>
        <w:rPr>
          <w:rFonts w:ascii="Trebuchet MS" w:hAnsi="Trebuchet MS"/>
          <w:sz w:val="24"/>
          <w:lang w:val="fr-FR"/>
        </w:rPr>
      </w:pPr>
      <w:r w:rsidRPr="00C01606">
        <w:rPr>
          <w:rFonts w:ascii="Trebuchet MS" w:hAnsi="Trebuchet MS"/>
          <w:sz w:val="24"/>
          <w:lang w:val="fr-FR"/>
        </w:rPr>
        <w:t>Différents mécanismes permettant de développer l’approche peuvent être adaptés à différents pays</w:t>
      </w:r>
      <w:r w:rsidR="003F008C" w:rsidRPr="00C01606">
        <w:rPr>
          <w:rFonts w:ascii="Trebuchet MS" w:hAnsi="Trebuchet MS"/>
          <w:sz w:val="24"/>
          <w:lang w:val="fr-FR"/>
        </w:rPr>
        <w:t>.</w:t>
      </w:r>
    </w:p>
    <w:p w14:paraId="680D7AC1" w14:textId="77777777" w:rsidR="006B2223" w:rsidRPr="00C01606" w:rsidRDefault="006B2223" w:rsidP="002B3E50">
      <w:pPr>
        <w:ind w:left="348"/>
        <w:rPr>
          <w:rFonts w:ascii="Trebuchet MS" w:hAnsi="Trebuchet MS"/>
        </w:rPr>
      </w:pPr>
    </w:p>
    <w:p w14:paraId="682B22AA" w14:textId="77777777" w:rsidR="006B2223" w:rsidRPr="00C01606" w:rsidRDefault="006B2223" w:rsidP="002B3E50">
      <w:pPr>
        <w:ind w:left="348" w:firstLine="360"/>
        <w:rPr>
          <w:rFonts w:ascii="Trebuchet MS" w:eastAsia="Times New Roman" w:hAnsi="Trebuchet MS"/>
          <w:lang w:eastAsia="en-US" w:bidi="ar-SA"/>
        </w:rPr>
      </w:pPr>
      <w:r w:rsidRPr="00C01606">
        <w:rPr>
          <w:rFonts w:ascii="Trebuchet MS" w:eastAsia="Times New Roman" w:hAnsi="Trebuchet MS"/>
          <w:lang w:eastAsia="en-US" w:bidi="ar-SA"/>
        </w:rPr>
        <w:t>L’approche retenue d</w:t>
      </w:r>
      <w:r w:rsidR="003F008C" w:rsidRPr="00C01606">
        <w:rPr>
          <w:rFonts w:ascii="Trebuchet MS" w:eastAsia="Times New Roman" w:hAnsi="Trebuchet MS"/>
          <w:lang w:eastAsia="en-US" w:bidi="ar-SA"/>
        </w:rPr>
        <w:t>épendra de questions telles que</w:t>
      </w:r>
      <w:r w:rsidRPr="00C01606">
        <w:rPr>
          <w:rFonts w:ascii="Trebuchet MS" w:eastAsia="Times New Roman" w:hAnsi="Trebuchet MS"/>
          <w:lang w:eastAsia="en-US" w:bidi="ar-SA"/>
        </w:rPr>
        <w:t>:</w:t>
      </w:r>
    </w:p>
    <w:p w14:paraId="59DDCAD1"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la nature et la fiabilité de l’information publique ;</w:t>
      </w:r>
    </w:p>
    <w:p w14:paraId="2CBAA5D1"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les ressources disponibles pour élaborer l’approche ;</w:t>
      </w:r>
    </w:p>
    <w:p w14:paraId="0F78205D"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la volonté des parties prenantes de partager de l’information non publique ;</w:t>
      </w:r>
    </w:p>
    <w:p w14:paraId="0E7E56AC"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la volonté et la capacité de diverses parties prenantes de participer dans le cadre d’une approche consultative.</w:t>
      </w:r>
    </w:p>
    <w:p w14:paraId="1FCFB185" w14:textId="77777777" w:rsidR="006B2223" w:rsidRPr="00C01606" w:rsidRDefault="006B2223" w:rsidP="006B2223">
      <w:pPr>
        <w:rPr>
          <w:rFonts w:ascii="Trebuchet MS" w:hAnsi="Trebuchet MS"/>
        </w:rPr>
      </w:pPr>
    </w:p>
    <w:p w14:paraId="7DD9F528" w14:textId="77777777" w:rsidR="006B2223" w:rsidRPr="00C01606" w:rsidRDefault="006B2223" w:rsidP="002B3E50">
      <w:pPr>
        <w:ind w:left="708"/>
        <w:rPr>
          <w:rFonts w:ascii="Trebuchet MS" w:hAnsi="Trebuchet MS"/>
        </w:rPr>
      </w:pPr>
      <w:r w:rsidRPr="00C01606">
        <w:rPr>
          <w:rFonts w:ascii="Trebuchet MS" w:hAnsi="Trebuchet MS"/>
        </w:rPr>
        <w:t>Des processus qui aboutissent à des résultats différents peuvent également justifier des</w:t>
      </w:r>
      <w:r w:rsidR="003F008C" w:rsidRPr="00C01606">
        <w:rPr>
          <w:rFonts w:ascii="Trebuchet MS" w:hAnsi="Trebuchet MS"/>
        </w:rPr>
        <w:t xml:space="preserve"> </w:t>
      </w:r>
      <w:r w:rsidRPr="00C01606">
        <w:rPr>
          <w:rFonts w:ascii="Trebuchet MS" w:hAnsi="Trebuchet MS"/>
        </w:rPr>
        <w:t>mécanismes différents :</w:t>
      </w:r>
    </w:p>
    <w:p w14:paraId="2D9F086D"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Politique, législation et réglementation : mise en œuvre de processus d’élaboration et de consultation formels</w:t>
      </w:r>
    </w:p>
    <w:p w14:paraId="4913120B"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 xml:space="preserve">Pacte social, charte ou protocole d’accord : en cas d’accord multilatéral, l’accent est davantage mis sur la recherche d’un consensus ou la </w:t>
      </w:r>
      <w:r w:rsidRPr="00C01606">
        <w:rPr>
          <w:rFonts w:ascii="Trebuchet MS" w:hAnsi="Trebuchet MS"/>
          <w:sz w:val="24"/>
          <w:lang w:val="fr-FR"/>
        </w:rPr>
        <w:lastRenderedPageBreak/>
        <w:t>négociation et sur la responsabilité commune puisque chaque partie devient signataire de l’accord</w:t>
      </w:r>
    </w:p>
    <w:p w14:paraId="7BA7FEAB"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Code de pratiques, directives ou plans d’action : les mécanismes pourraient être moins formels et non contraignants, ou alors les parties peuvent adopter ou entériner ces directives de façon individuelle ; cette approche est adéquate lorsqu’elle résulte d’une initiative privée ou s’inscrit dans le cadre de mesures provisoires destinées à tester une approche</w:t>
      </w:r>
    </w:p>
    <w:p w14:paraId="76E1DBAE" w14:textId="77777777" w:rsidR="006B2223" w:rsidRPr="00C01606" w:rsidRDefault="006B2223" w:rsidP="00357AE0">
      <w:pPr>
        <w:pStyle w:val="ListParagraph"/>
        <w:numPr>
          <w:ilvl w:val="0"/>
          <w:numId w:val="4"/>
        </w:numPr>
        <w:ind w:left="1068"/>
        <w:rPr>
          <w:rFonts w:ascii="Trebuchet MS" w:hAnsi="Trebuchet MS"/>
          <w:sz w:val="24"/>
          <w:lang w:val="fr-FR"/>
        </w:rPr>
      </w:pPr>
      <w:r w:rsidRPr="00C01606">
        <w:rPr>
          <w:rFonts w:ascii="Trebuchet MS" w:hAnsi="Trebuchet MS"/>
          <w:sz w:val="24"/>
          <w:lang w:val="fr-FR"/>
        </w:rPr>
        <w:t>Programmes ou projets dans des secteurs prioritaires : dans le contexte législatif existant, faire usage des mandats institutionnels ou des accords entre les parties prenantes.</w:t>
      </w:r>
    </w:p>
    <w:p w14:paraId="51B5A243" w14:textId="77777777" w:rsidR="006B2223" w:rsidRPr="00C01606" w:rsidRDefault="006B2223" w:rsidP="003F008C">
      <w:pPr>
        <w:ind w:left="708"/>
        <w:rPr>
          <w:rFonts w:ascii="Trebuchet MS" w:eastAsia="Times New Roman" w:hAnsi="Trebuchet MS"/>
          <w:lang w:eastAsia="en-US" w:bidi="ar-SA"/>
        </w:rPr>
      </w:pPr>
    </w:p>
    <w:p w14:paraId="401ECE83" w14:textId="77777777" w:rsidR="006B2223" w:rsidRPr="00C01606" w:rsidRDefault="006B2223" w:rsidP="003F008C">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Lorsqu’il existe un capital social fort entre les parties prenantes et que celles-ci partagent un certain engagement à l’égard d’une vision commune, une approche plus collaborative peut être à la fois efficace et bénéfique. À défaut d’une telle entente, il peut être nécessaire de confier la direction du projet à un organisme fort et d’adopter une démarche plus normative, tout en consultant les parties prenantes pour prendre en compte leurs préoccupations. </w:t>
      </w:r>
    </w:p>
    <w:p w14:paraId="78E56030" w14:textId="77777777" w:rsidR="006B2223" w:rsidRPr="00C01606" w:rsidRDefault="006B2223" w:rsidP="003F008C">
      <w:pPr>
        <w:ind w:left="708"/>
        <w:rPr>
          <w:rFonts w:ascii="Trebuchet MS" w:eastAsia="Times New Roman" w:hAnsi="Trebuchet MS"/>
          <w:lang w:eastAsia="en-US" w:bidi="ar-SA"/>
        </w:rPr>
      </w:pPr>
    </w:p>
    <w:p w14:paraId="12A80129" w14:textId="77777777" w:rsidR="006B2223" w:rsidRPr="00C01606" w:rsidRDefault="006B2223" w:rsidP="003F008C">
      <w:pPr>
        <w:ind w:left="708"/>
        <w:rPr>
          <w:rFonts w:ascii="Trebuchet MS" w:eastAsia="Times New Roman" w:hAnsi="Trebuchet MS"/>
          <w:lang w:eastAsia="en-US" w:bidi="ar-SA"/>
        </w:rPr>
      </w:pPr>
      <w:r w:rsidRPr="00C01606">
        <w:rPr>
          <w:rFonts w:ascii="Trebuchet MS" w:eastAsia="Times New Roman" w:hAnsi="Trebuchet MS"/>
          <w:lang w:eastAsia="en-US" w:bidi="ar-SA"/>
        </w:rPr>
        <w:t>Selon l’approche retenue, différents outils, projets et programmes peuvent se révéler appropriés.</w:t>
      </w:r>
    </w:p>
    <w:p w14:paraId="52412EC7" w14:textId="77777777" w:rsidR="003F008C" w:rsidRPr="00C01606" w:rsidRDefault="003F008C" w:rsidP="003F008C">
      <w:pPr>
        <w:ind w:left="708"/>
        <w:rPr>
          <w:rFonts w:ascii="Trebuchet MS" w:eastAsia="Times New Roman" w:hAnsi="Trebuchet MS"/>
          <w:lang w:eastAsia="en-US" w:bidi="ar-SA"/>
        </w:rPr>
      </w:pPr>
    </w:p>
    <w:p w14:paraId="67D6D343"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4EC760EE" w14:textId="77777777" w:rsidTr="008255E3">
        <w:tc>
          <w:tcPr>
            <w:tcW w:w="8504" w:type="dxa"/>
          </w:tcPr>
          <w:p w14:paraId="002011CA" w14:textId="77777777" w:rsidR="00F0268B" w:rsidRDefault="00F0268B" w:rsidP="00D17AA9">
            <w:pPr>
              <w:rPr>
                <w:rFonts w:ascii="Trebuchet MS" w:hAnsi="Trebuchet MS"/>
                <w:lang w:val="fr-FR"/>
              </w:rPr>
            </w:pPr>
          </w:p>
          <w:p w14:paraId="2B6C6931" w14:textId="77777777" w:rsidR="008255E3" w:rsidRPr="00C01606" w:rsidRDefault="008255E3" w:rsidP="00D17AA9">
            <w:pPr>
              <w:rPr>
                <w:rFonts w:ascii="Trebuchet MS" w:hAnsi="Trebuchet MS"/>
                <w:lang w:val="fr-FR"/>
              </w:rPr>
            </w:pPr>
          </w:p>
          <w:p w14:paraId="6957222F" w14:textId="77777777" w:rsidR="00F0268B" w:rsidRPr="00C01606" w:rsidRDefault="00F0268B" w:rsidP="00D17AA9">
            <w:pPr>
              <w:rPr>
                <w:rFonts w:ascii="Trebuchet MS" w:hAnsi="Trebuchet MS"/>
                <w:lang w:val="fr-FR"/>
              </w:rPr>
            </w:pPr>
          </w:p>
        </w:tc>
      </w:tr>
    </w:tbl>
    <w:p w14:paraId="6AB44715" w14:textId="77777777" w:rsidR="00F87B90" w:rsidRPr="00C01606" w:rsidRDefault="00F87B90" w:rsidP="003F008C">
      <w:pPr>
        <w:ind w:left="708"/>
        <w:rPr>
          <w:rFonts w:ascii="Trebuchet MS" w:eastAsia="Times New Roman" w:hAnsi="Trebuchet MS"/>
          <w:lang w:eastAsia="en-US" w:bidi="ar-SA"/>
        </w:rPr>
        <w:sectPr w:rsidR="00F87B90" w:rsidRPr="00C01606" w:rsidSect="003132B0">
          <w:type w:val="continuous"/>
          <w:pgSz w:w="11906" w:h="16838"/>
          <w:pgMar w:top="1440" w:right="1440" w:bottom="1440" w:left="1440" w:header="720" w:footer="720" w:gutter="0"/>
          <w:cols w:space="720"/>
          <w:formProt w:val="0"/>
          <w:docGrid w:linePitch="360"/>
        </w:sectPr>
      </w:pPr>
    </w:p>
    <w:p w14:paraId="2BCD0C17" w14:textId="77777777" w:rsidR="00F87B90" w:rsidRPr="00C01606" w:rsidRDefault="00F87B90" w:rsidP="003F008C">
      <w:pPr>
        <w:ind w:left="708"/>
        <w:rPr>
          <w:rFonts w:ascii="Trebuchet MS" w:eastAsia="Times New Roman" w:hAnsi="Trebuchet MS"/>
          <w:lang w:eastAsia="en-US" w:bidi="ar-SA"/>
        </w:rPr>
        <w:sectPr w:rsidR="00F87B90" w:rsidRPr="00C01606" w:rsidSect="003132B0">
          <w:type w:val="continuous"/>
          <w:pgSz w:w="11906" w:h="16838"/>
          <w:pgMar w:top="1440" w:right="1440" w:bottom="1440" w:left="1440" w:header="720" w:footer="720" w:gutter="0"/>
          <w:cols w:space="720"/>
          <w:docGrid w:linePitch="360"/>
        </w:sectPr>
      </w:pPr>
    </w:p>
    <w:p w14:paraId="51DE7C5A" w14:textId="2117DEDA" w:rsidR="00F0268B" w:rsidRPr="00C01606" w:rsidRDefault="00F0268B" w:rsidP="003F008C">
      <w:pPr>
        <w:ind w:left="708"/>
        <w:rPr>
          <w:rFonts w:ascii="Trebuchet MS" w:eastAsia="Times New Roman" w:hAnsi="Trebuchet MS"/>
          <w:lang w:eastAsia="en-US" w:bidi="ar-SA"/>
        </w:rPr>
      </w:pPr>
    </w:p>
    <w:p w14:paraId="5F556621" w14:textId="77777777" w:rsidR="006B2223" w:rsidRPr="00C01606" w:rsidRDefault="006B2223" w:rsidP="006B2223">
      <w:pPr>
        <w:pStyle w:val="ListParagraph"/>
        <w:ind w:left="360"/>
        <w:rPr>
          <w:rFonts w:ascii="Trebuchet MS" w:hAnsi="Trebuchet MS"/>
          <w:lang w:val="fr-FR"/>
        </w:rPr>
      </w:pPr>
    </w:p>
    <w:p w14:paraId="6A3BED3B" w14:textId="77777777" w:rsidR="00A0054C" w:rsidRPr="00C01606" w:rsidRDefault="00A0054C" w:rsidP="00357AE0">
      <w:pPr>
        <w:pStyle w:val="ListParagraph"/>
        <w:numPr>
          <w:ilvl w:val="0"/>
          <w:numId w:val="6"/>
        </w:numPr>
        <w:rPr>
          <w:rFonts w:ascii="Trebuchet MS" w:hAnsi="Trebuchet MS"/>
          <w:sz w:val="24"/>
          <w:lang w:val="fr-FR"/>
        </w:rPr>
      </w:pPr>
      <w:r w:rsidRPr="00C01606">
        <w:rPr>
          <w:rFonts w:ascii="Trebuchet MS" w:hAnsi="Trebuchet MS"/>
          <w:sz w:val="24"/>
          <w:lang w:val="fr-FR"/>
        </w:rPr>
        <w:t xml:space="preserve">L’approche devrait-elle </w:t>
      </w:r>
      <w:r w:rsidR="006B2223" w:rsidRPr="00C01606">
        <w:rPr>
          <w:rFonts w:ascii="Trebuchet MS" w:hAnsi="Trebuchet MS"/>
          <w:sz w:val="24"/>
          <w:lang w:val="fr-FR"/>
        </w:rPr>
        <w:t>être collaborative ou normative</w:t>
      </w:r>
      <w:r w:rsidRPr="00C01606">
        <w:rPr>
          <w:rFonts w:ascii="Trebuchet MS" w:hAnsi="Trebuchet MS"/>
          <w:sz w:val="24"/>
          <w:lang w:val="fr-FR"/>
        </w:rPr>
        <w:t>?</w:t>
      </w:r>
    </w:p>
    <w:p w14:paraId="06046911" w14:textId="1A1CE25F" w:rsidR="001E0C63" w:rsidRPr="00C01606" w:rsidRDefault="001E0C63" w:rsidP="001E0C63">
      <w:pPr>
        <w:pStyle w:val="ListParagraph"/>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5]</w:t>
      </w:r>
    </w:p>
    <w:p w14:paraId="1808EA32" w14:textId="77777777" w:rsidR="00A0054C" w:rsidRPr="00C01606" w:rsidRDefault="00A0054C" w:rsidP="003F008C">
      <w:pPr>
        <w:rPr>
          <w:rFonts w:ascii="Trebuchet MS" w:hAnsi="Trebuchet MS"/>
        </w:rPr>
      </w:pPr>
    </w:p>
    <w:p w14:paraId="290D3A03"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7B774141"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Une approche plus consultative accroît généralement la probabilité que les acteurs clés en appuient la mise en œuvre. </w:t>
      </w:r>
    </w:p>
    <w:p w14:paraId="290F5559" w14:textId="77777777" w:rsidR="00A0054C" w:rsidRPr="00C01606" w:rsidRDefault="00A0054C" w:rsidP="002B3E50">
      <w:pPr>
        <w:ind w:left="708"/>
        <w:rPr>
          <w:rFonts w:ascii="Trebuchet MS" w:eastAsia="Times New Roman" w:hAnsi="Trebuchet MS"/>
          <w:lang w:eastAsia="en-US" w:bidi="ar-SA"/>
        </w:rPr>
      </w:pPr>
    </w:p>
    <w:p w14:paraId="4C49FF30"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Cependant, lorsqu’il manque une vision commune, la nature de ces consultations peut être différente puisque dans ce cas, on s’efforce davantage de rendre l’approche plus pragmatique et efficace, tout en veillant à bien faire comprendre les implications de celle-ci en termes de conformité. </w:t>
      </w:r>
    </w:p>
    <w:p w14:paraId="4DCFB5B2" w14:textId="77777777" w:rsidR="00A0054C" w:rsidRPr="00C01606" w:rsidRDefault="00A0054C" w:rsidP="002B3E50">
      <w:pPr>
        <w:ind w:left="708"/>
        <w:rPr>
          <w:rFonts w:ascii="Trebuchet MS" w:eastAsia="Times New Roman" w:hAnsi="Trebuchet MS"/>
          <w:lang w:eastAsia="en-US" w:bidi="ar-SA"/>
        </w:rPr>
      </w:pPr>
    </w:p>
    <w:p w14:paraId="347A3EAA"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Il peut être très difficile de convaincre les décideurs de consacrer du temps afin de participer à ces processus et consultations. Il peut être également ardu de trouver un équilibre entre la volonté d’intégrer un grand nombre d’intervenants, d’une part, et les besoins de rapidité et d’efficacité, d’autre part. De même, il peut être délicat de coordonner les processus techniques et les processus politiques.</w:t>
      </w:r>
    </w:p>
    <w:p w14:paraId="50C2C0CB" w14:textId="77777777" w:rsidR="00F0268B" w:rsidRPr="00C01606" w:rsidRDefault="00F0268B" w:rsidP="00F0268B">
      <w:pPr>
        <w:rPr>
          <w:rFonts w:ascii="Trebuchet MS" w:eastAsiaTheme="minorEastAsia" w:hAnsi="Trebuchet MS" w:cstheme="minorBidi"/>
          <w:lang w:eastAsia="en-US" w:bidi="ar-SA"/>
        </w:rPr>
      </w:pPr>
    </w:p>
    <w:p w14:paraId="520B77FA" w14:textId="77777777" w:rsidR="00F87B90" w:rsidRPr="00C01606" w:rsidRDefault="00F87B90" w:rsidP="00F0268B">
      <w:pPr>
        <w:ind w:left="720"/>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344F2510" w14:textId="77777777" w:rsidTr="008255E3">
        <w:tc>
          <w:tcPr>
            <w:tcW w:w="8504" w:type="dxa"/>
          </w:tcPr>
          <w:p w14:paraId="5A937131" w14:textId="13CF2719" w:rsidR="00F0268B" w:rsidRPr="00C01606" w:rsidRDefault="00F0268B" w:rsidP="00D17AA9">
            <w:pPr>
              <w:rPr>
                <w:rFonts w:ascii="Trebuchet MS" w:hAnsi="Trebuchet MS"/>
                <w:lang w:val="fr-FR"/>
              </w:rPr>
            </w:pPr>
          </w:p>
          <w:p w14:paraId="656A5079" w14:textId="77777777" w:rsidR="00F0268B" w:rsidRPr="00C01606" w:rsidRDefault="00F0268B" w:rsidP="00D17AA9">
            <w:pPr>
              <w:rPr>
                <w:rFonts w:ascii="Trebuchet MS" w:hAnsi="Trebuchet MS"/>
                <w:lang w:val="fr-FR"/>
              </w:rPr>
            </w:pPr>
          </w:p>
          <w:p w14:paraId="3A9E0C79" w14:textId="77777777" w:rsidR="00F0268B" w:rsidRPr="00C01606" w:rsidRDefault="00F0268B" w:rsidP="00D17AA9">
            <w:pPr>
              <w:rPr>
                <w:rFonts w:ascii="Trebuchet MS" w:hAnsi="Trebuchet MS"/>
                <w:lang w:val="fr-FR"/>
              </w:rPr>
            </w:pPr>
          </w:p>
          <w:p w14:paraId="5C51419E" w14:textId="77777777" w:rsidR="00F0268B" w:rsidRPr="00C01606" w:rsidRDefault="00F0268B" w:rsidP="00D17AA9">
            <w:pPr>
              <w:rPr>
                <w:rFonts w:ascii="Trebuchet MS" w:hAnsi="Trebuchet MS"/>
                <w:lang w:val="fr-FR"/>
              </w:rPr>
            </w:pPr>
          </w:p>
        </w:tc>
      </w:tr>
    </w:tbl>
    <w:p w14:paraId="1F4562C7" w14:textId="77777777" w:rsidR="00F87B90" w:rsidRPr="00C01606" w:rsidRDefault="00F87B90" w:rsidP="00A0054C">
      <w:pPr>
        <w:pStyle w:val="ListParagraph"/>
        <w:rPr>
          <w:rFonts w:ascii="Trebuchet MS" w:hAnsi="Trebuchet MS"/>
          <w:sz w:val="24"/>
          <w:lang w:val="fr-FR"/>
        </w:rPr>
        <w:sectPr w:rsidR="00F87B90" w:rsidRPr="00C01606" w:rsidSect="003132B0">
          <w:type w:val="continuous"/>
          <w:pgSz w:w="11906" w:h="16838"/>
          <w:pgMar w:top="1440" w:right="1440" w:bottom="1440" w:left="1440" w:header="720" w:footer="720" w:gutter="0"/>
          <w:cols w:space="720"/>
          <w:formProt w:val="0"/>
          <w:docGrid w:linePitch="360"/>
        </w:sectPr>
      </w:pPr>
    </w:p>
    <w:p w14:paraId="2DB01FEE" w14:textId="77777777" w:rsidR="00F87B90" w:rsidRPr="00C01606" w:rsidRDefault="00F87B90" w:rsidP="00A0054C">
      <w:pPr>
        <w:pStyle w:val="ListParagraph"/>
        <w:rPr>
          <w:rFonts w:ascii="Trebuchet MS" w:hAnsi="Trebuchet MS"/>
          <w:sz w:val="24"/>
          <w:lang w:val="fr-FR"/>
        </w:rPr>
        <w:sectPr w:rsidR="00F87B90" w:rsidRPr="00C01606" w:rsidSect="003132B0">
          <w:type w:val="continuous"/>
          <w:pgSz w:w="11906" w:h="16838"/>
          <w:pgMar w:top="1440" w:right="1440" w:bottom="1440" w:left="1440" w:header="720" w:footer="720" w:gutter="0"/>
          <w:cols w:space="720"/>
          <w:docGrid w:linePitch="360"/>
        </w:sectPr>
      </w:pPr>
    </w:p>
    <w:p w14:paraId="5B4DA868" w14:textId="43EB1C79" w:rsidR="00F0268B" w:rsidRPr="00C01606" w:rsidRDefault="00F0268B" w:rsidP="00A0054C">
      <w:pPr>
        <w:pStyle w:val="ListParagraph"/>
        <w:rPr>
          <w:rFonts w:ascii="Trebuchet MS" w:hAnsi="Trebuchet MS"/>
          <w:sz w:val="24"/>
          <w:lang w:val="fr-FR"/>
        </w:rPr>
      </w:pPr>
    </w:p>
    <w:p w14:paraId="4D429691" w14:textId="77777777" w:rsidR="00A0054C" w:rsidRPr="00C01606" w:rsidRDefault="00A5099F" w:rsidP="00357AE0">
      <w:pPr>
        <w:pStyle w:val="ListParagraph"/>
        <w:numPr>
          <w:ilvl w:val="0"/>
          <w:numId w:val="6"/>
        </w:numPr>
        <w:rPr>
          <w:rFonts w:ascii="Trebuchet MS" w:hAnsi="Trebuchet MS"/>
          <w:sz w:val="24"/>
          <w:lang w:val="fr-FR"/>
        </w:rPr>
      </w:pPr>
      <w:r w:rsidRPr="00C01606">
        <w:rPr>
          <w:rFonts w:ascii="Trebuchet MS" w:hAnsi="Trebuchet MS"/>
          <w:sz w:val="24"/>
          <w:lang w:val="fr-FR"/>
        </w:rPr>
        <w:t>Comment la législation ou la rè</w:t>
      </w:r>
      <w:r w:rsidR="00A0054C" w:rsidRPr="00C01606">
        <w:rPr>
          <w:rFonts w:ascii="Trebuchet MS" w:hAnsi="Trebuchet MS"/>
          <w:sz w:val="24"/>
          <w:lang w:val="fr-FR"/>
        </w:rPr>
        <w:t>glementation devrait-elle être généralement utilisée ?</w:t>
      </w:r>
    </w:p>
    <w:p w14:paraId="05B4E43B" w14:textId="0A8EA29A" w:rsidR="001E0C63" w:rsidRPr="00C01606" w:rsidRDefault="001E0C63" w:rsidP="001E0C63">
      <w:pPr>
        <w:pStyle w:val="ListParagraph"/>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5 </w:t>
      </w:r>
      <w:r w:rsidR="00E0643C">
        <w:rPr>
          <w:rFonts w:ascii="Trebuchet MS" w:hAnsi="Trebuchet MS"/>
          <w:sz w:val="24"/>
        </w:rPr>
        <w:t>et</w:t>
      </w:r>
      <w:r w:rsidRPr="00C01606">
        <w:rPr>
          <w:rFonts w:ascii="Trebuchet MS" w:hAnsi="Trebuchet MS"/>
          <w:sz w:val="24"/>
        </w:rPr>
        <w:t xml:space="preserve"> 7]</w:t>
      </w:r>
    </w:p>
    <w:p w14:paraId="0E970B06" w14:textId="77777777" w:rsidR="00024BCD" w:rsidRPr="00C01606" w:rsidRDefault="00024BCD" w:rsidP="00EB0827">
      <w:pPr>
        <w:ind w:left="708"/>
        <w:rPr>
          <w:rFonts w:ascii="Trebuchet MS" w:eastAsiaTheme="minorEastAsia" w:hAnsi="Trebuchet MS" w:cstheme="minorBidi"/>
          <w:lang w:eastAsia="en-US" w:bidi="ar-SA"/>
        </w:rPr>
      </w:pPr>
    </w:p>
    <w:p w14:paraId="538EB08F"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24182D73"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En cas de forte adhésion des principales parties prenantes à une vision commune, la législation peut jouer un rôle moins important et céder la place à des accords multipartites. Dans le cas contraire, il est probable qu’une intervention législative soit nécessaire pour renforcer les mesures. </w:t>
      </w:r>
    </w:p>
    <w:p w14:paraId="4E9463E7" w14:textId="77777777" w:rsidR="00A0054C" w:rsidRPr="00C01606" w:rsidRDefault="00A0054C" w:rsidP="003F008C">
      <w:pPr>
        <w:ind w:left="360"/>
        <w:rPr>
          <w:rFonts w:ascii="Trebuchet MS" w:eastAsia="Times New Roman" w:hAnsi="Trebuchet MS"/>
          <w:lang w:eastAsia="en-US" w:bidi="ar-SA"/>
        </w:rPr>
      </w:pPr>
    </w:p>
    <w:p w14:paraId="2DC96791"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En général, les documents de politique énoncent la vision et les responsabilités en des termes généraux ; dans certains cas, des documents de politique du secteur minier peuvent déjà énoncer des principes relatifs à l’approvisionnement local. </w:t>
      </w:r>
    </w:p>
    <w:p w14:paraId="2296E691" w14:textId="77777777" w:rsidR="00A0054C" w:rsidRPr="00C01606" w:rsidRDefault="00A0054C" w:rsidP="002B3E50">
      <w:pPr>
        <w:ind w:left="708"/>
        <w:rPr>
          <w:rFonts w:ascii="Trebuchet MS" w:eastAsia="Times New Roman" w:hAnsi="Trebuchet MS"/>
          <w:lang w:eastAsia="en-US" w:bidi="ar-SA"/>
        </w:rPr>
      </w:pPr>
    </w:p>
    <w:p w14:paraId="121807B2"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Il faut cependant noter que les déclarations générales contenues dans les législations ou politiques minières de la région qui incitent à accorder la préférence à l’approvisionnement local sans adopter de mécanismes précis, de définitions claires ou de propositions fermes ont eu très peu d’effet jusqu’ici.</w:t>
      </w:r>
    </w:p>
    <w:p w14:paraId="3EEBE1ED" w14:textId="77777777" w:rsidR="00A0054C" w:rsidRPr="00C01606" w:rsidRDefault="00A0054C" w:rsidP="002B3E50">
      <w:pPr>
        <w:ind w:left="708"/>
        <w:rPr>
          <w:rFonts w:ascii="Trebuchet MS" w:eastAsia="Times New Roman" w:hAnsi="Trebuchet MS"/>
          <w:lang w:eastAsia="en-US" w:bidi="ar-SA"/>
        </w:rPr>
      </w:pPr>
    </w:p>
    <w:p w14:paraId="7A4705A7"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Les textes législatifs et réglementaires tendent à imposer, au minimum, l’obligation de déposer des rapports ; dans certains cas, les règlements prévoient une définition de l’approvisionnement local ; par ailleurs, certains pays choisissent d’inclure parfois des définitions dans des notes d’instructions ou des guides lorsque ces définitions sont appelées à évoluer ou sont en cours de révision. </w:t>
      </w:r>
    </w:p>
    <w:p w14:paraId="11B0DF97" w14:textId="77777777" w:rsidR="00A0054C" w:rsidRPr="00C01606" w:rsidRDefault="00A0054C" w:rsidP="002B3E50">
      <w:pPr>
        <w:ind w:left="708"/>
        <w:rPr>
          <w:rFonts w:ascii="Trebuchet MS" w:eastAsia="Times New Roman" w:hAnsi="Trebuchet MS"/>
          <w:lang w:eastAsia="en-US" w:bidi="ar-SA"/>
        </w:rPr>
      </w:pPr>
    </w:p>
    <w:p w14:paraId="497E6A83" w14:textId="77777777" w:rsidR="00A0054C"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Il n’est pas établi qu’inclure des cibles d’approvisionnement local arbitraires dans les lois et règlements (le plus souvent sans définition claire) permette d’accroître efficacement les niveaux d’approvisionnement local en pratique. </w:t>
      </w:r>
    </w:p>
    <w:p w14:paraId="11C90872" w14:textId="77777777" w:rsidR="00A0054C" w:rsidRPr="00C01606" w:rsidRDefault="00A0054C" w:rsidP="002B3E50">
      <w:pPr>
        <w:ind w:left="708"/>
        <w:rPr>
          <w:rFonts w:ascii="Trebuchet MS" w:eastAsia="Times New Roman" w:hAnsi="Trebuchet MS"/>
          <w:lang w:eastAsia="en-US" w:bidi="ar-SA"/>
        </w:rPr>
      </w:pPr>
    </w:p>
    <w:p w14:paraId="6855C39F" w14:textId="77777777" w:rsidR="00024BCD" w:rsidRPr="00C01606" w:rsidRDefault="00A0054C" w:rsidP="002B3E50">
      <w:pPr>
        <w:ind w:left="708"/>
        <w:rPr>
          <w:rFonts w:ascii="Trebuchet MS" w:eastAsia="Times New Roman" w:hAnsi="Trebuchet MS"/>
          <w:lang w:eastAsia="en-US" w:bidi="ar-SA"/>
        </w:rPr>
      </w:pPr>
      <w:r w:rsidRPr="00C01606">
        <w:rPr>
          <w:rFonts w:ascii="Trebuchet MS" w:eastAsia="Times New Roman" w:hAnsi="Trebuchet MS"/>
          <w:lang w:eastAsia="en-US" w:bidi="ar-SA"/>
        </w:rPr>
        <w:t>Selon l’expérience constatée en Afrique de l’Ouest, la méthode qui consiste à faire coïncider la réflexion sur l’approvisionnement local avec une révision de la législation minière ou des codes miniers a permis d’encourager des consultations dynamiques et de favoriser l’adoption de solutions cohérentes, s’il y a lieu.</w:t>
      </w:r>
    </w:p>
    <w:p w14:paraId="3D3E8C2B" w14:textId="77777777" w:rsidR="00F0268B" w:rsidRPr="00C01606" w:rsidRDefault="00F0268B" w:rsidP="00F0268B">
      <w:pPr>
        <w:rPr>
          <w:rFonts w:ascii="Trebuchet MS" w:eastAsiaTheme="minorEastAsia" w:hAnsi="Trebuchet MS" w:cstheme="minorBidi"/>
          <w:lang w:eastAsia="en-US" w:bidi="ar-SA"/>
        </w:rPr>
      </w:pPr>
    </w:p>
    <w:p w14:paraId="69676380" w14:textId="77777777" w:rsidR="0080004E" w:rsidRDefault="0080004E" w:rsidP="00F87B90">
      <w:pPr>
        <w:ind w:firstLine="708"/>
        <w:rPr>
          <w:rFonts w:ascii="Trebuchet MS" w:hAnsi="Trebuchet MS"/>
        </w:rPr>
      </w:pPr>
    </w:p>
    <w:p w14:paraId="3E610303" w14:textId="77777777" w:rsidR="0080004E" w:rsidRDefault="0080004E" w:rsidP="00F87B90">
      <w:pPr>
        <w:ind w:firstLine="708"/>
        <w:rPr>
          <w:rFonts w:ascii="Trebuchet MS" w:hAnsi="Trebuchet MS"/>
        </w:rPr>
      </w:pPr>
    </w:p>
    <w:p w14:paraId="2ABD57F1" w14:textId="77777777" w:rsidR="0080004E" w:rsidRDefault="0080004E" w:rsidP="00F87B90">
      <w:pPr>
        <w:ind w:firstLine="708"/>
        <w:rPr>
          <w:rFonts w:ascii="Trebuchet MS" w:hAnsi="Trebuchet MS"/>
        </w:rPr>
      </w:pPr>
    </w:p>
    <w:p w14:paraId="7FDE8A3B" w14:textId="77777777" w:rsidR="0080004E" w:rsidRDefault="0080004E" w:rsidP="00F87B90">
      <w:pPr>
        <w:ind w:firstLine="708"/>
        <w:rPr>
          <w:rFonts w:ascii="Trebuchet MS" w:hAnsi="Trebuchet MS"/>
        </w:rPr>
      </w:pPr>
    </w:p>
    <w:p w14:paraId="03D5DAF4"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1DDCEAE3" w14:textId="77777777" w:rsidTr="008255E3">
        <w:tc>
          <w:tcPr>
            <w:tcW w:w="8504" w:type="dxa"/>
          </w:tcPr>
          <w:p w14:paraId="3007C717" w14:textId="77777777" w:rsidR="00F0268B" w:rsidRPr="00C01606" w:rsidRDefault="00F0268B" w:rsidP="00D17AA9">
            <w:pPr>
              <w:rPr>
                <w:rFonts w:ascii="Trebuchet MS" w:hAnsi="Trebuchet MS"/>
                <w:lang w:val="fr-FR"/>
              </w:rPr>
            </w:pPr>
          </w:p>
          <w:p w14:paraId="356D7EB2" w14:textId="77777777" w:rsidR="00F0268B" w:rsidRPr="00C01606" w:rsidRDefault="00F0268B" w:rsidP="00D17AA9">
            <w:pPr>
              <w:rPr>
                <w:rFonts w:ascii="Trebuchet MS" w:hAnsi="Trebuchet MS"/>
                <w:lang w:val="fr-FR"/>
              </w:rPr>
            </w:pPr>
          </w:p>
          <w:p w14:paraId="44A23520" w14:textId="77777777" w:rsidR="00F0268B" w:rsidRPr="00C01606" w:rsidRDefault="00F0268B" w:rsidP="00D17AA9">
            <w:pPr>
              <w:rPr>
                <w:rFonts w:ascii="Trebuchet MS" w:hAnsi="Trebuchet MS"/>
                <w:lang w:val="fr-FR"/>
              </w:rPr>
            </w:pPr>
          </w:p>
        </w:tc>
      </w:tr>
    </w:tbl>
    <w:p w14:paraId="5739AAF3" w14:textId="77777777" w:rsidR="00F87B90" w:rsidRPr="00C01606" w:rsidRDefault="00F87B90" w:rsidP="00A0054C">
      <w:pPr>
        <w:rPr>
          <w:rFonts w:ascii="Trebuchet MS" w:eastAsia="Times New Roman" w:hAnsi="Trebuchet MS"/>
          <w:sz w:val="20"/>
          <w:lang w:eastAsia="en-US" w:bidi="ar-SA"/>
        </w:rPr>
        <w:sectPr w:rsidR="00F87B90" w:rsidRPr="00C01606" w:rsidSect="003132B0">
          <w:type w:val="continuous"/>
          <w:pgSz w:w="11906" w:h="16838"/>
          <w:pgMar w:top="1440" w:right="1440" w:bottom="1440" w:left="1440" w:header="720" w:footer="720" w:gutter="0"/>
          <w:cols w:space="720"/>
          <w:formProt w:val="0"/>
          <w:docGrid w:linePitch="360"/>
        </w:sectPr>
      </w:pPr>
    </w:p>
    <w:p w14:paraId="30BABFDD" w14:textId="77777777" w:rsidR="00F87B90" w:rsidRPr="00C01606" w:rsidRDefault="00F87B90" w:rsidP="00A0054C">
      <w:pPr>
        <w:rPr>
          <w:rFonts w:ascii="Trebuchet MS" w:eastAsia="Times New Roman" w:hAnsi="Trebuchet MS"/>
          <w:sz w:val="20"/>
          <w:lang w:eastAsia="en-US" w:bidi="ar-SA"/>
        </w:rPr>
        <w:sectPr w:rsidR="00F87B90" w:rsidRPr="00C01606" w:rsidSect="003132B0">
          <w:type w:val="continuous"/>
          <w:pgSz w:w="11906" w:h="16838"/>
          <w:pgMar w:top="1440" w:right="1440" w:bottom="1440" w:left="1440" w:header="720" w:footer="720" w:gutter="0"/>
          <w:cols w:space="720"/>
          <w:docGrid w:linePitch="360"/>
        </w:sectPr>
      </w:pPr>
    </w:p>
    <w:p w14:paraId="3F2BCD46" w14:textId="5A60055E" w:rsidR="00F0268B" w:rsidRPr="00C01606" w:rsidRDefault="00F0268B" w:rsidP="00A0054C">
      <w:pPr>
        <w:rPr>
          <w:rFonts w:ascii="Trebuchet MS" w:eastAsia="Times New Roman" w:hAnsi="Trebuchet MS"/>
          <w:sz w:val="20"/>
          <w:lang w:eastAsia="en-US" w:bidi="ar-SA"/>
        </w:rPr>
      </w:pPr>
    </w:p>
    <w:p w14:paraId="0E6EC2DC" w14:textId="77777777" w:rsidR="00F0268B" w:rsidRPr="00C01606" w:rsidRDefault="00F0268B" w:rsidP="00A0054C">
      <w:pPr>
        <w:rPr>
          <w:rFonts w:ascii="Trebuchet MS" w:eastAsia="Times New Roman" w:hAnsi="Trebuchet MS"/>
          <w:sz w:val="20"/>
          <w:lang w:eastAsia="en-US" w:bidi="ar-SA"/>
        </w:rPr>
      </w:pPr>
    </w:p>
    <w:p w14:paraId="4A362FE3" w14:textId="3C97D665" w:rsidR="00A0054C" w:rsidRPr="00C01606" w:rsidRDefault="00A5099F" w:rsidP="00357AE0">
      <w:pPr>
        <w:pStyle w:val="ListParagraph"/>
        <w:numPr>
          <w:ilvl w:val="0"/>
          <w:numId w:val="6"/>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À quel acteur</w:t>
      </w:r>
      <w:r w:rsidR="00A0054C" w:rsidRPr="00C01606">
        <w:rPr>
          <w:rFonts w:ascii="Trebuchet MS" w:eastAsiaTheme="minorEastAsia" w:hAnsi="Trebuchet MS" w:cstheme="minorBidi"/>
          <w:sz w:val="24"/>
          <w:lang w:val="fr-FR"/>
        </w:rPr>
        <w:t xml:space="preserve"> doit-on </w:t>
      </w:r>
      <w:r w:rsidR="00FA0F0C" w:rsidRPr="00C01606">
        <w:rPr>
          <w:rFonts w:ascii="Trebuchet MS" w:eastAsiaTheme="minorEastAsia" w:hAnsi="Trebuchet MS" w:cstheme="minorBidi"/>
          <w:sz w:val="24"/>
          <w:lang w:val="fr-FR"/>
        </w:rPr>
        <w:t>confier la gestion du processus</w:t>
      </w:r>
      <w:r w:rsidR="00A0054C" w:rsidRPr="00C01606">
        <w:rPr>
          <w:rFonts w:ascii="Trebuchet MS" w:eastAsiaTheme="minorEastAsia" w:hAnsi="Trebuchet MS" w:cstheme="minorBidi"/>
          <w:sz w:val="24"/>
          <w:lang w:val="fr-FR"/>
        </w:rPr>
        <w:t>?</w:t>
      </w:r>
    </w:p>
    <w:p w14:paraId="7D1824B8" w14:textId="3C6E5BB5" w:rsidR="001E0C63" w:rsidRPr="00C01606" w:rsidRDefault="001E0C63" w:rsidP="001E0C63">
      <w:pPr>
        <w:pStyle w:val="ListParagraph"/>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5 </w:t>
      </w:r>
      <w:r w:rsidR="00E0643C">
        <w:rPr>
          <w:rFonts w:ascii="Trebuchet MS" w:hAnsi="Trebuchet MS"/>
          <w:sz w:val="24"/>
        </w:rPr>
        <w:t>et</w:t>
      </w:r>
      <w:r w:rsidRPr="00C01606">
        <w:rPr>
          <w:rFonts w:ascii="Trebuchet MS" w:hAnsi="Trebuchet MS"/>
          <w:sz w:val="24"/>
        </w:rPr>
        <w:t xml:space="preserve"> 8]</w:t>
      </w:r>
    </w:p>
    <w:p w14:paraId="1BD7F9A0" w14:textId="77777777" w:rsidR="003F008C" w:rsidRPr="00C01606" w:rsidRDefault="003F008C" w:rsidP="003F008C">
      <w:pPr>
        <w:pStyle w:val="ListParagraph"/>
        <w:ind w:left="360"/>
        <w:rPr>
          <w:rFonts w:ascii="Trebuchet MS" w:eastAsiaTheme="minorEastAsia" w:hAnsi="Trebuchet MS" w:cstheme="minorBidi"/>
          <w:sz w:val="24"/>
          <w:lang w:val="fr-FR"/>
        </w:rPr>
      </w:pPr>
    </w:p>
    <w:p w14:paraId="479020A7"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7F4182FA" w14:textId="77777777" w:rsidR="00A0054C" w:rsidRPr="00C01606" w:rsidRDefault="00A0054C" w:rsidP="002B3E50">
      <w:pPr>
        <w:ind w:firstLine="708"/>
        <w:rPr>
          <w:rFonts w:ascii="Trebuchet MS" w:eastAsia="Times New Roman" w:hAnsi="Trebuchet MS"/>
          <w:lang w:eastAsia="en-US" w:bidi="ar-SA"/>
        </w:rPr>
      </w:pPr>
      <w:r w:rsidRPr="00C01606">
        <w:rPr>
          <w:rFonts w:ascii="Trebuchet MS" w:eastAsia="Times New Roman" w:hAnsi="Trebuchet MS"/>
          <w:lang w:eastAsia="en-US" w:bidi="ar-SA"/>
        </w:rPr>
        <w:t>Les pis</w:t>
      </w:r>
      <w:r w:rsidR="003F008C" w:rsidRPr="00C01606">
        <w:rPr>
          <w:rFonts w:ascii="Trebuchet MS" w:eastAsia="Times New Roman" w:hAnsi="Trebuchet MS"/>
          <w:lang w:eastAsia="en-US" w:bidi="ar-SA"/>
        </w:rPr>
        <w:t>tes de réflexion sont notamment</w:t>
      </w:r>
      <w:r w:rsidRPr="00C01606">
        <w:rPr>
          <w:rFonts w:ascii="Trebuchet MS" w:eastAsia="Times New Roman" w:hAnsi="Trebuchet MS"/>
          <w:lang w:eastAsia="en-US" w:bidi="ar-SA"/>
        </w:rPr>
        <w:t>:</w:t>
      </w:r>
    </w:p>
    <w:p w14:paraId="0F4AA8A2" w14:textId="77777777" w:rsidR="00A0054C" w:rsidRPr="00C01606" w:rsidRDefault="00A0054C" w:rsidP="00357AE0">
      <w:pPr>
        <w:pStyle w:val="ListParagraph"/>
        <w:numPr>
          <w:ilvl w:val="0"/>
          <w:numId w:val="5"/>
        </w:numPr>
        <w:rPr>
          <w:rFonts w:ascii="Trebuchet MS" w:hAnsi="Trebuchet MS"/>
          <w:sz w:val="24"/>
          <w:lang w:val="fr-FR"/>
        </w:rPr>
      </w:pPr>
      <w:r w:rsidRPr="00C01606">
        <w:rPr>
          <w:rFonts w:ascii="Trebuchet MS" w:hAnsi="Trebuchet MS"/>
          <w:sz w:val="24"/>
          <w:lang w:val="fr-FR"/>
        </w:rPr>
        <w:t>Ministère de tutelle approprié selon le mandat et la législation ;</w:t>
      </w:r>
    </w:p>
    <w:p w14:paraId="3E341369" w14:textId="77777777" w:rsidR="00A0054C" w:rsidRPr="00C01606" w:rsidRDefault="00A0054C" w:rsidP="00357AE0">
      <w:pPr>
        <w:pStyle w:val="ListParagraph"/>
        <w:numPr>
          <w:ilvl w:val="0"/>
          <w:numId w:val="5"/>
        </w:numPr>
        <w:rPr>
          <w:rFonts w:ascii="Trebuchet MS" w:hAnsi="Trebuchet MS"/>
          <w:sz w:val="24"/>
          <w:lang w:val="fr-FR"/>
        </w:rPr>
      </w:pPr>
      <w:r w:rsidRPr="00C01606">
        <w:rPr>
          <w:rFonts w:ascii="Trebuchet MS" w:hAnsi="Trebuchet MS"/>
          <w:sz w:val="24"/>
          <w:lang w:val="fr-FR"/>
        </w:rPr>
        <w:t>Disponibilité et intérêt d’un promoteur ;</w:t>
      </w:r>
    </w:p>
    <w:p w14:paraId="6ED984B3" w14:textId="77777777" w:rsidR="00A0054C" w:rsidRPr="00C01606" w:rsidRDefault="00A0054C" w:rsidP="00357AE0">
      <w:pPr>
        <w:pStyle w:val="ListParagraph"/>
        <w:numPr>
          <w:ilvl w:val="0"/>
          <w:numId w:val="5"/>
        </w:numPr>
        <w:rPr>
          <w:rFonts w:ascii="Trebuchet MS" w:hAnsi="Trebuchet MS"/>
          <w:sz w:val="24"/>
          <w:lang w:val="fr-FR"/>
        </w:rPr>
      </w:pPr>
      <w:r w:rsidRPr="00C01606">
        <w:rPr>
          <w:rFonts w:ascii="Trebuchet MS" w:hAnsi="Trebuchet MS"/>
          <w:sz w:val="24"/>
          <w:lang w:val="fr-FR"/>
        </w:rPr>
        <w:t>Capacité à gérer l’approche ;</w:t>
      </w:r>
    </w:p>
    <w:p w14:paraId="29C4B3E6" w14:textId="77777777" w:rsidR="00A0054C" w:rsidRPr="00C01606" w:rsidRDefault="00A0054C" w:rsidP="00357AE0">
      <w:pPr>
        <w:pStyle w:val="ListParagraph"/>
        <w:numPr>
          <w:ilvl w:val="0"/>
          <w:numId w:val="5"/>
        </w:numPr>
        <w:rPr>
          <w:rFonts w:ascii="Trebuchet MS" w:hAnsi="Trebuchet MS"/>
          <w:sz w:val="20"/>
          <w:szCs w:val="20"/>
          <w:lang w:val="fr-FR"/>
        </w:rPr>
      </w:pPr>
      <w:r w:rsidRPr="00C01606">
        <w:rPr>
          <w:rFonts w:ascii="Trebuchet MS" w:hAnsi="Trebuchet MS"/>
          <w:sz w:val="24"/>
          <w:lang w:val="fr-FR"/>
        </w:rPr>
        <w:t>Une Chambre des mines forte (avec des sous-structures spécialisées dans les questions d’approvisionnement ou de contenu local) s’est souvent révélée très utile pour faciliter le processus.</w:t>
      </w:r>
    </w:p>
    <w:p w14:paraId="7A36558B" w14:textId="77777777" w:rsidR="00F0268B" w:rsidRPr="00C01606" w:rsidRDefault="00F0268B" w:rsidP="00F0268B">
      <w:pPr>
        <w:pStyle w:val="ListParagraph"/>
        <w:rPr>
          <w:rFonts w:ascii="Trebuchet MS" w:eastAsiaTheme="minorEastAsia" w:hAnsi="Trebuchet MS" w:cstheme="minorBidi"/>
          <w:lang w:val="fr-FR"/>
        </w:rPr>
      </w:pPr>
    </w:p>
    <w:p w14:paraId="0DBE3D19"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42E5082C" w14:textId="77777777" w:rsidTr="008255E3">
        <w:tc>
          <w:tcPr>
            <w:tcW w:w="8504" w:type="dxa"/>
          </w:tcPr>
          <w:p w14:paraId="4836F5DE" w14:textId="77777777" w:rsidR="00F0268B" w:rsidRPr="00C01606" w:rsidRDefault="00F0268B" w:rsidP="00D17AA9">
            <w:pPr>
              <w:rPr>
                <w:rFonts w:ascii="Trebuchet MS" w:hAnsi="Trebuchet MS"/>
                <w:lang w:val="fr-FR"/>
              </w:rPr>
            </w:pPr>
          </w:p>
          <w:p w14:paraId="7F832448" w14:textId="77777777" w:rsidR="00F0268B" w:rsidRPr="00C01606" w:rsidRDefault="00F0268B" w:rsidP="00D17AA9">
            <w:pPr>
              <w:rPr>
                <w:rFonts w:ascii="Trebuchet MS" w:hAnsi="Trebuchet MS"/>
                <w:lang w:val="fr-FR"/>
              </w:rPr>
            </w:pPr>
          </w:p>
          <w:p w14:paraId="6513C7CE" w14:textId="77777777" w:rsidR="00F0268B" w:rsidRPr="00C01606" w:rsidRDefault="00F0268B" w:rsidP="00D17AA9">
            <w:pPr>
              <w:rPr>
                <w:rFonts w:ascii="Trebuchet MS" w:hAnsi="Trebuchet MS"/>
                <w:lang w:val="fr-FR"/>
              </w:rPr>
            </w:pPr>
          </w:p>
        </w:tc>
      </w:tr>
    </w:tbl>
    <w:p w14:paraId="21578FA8" w14:textId="77777777" w:rsidR="00F87B90" w:rsidRPr="00C01606" w:rsidRDefault="00F87B90" w:rsidP="00A0054C">
      <w:pPr>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formProt w:val="0"/>
          <w:docGrid w:linePitch="360"/>
        </w:sectPr>
      </w:pPr>
    </w:p>
    <w:p w14:paraId="1F547BC6" w14:textId="77777777" w:rsidR="00F87B90" w:rsidRPr="00C01606" w:rsidRDefault="00F87B90" w:rsidP="00A0054C">
      <w:pPr>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docGrid w:linePitch="360"/>
        </w:sectPr>
      </w:pPr>
    </w:p>
    <w:p w14:paraId="67774DC2" w14:textId="372EF407" w:rsidR="00A0054C" w:rsidRPr="00C01606" w:rsidRDefault="00A0054C" w:rsidP="00A0054C">
      <w:pPr>
        <w:rPr>
          <w:rFonts w:ascii="Trebuchet MS" w:eastAsiaTheme="minorEastAsia" w:hAnsi="Trebuchet MS" w:cstheme="minorBidi"/>
        </w:rPr>
      </w:pPr>
    </w:p>
    <w:p w14:paraId="66EEFA25" w14:textId="77777777" w:rsidR="00C45DA9" w:rsidRPr="00C01606" w:rsidRDefault="00C45DA9" w:rsidP="00A0054C">
      <w:pPr>
        <w:rPr>
          <w:rFonts w:ascii="Trebuchet MS" w:eastAsiaTheme="minorEastAsia" w:hAnsi="Trebuchet MS" w:cstheme="minorBidi"/>
        </w:rPr>
      </w:pPr>
    </w:p>
    <w:p w14:paraId="78FF4224" w14:textId="77777777" w:rsidR="00C45DA9" w:rsidRPr="00C01606" w:rsidRDefault="00C45DA9" w:rsidP="00357AE0">
      <w:pPr>
        <w:pStyle w:val="ListParagraph"/>
        <w:numPr>
          <w:ilvl w:val="0"/>
          <w:numId w:val="6"/>
        </w:numPr>
        <w:rPr>
          <w:rFonts w:ascii="Trebuchet MS" w:eastAsiaTheme="minorEastAsia" w:hAnsi="Trebuchet MS" w:cstheme="minorBidi"/>
          <w:sz w:val="24"/>
          <w:lang w:val="fr-FR"/>
        </w:rPr>
      </w:pPr>
      <w:r w:rsidRPr="00C01606">
        <w:rPr>
          <w:rFonts w:ascii="Trebuchet MS" w:hAnsi="Trebuchet MS"/>
          <w:sz w:val="24"/>
          <w:lang w:val="fr-FR"/>
        </w:rPr>
        <w:t>Quelle est l’intensité des efforts qui devraient et pourraient être consentis en vue d’accr</w:t>
      </w:r>
      <w:r w:rsidR="003F008C" w:rsidRPr="00C01606">
        <w:rPr>
          <w:rFonts w:ascii="Trebuchet MS" w:hAnsi="Trebuchet MS"/>
          <w:sz w:val="24"/>
          <w:lang w:val="fr-FR"/>
        </w:rPr>
        <w:t>oître l’approvisionnement local</w:t>
      </w:r>
      <w:r w:rsidRPr="00C01606">
        <w:rPr>
          <w:rFonts w:ascii="Trebuchet MS" w:hAnsi="Trebuchet MS"/>
          <w:sz w:val="24"/>
          <w:lang w:val="fr-FR"/>
        </w:rPr>
        <w:t>?</w:t>
      </w:r>
    </w:p>
    <w:p w14:paraId="166B5488" w14:textId="39621628" w:rsidR="001E0C63" w:rsidRPr="00C01606" w:rsidRDefault="001E0C63" w:rsidP="001E0C63">
      <w:pPr>
        <w:pStyle w:val="ListParagraph"/>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2, 4, </w:t>
      </w:r>
      <w:r w:rsidR="00E0643C">
        <w:rPr>
          <w:rFonts w:ascii="Trebuchet MS" w:hAnsi="Trebuchet MS"/>
          <w:sz w:val="24"/>
        </w:rPr>
        <w:t>et</w:t>
      </w:r>
      <w:r w:rsidRPr="00C01606">
        <w:rPr>
          <w:rFonts w:ascii="Trebuchet MS" w:hAnsi="Trebuchet MS"/>
          <w:sz w:val="24"/>
        </w:rPr>
        <w:t xml:space="preserve"> 8]</w:t>
      </w:r>
    </w:p>
    <w:p w14:paraId="73996413" w14:textId="77777777" w:rsidR="00FE60FB" w:rsidRPr="00C01606" w:rsidRDefault="00FE60FB" w:rsidP="00FE60FB">
      <w:pPr>
        <w:pStyle w:val="ListParagraph"/>
        <w:rPr>
          <w:rFonts w:ascii="Trebuchet MS" w:eastAsiaTheme="minorEastAsia" w:hAnsi="Trebuchet MS" w:cstheme="minorBidi"/>
          <w:sz w:val="24"/>
          <w:lang w:val="fr-FR"/>
        </w:rPr>
      </w:pPr>
    </w:p>
    <w:p w14:paraId="5EA116A0" w14:textId="77777777" w:rsidR="00A5099F" w:rsidRPr="00C01606" w:rsidRDefault="00A5099F" w:rsidP="00A5099F">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64EDDD5A" w14:textId="77777777" w:rsidR="00C45DA9" w:rsidRPr="00C01606" w:rsidRDefault="00C45DA9" w:rsidP="002B3E50">
      <w:pPr>
        <w:ind w:left="708"/>
        <w:rPr>
          <w:rFonts w:ascii="Trebuchet MS" w:eastAsiaTheme="minorEastAsia" w:hAnsi="Trebuchet MS" w:cstheme="minorBidi"/>
        </w:rPr>
      </w:pPr>
      <w:r w:rsidRPr="00C01606">
        <w:rPr>
          <w:rFonts w:ascii="Trebuchet MS" w:eastAsiaTheme="minorEastAsia" w:hAnsi="Trebuchet MS" w:cstheme="minorBidi"/>
        </w:rPr>
        <w:t>Les niveaux d’effort requis dépendront de l’écart entre la situation recherchée et la situation existante sur des questions telles que l’accès aux marchés, la divulgation de l’information, les capacités des fournisseurs, l’amélioration du cadre opérationnel, le suivi et l’évaluation.</w:t>
      </w:r>
    </w:p>
    <w:p w14:paraId="1451AEBF" w14:textId="77777777" w:rsidR="00C45DA9" w:rsidRPr="00C01606" w:rsidRDefault="00C45DA9" w:rsidP="002B3E50">
      <w:pPr>
        <w:ind w:left="708"/>
        <w:rPr>
          <w:rFonts w:ascii="Trebuchet MS" w:eastAsiaTheme="minorEastAsia" w:hAnsi="Trebuchet MS" w:cstheme="minorBidi"/>
        </w:rPr>
      </w:pPr>
    </w:p>
    <w:p w14:paraId="1CA9A231" w14:textId="77777777" w:rsidR="00C45DA9" w:rsidRPr="00C01606" w:rsidRDefault="00C45DA9" w:rsidP="002B3E50">
      <w:pPr>
        <w:ind w:left="708"/>
        <w:rPr>
          <w:rFonts w:ascii="Trebuchet MS" w:eastAsiaTheme="minorEastAsia" w:hAnsi="Trebuchet MS" w:cstheme="minorBidi"/>
        </w:rPr>
      </w:pPr>
      <w:r w:rsidRPr="00C01606">
        <w:rPr>
          <w:rFonts w:ascii="Trebuchet MS" w:eastAsiaTheme="minorEastAsia" w:hAnsi="Trebuchet MS" w:cstheme="minorBidi"/>
        </w:rPr>
        <w:t xml:space="preserve">Le niveau approprié d’efforts à consacrer à l’approvisionnement local dans le secteur minier peut être évalué aussi bien par rapport aux avantages qui pourraient en découler éventuellement que par rapport à l’analyse coût-bénéfice d’autres opportunités et programmes socio-économiques du pays. </w:t>
      </w:r>
    </w:p>
    <w:p w14:paraId="32BFEC3F" w14:textId="77777777" w:rsidR="00C45DA9" w:rsidRPr="00C01606" w:rsidRDefault="00C45DA9" w:rsidP="002B3E50">
      <w:pPr>
        <w:ind w:left="708"/>
        <w:rPr>
          <w:rFonts w:ascii="Trebuchet MS" w:eastAsiaTheme="minorEastAsia" w:hAnsi="Trebuchet MS" w:cstheme="minorBidi"/>
        </w:rPr>
      </w:pPr>
    </w:p>
    <w:p w14:paraId="07D6FA71" w14:textId="77777777" w:rsidR="00C45DA9" w:rsidRPr="00C01606" w:rsidRDefault="00C45DA9" w:rsidP="002B3E50">
      <w:pPr>
        <w:ind w:left="708"/>
        <w:rPr>
          <w:rFonts w:ascii="Trebuchet MS" w:eastAsiaTheme="minorEastAsia" w:hAnsi="Trebuchet MS" w:cstheme="minorBidi"/>
        </w:rPr>
      </w:pPr>
      <w:r w:rsidRPr="00C01606">
        <w:rPr>
          <w:rFonts w:ascii="Trebuchet MS" w:eastAsiaTheme="minorEastAsia" w:hAnsi="Trebuchet MS" w:cstheme="minorBidi"/>
        </w:rPr>
        <w:t>Les efforts en faveur de l’approvisionnement local dans le secteur minier – en particulier le développement des fournisseurs et le dépôt de rapports – peuvent exiger d’importantes ressources en termes de main d’œuvre et de systèmes, et, dans de nombreux pays, excéder la capacité institutionnelle existante et nécessiter des ressources supplémentaires.</w:t>
      </w:r>
    </w:p>
    <w:p w14:paraId="58C2A9C1" w14:textId="77777777" w:rsidR="00F87B90" w:rsidRPr="00C01606" w:rsidRDefault="00F87B90" w:rsidP="00F0268B">
      <w:pPr>
        <w:rPr>
          <w:rFonts w:ascii="Trebuchet MS" w:hAnsi="Trebuchet MS"/>
        </w:rPr>
      </w:pPr>
    </w:p>
    <w:p w14:paraId="1769FECF" w14:textId="77777777" w:rsidR="0080004E" w:rsidRDefault="0080004E" w:rsidP="00F87B90">
      <w:pPr>
        <w:ind w:firstLine="708"/>
        <w:rPr>
          <w:rFonts w:ascii="Trebuchet MS" w:hAnsi="Trebuchet MS"/>
        </w:rPr>
      </w:pPr>
    </w:p>
    <w:p w14:paraId="58610AF6" w14:textId="77777777" w:rsidR="0080004E" w:rsidRDefault="0080004E" w:rsidP="00F87B90">
      <w:pPr>
        <w:ind w:firstLine="708"/>
        <w:rPr>
          <w:rFonts w:ascii="Trebuchet MS" w:hAnsi="Trebuchet MS"/>
        </w:rPr>
      </w:pPr>
    </w:p>
    <w:p w14:paraId="1DEE6F50" w14:textId="77777777" w:rsidR="0080004E" w:rsidRDefault="0080004E" w:rsidP="00F87B90">
      <w:pPr>
        <w:ind w:firstLine="708"/>
        <w:rPr>
          <w:rFonts w:ascii="Trebuchet MS" w:hAnsi="Trebuchet MS"/>
        </w:rPr>
      </w:pPr>
    </w:p>
    <w:p w14:paraId="2B1245FF"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02A0B73C" w14:textId="77777777" w:rsidTr="008255E3">
        <w:tc>
          <w:tcPr>
            <w:tcW w:w="8504" w:type="dxa"/>
          </w:tcPr>
          <w:p w14:paraId="3F4A50D8" w14:textId="02DAE525" w:rsidR="00F0268B" w:rsidRPr="00C01606" w:rsidRDefault="00F0268B" w:rsidP="00D17AA9">
            <w:pPr>
              <w:rPr>
                <w:rFonts w:ascii="Trebuchet MS" w:hAnsi="Trebuchet MS"/>
                <w:lang w:val="fr-FR"/>
              </w:rPr>
            </w:pPr>
          </w:p>
          <w:p w14:paraId="210C4BFB" w14:textId="77777777" w:rsidR="00F0268B" w:rsidRPr="00C01606" w:rsidRDefault="00F0268B" w:rsidP="00D17AA9">
            <w:pPr>
              <w:rPr>
                <w:rFonts w:ascii="Trebuchet MS" w:hAnsi="Trebuchet MS"/>
                <w:lang w:val="fr-FR"/>
              </w:rPr>
            </w:pPr>
          </w:p>
          <w:p w14:paraId="6FCBAA08" w14:textId="77777777" w:rsidR="00F0268B" w:rsidRPr="00C01606" w:rsidRDefault="00F0268B" w:rsidP="00D17AA9">
            <w:pPr>
              <w:rPr>
                <w:rFonts w:ascii="Trebuchet MS" w:hAnsi="Trebuchet MS"/>
                <w:lang w:val="fr-FR"/>
              </w:rPr>
            </w:pPr>
          </w:p>
          <w:p w14:paraId="7346EA8A" w14:textId="77777777" w:rsidR="00F0268B" w:rsidRPr="00C01606" w:rsidRDefault="00F0268B" w:rsidP="00D17AA9">
            <w:pPr>
              <w:rPr>
                <w:rFonts w:ascii="Trebuchet MS" w:hAnsi="Trebuchet MS"/>
                <w:lang w:val="fr-FR"/>
              </w:rPr>
            </w:pPr>
          </w:p>
        </w:tc>
      </w:tr>
    </w:tbl>
    <w:p w14:paraId="56CB9FBB" w14:textId="77777777" w:rsidR="00F87B90" w:rsidRPr="00C01606" w:rsidRDefault="00F87B90" w:rsidP="00C45DA9">
      <w:pPr>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formProt w:val="0"/>
          <w:docGrid w:linePitch="360"/>
        </w:sectPr>
      </w:pPr>
    </w:p>
    <w:p w14:paraId="246362FC" w14:textId="77777777" w:rsidR="00F87B90" w:rsidRPr="00C01606" w:rsidRDefault="00F87B90" w:rsidP="00C45DA9">
      <w:pPr>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docGrid w:linePitch="360"/>
        </w:sectPr>
      </w:pPr>
    </w:p>
    <w:p w14:paraId="6AA21917" w14:textId="5CBB9C2D" w:rsidR="00F0268B" w:rsidRPr="00C01606" w:rsidRDefault="00F0268B" w:rsidP="00C45DA9">
      <w:pPr>
        <w:rPr>
          <w:rFonts w:ascii="Trebuchet MS" w:eastAsiaTheme="minorEastAsia" w:hAnsi="Trebuchet MS" w:cstheme="minorBidi"/>
        </w:rPr>
      </w:pPr>
    </w:p>
    <w:p w14:paraId="67A96C36" w14:textId="6F92DFFA" w:rsidR="00C45DA9" w:rsidRPr="00C01606" w:rsidRDefault="00C45DA9" w:rsidP="00357AE0">
      <w:pPr>
        <w:pStyle w:val="ListParagraph"/>
        <w:numPr>
          <w:ilvl w:val="0"/>
          <w:numId w:val="6"/>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Dans quel délai peut-on s’attendre à constater</w:t>
      </w:r>
      <w:r w:rsidR="00F0268B" w:rsidRPr="00C01606">
        <w:rPr>
          <w:rFonts w:ascii="Trebuchet MS" w:eastAsiaTheme="minorEastAsia" w:hAnsi="Trebuchet MS" w:cstheme="minorBidi"/>
          <w:sz w:val="24"/>
          <w:lang w:val="fr-FR"/>
        </w:rPr>
        <w:t xml:space="preserve"> des résultats</w:t>
      </w:r>
      <w:r w:rsidRPr="00C01606">
        <w:rPr>
          <w:rFonts w:ascii="Trebuchet MS" w:eastAsiaTheme="minorEastAsia" w:hAnsi="Trebuchet MS" w:cstheme="minorBidi"/>
          <w:sz w:val="24"/>
          <w:lang w:val="fr-FR"/>
        </w:rPr>
        <w:t>? Quelles pourraient être les diffé</w:t>
      </w:r>
      <w:r w:rsidR="00F0268B" w:rsidRPr="00C01606">
        <w:rPr>
          <w:rFonts w:ascii="Trebuchet MS" w:eastAsiaTheme="minorEastAsia" w:hAnsi="Trebuchet MS" w:cstheme="minorBidi"/>
          <w:sz w:val="24"/>
          <w:lang w:val="fr-FR"/>
        </w:rPr>
        <w:t>rentes étapes de cette approche</w:t>
      </w:r>
      <w:r w:rsidRPr="00C01606">
        <w:rPr>
          <w:rFonts w:ascii="Trebuchet MS" w:eastAsiaTheme="minorEastAsia" w:hAnsi="Trebuchet MS" w:cstheme="minorBidi"/>
          <w:sz w:val="24"/>
          <w:lang w:val="fr-FR"/>
        </w:rPr>
        <w:t>?</w:t>
      </w:r>
    </w:p>
    <w:p w14:paraId="108A1EA9" w14:textId="684A1A8F" w:rsidR="001E0C63" w:rsidRPr="00C01606" w:rsidRDefault="001E0C63" w:rsidP="001E0C63">
      <w:pPr>
        <w:pStyle w:val="ListParagraph"/>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1]</w:t>
      </w:r>
    </w:p>
    <w:p w14:paraId="69A930D3" w14:textId="77777777" w:rsidR="003F008C" w:rsidRPr="00C01606" w:rsidRDefault="003F008C" w:rsidP="003F008C">
      <w:pPr>
        <w:pStyle w:val="ListParagraph"/>
        <w:ind w:left="360"/>
        <w:rPr>
          <w:rFonts w:ascii="Trebuchet MS" w:eastAsiaTheme="minorEastAsia" w:hAnsi="Trebuchet MS" w:cstheme="minorBidi"/>
          <w:sz w:val="24"/>
          <w:lang w:val="fr-FR"/>
        </w:rPr>
      </w:pPr>
    </w:p>
    <w:p w14:paraId="1AC30D5C" w14:textId="77777777" w:rsidR="00E218ED" w:rsidRPr="00C01606" w:rsidRDefault="00E218ED" w:rsidP="00E218ED">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47E43BD1" w14:textId="77777777" w:rsidR="00C45DA9" w:rsidRPr="00C01606" w:rsidRDefault="00C45DA9" w:rsidP="002B3E50">
      <w:pPr>
        <w:ind w:left="708"/>
        <w:rPr>
          <w:rFonts w:ascii="Trebuchet MS" w:eastAsiaTheme="minorEastAsia" w:hAnsi="Trebuchet MS" w:cstheme="minorBidi"/>
        </w:rPr>
      </w:pPr>
      <w:r w:rsidRPr="00C01606">
        <w:rPr>
          <w:rFonts w:ascii="Trebuchet MS" w:eastAsiaTheme="minorEastAsia" w:hAnsi="Trebuchet MS" w:cstheme="minorBidi"/>
        </w:rPr>
        <w:t>Stade de développement du secteur minier : les pays qui possèdent déjà des mines en cours d’exploitation, un bassin de fournisseurs, un cadre opérationnel favorable ainsi que des capacités institutionnelles peuvent éventuellement obtenir des résultats à court terme ; dans les autres cas, les effets se feront sentir plutôt à moyen ou à long terme, et l’approche devra alors se faire progressivement pour tenir compte de ces difficultés à court terme, tout en visant des cibles faciles à atteindre à plus petite échelle.</w:t>
      </w:r>
    </w:p>
    <w:p w14:paraId="08080E8C" w14:textId="77777777" w:rsidR="00F87B90" w:rsidRPr="00C01606" w:rsidRDefault="00F87B90" w:rsidP="00F87B90">
      <w:pPr>
        <w:rPr>
          <w:rFonts w:ascii="Trebuchet MS" w:hAnsi="Trebuchet MS"/>
        </w:rPr>
      </w:pPr>
    </w:p>
    <w:p w14:paraId="424A34BD"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62F45F27" w14:textId="77777777" w:rsidTr="00FE60FB">
        <w:tc>
          <w:tcPr>
            <w:tcW w:w="8504" w:type="dxa"/>
          </w:tcPr>
          <w:p w14:paraId="40DCB91C" w14:textId="77777777" w:rsidR="00F0268B" w:rsidRPr="00C01606" w:rsidRDefault="00F0268B" w:rsidP="00D17AA9">
            <w:pPr>
              <w:rPr>
                <w:rFonts w:ascii="Trebuchet MS" w:hAnsi="Trebuchet MS"/>
                <w:lang w:val="fr-FR"/>
              </w:rPr>
            </w:pPr>
          </w:p>
          <w:p w14:paraId="6EB64F9F" w14:textId="77777777" w:rsidR="00F0268B" w:rsidRPr="00C01606" w:rsidRDefault="00F0268B" w:rsidP="00D17AA9">
            <w:pPr>
              <w:rPr>
                <w:rFonts w:ascii="Trebuchet MS" w:hAnsi="Trebuchet MS"/>
                <w:lang w:val="fr-FR"/>
              </w:rPr>
            </w:pPr>
          </w:p>
          <w:p w14:paraId="631976ED" w14:textId="77777777" w:rsidR="00F0268B" w:rsidRPr="00C01606" w:rsidRDefault="00F0268B" w:rsidP="00D17AA9">
            <w:pPr>
              <w:rPr>
                <w:rFonts w:ascii="Trebuchet MS" w:hAnsi="Trebuchet MS"/>
                <w:lang w:val="fr-FR"/>
              </w:rPr>
            </w:pPr>
          </w:p>
        </w:tc>
      </w:tr>
    </w:tbl>
    <w:p w14:paraId="37046782" w14:textId="77777777" w:rsidR="00F87B90" w:rsidRPr="00C01606" w:rsidRDefault="00F87B90" w:rsidP="00C45DA9">
      <w:pPr>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formProt w:val="0"/>
          <w:docGrid w:linePitch="360"/>
        </w:sectPr>
      </w:pPr>
    </w:p>
    <w:p w14:paraId="0CB88BB0" w14:textId="77777777" w:rsidR="00F87B90" w:rsidRPr="00C01606" w:rsidRDefault="00F87B90" w:rsidP="00C45DA9">
      <w:pPr>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docGrid w:linePitch="360"/>
        </w:sectPr>
      </w:pPr>
    </w:p>
    <w:p w14:paraId="53F33B13" w14:textId="3F03B80C" w:rsidR="00F0268B" w:rsidRPr="00C01606" w:rsidRDefault="00F0268B" w:rsidP="00C45DA9">
      <w:pPr>
        <w:rPr>
          <w:rFonts w:ascii="Trebuchet MS" w:eastAsiaTheme="minorEastAsia" w:hAnsi="Trebuchet MS" w:cstheme="minorBidi"/>
        </w:rPr>
      </w:pPr>
    </w:p>
    <w:p w14:paraId="352E34ED" w14:textId="77777777" w:rsidR="003F008C" w:rsidRPr="00C01606" w:rsidRDefault="00C45DA9" w:rsidP="00357AE0">
      <w:pPr>
        <w:pStyle w:val="ListParagraph"/>
        <w:numPr>
          <w:ilvl w:val="0"/>
          <w:numId w:val="6"/>
        </w:numPr>
        <w:rPr>
          <w:rFonts w:ascii="Trebuchet MS" w:eastAsiaTheme="minorEastAsia" w:hAnsi="Trebuchet MS" w:cstheme="minorBidi"/>
          <w:sz w:val="24"/>
          <w:lang w:val="fr-FR"/>
        </w:rPr>
      </w:pPr>
      <w:r w:rsidRPr="00C01606">
        <w:rPr>
          <w:rFonts w:ascii="Trebuchet MS" w:hAnsi="Trebuchet MS"/>
          <w:sz w:val="24"/>
          <w:lang w:val="fr-FR"/>
        </w:rPr>
        <w:t xml:space="preserve">Qui doit </w:t>
      </w:r>
      <w:r w:rsidR="003F008C" w:rsidRPr="00C01606">
        <w:rPr>
          <w:rFonts w:ascii="Trebuchet MS" w:hAnsi="Trebuchet MS"/>
          <w:sz w:val="24"/>
          <w:lang w:val="fr-FR"/>
        </w:rPr>
        <w:t>financer le processus</w:t>
      </w:r>
      <w:r w:rsidRPr="00C01606">
        <w:rPr>
          <w:rFonts w:ascii="Trebuchet MS" w:hAnsi="Trebuchet MS"/>
          <w:sz w:val="24"/>
          <w:lang w:val="fr-FR"/>
        </w:rPr>
        <w:t>?</w:t>
      </w:r>
    </w:p>
    <w:p w14:paraId="27000A17" w14:textId="0CDF3129" w:rsidR="001E0C63" w:rsidRPr="00C01606" w:rsidRDefault="001E0C63" w:rsidP="001E0C63">
      <w:pPr>
        <w:pStyle w:val="ListParagraph"/>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8]</w:t>
      </w:r>
    </w:p>
    <w:p w14:paraId="48B12696" w14:textId="77777777" w:rsidR="003F008C" w:rsidRPr="00C01606" w:rsidRDefault="003F008C" w:rsidP="003F008C">
      <w:pPr>
        <w:pStyle w:val="ListParagraph"/>
        <w:ind w:left="360"/>
        <w:rPr>
          <w:rFonts w:ascii="Trebuchet MS" w:eastAsiaTheme="minorEastAsia" w:hAnsi="Trebuchet MS" w:cstheme="minorBidi"/>
          <w:sz w:val="24"/>
          <w:lang w:val="fr-FR"/>
        </w:rPr>
      </w:pPr>
    </w:p>
    <w:p w14:paraId="4F223510" w14:textId="77777777" w:rsidR="00E218ED" w:rsidRPr="00C01606" w:rsidRDefault="00E218ED" w:rsidP="00E218ED">
      <w:pPr>
        <w:ind w:firstLine="708"/>
        <w:rPr>
          <w:rFonts w:ascii="Trebuchet MS" w:eastAsiaTheme="minorEastAsia" w:hAnsi="Trebuchet MS" w:cstheme="minorBidi"/>
          <w:u w:val="single"/>
          <w:lang w:eastAsia="en-US" w:bidi="ar-SA"/>
        </w:rPr>
      </w:pPr>
      <w:r w:rsidRPr="00C01606">
        <w:rPr>
          <w:rFonts w:ascii="Trebuchet MS" w:eastAsiaTheme="minorEastAsia" w:hAnsi="Trebuchet MS" w:cstheme="minorBidi"/>
          <w:u w:val="single"/>
          <w:lang w:eastAsia="en-US" w:bidi="ar-SA"/>
        </w:rPr>
        <w:t>Pistes de réflexion (dont les leçons tirées du projet ALMAO)</w:t>
      </w:r>
    </w:p>
    <w:p w14:paraId="6E5A8837" w14:textId="77777777" w:rsidR="00C45DA9" w:rsidRPr="00C01606" w:rsidRDefault="00C45DA9" w:rsidP="002B3E50">
      <w:pPr>
        <w:pStyle w:val="ListParagraph"/>
        <w:ind w:left="708"/>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 xml:space="preserve">Les </w:t>
      </w:r>
      <w:r w:rsidR="00E218ED" w:rsidRPr="00C01606">
        <w:rPr>
          <w:rFonts w:ascii="Trebuchet MS" w:eastAsiaTheme="minorEastAsia" w:hAnsi="Trebuchet MS" w:cstheme="minorBidi"/>
          <w:sz w:val="24"/>
          <w:lang w:val="fr-FR"/>
        </w:rPr>
        <w:t>apporteurs</w:t>
      </w:r>
      <w:r w:rsidRPr="00C01606">
        <w:rPr>
          <w:rFonts w:ascii="Trebuchet MS" w:eastAsiaTheme="minorEastAsia" w:hAnsi="Trebuchet MS" w:cstheme="minorBidi"/>
          <w:sz w:val="24"/>
          <w:lang w:val="fr-FR"/>
        </w:rPr>
        <w:t xml:space="preserve"> de fonds </w:t>
      </w:r>
      <w:r w:rsidR="00E218ED" w:rsidRPr="00C01606">
        <w:rPr>
          <w:rFonts w:ascii="Trebuchet MS" w:eastAsiaTheme="minorEastAsia" w:hAnsi="Trebuchet MS" w:cstheme="minorBidi"/>
          <w:sz w:val="24"/>
          <w:lang w:val="fr-FR"/>
        </w:rPr>
        <w:t xml:space="preserve">sont </w:t>
      </w:r>
      <w:r w:rsidRPr="00C01606">
        <w:rPr>
          <w:rFonts w:ascii="Trebuchet MS" w:eastAsiaTheme="minorEastAsia" w:hAnsi="Trebuchet MS" w:cstheme="minorBidi"/>
          <w:sz w:val="24"/>
          <w:lang w:val="fr-FR"/>
        </w:rPr>
        <w:t xml:space="preserve">généralement les ministères de tutelle, les Chambres des mines et les donateurs internationaux. </w:t>
      </w:r>
    </w:p>
    <w:p w14:paraId="2228AB48" w14:textId="77777777" w:rsidR="00C45DA9" w:rsidRPr="00C01606" w:rsidRDefault="00C45DA9" w:rsidP="002B3E50">
      <w:pPr>
        <w:pStyle w:val="ListParagraph"/>
        <w:ind w:left="1068"/>
        <w:rPr>
          <w:rFonts w:ascii="Trebuchet MS" w:eastAsiaTheme="minorEastAsia" w:hAnsi="Trebuchet MS" w:cstheme="minorBidi"/>
          <w:sz w:val="24"/>
          <w:lang w:val="fr-FR"/>
        </w:rPr>
      </w:pPr>
    </w:p>
    <w:p w14:paraId="0D3FA208" w14:textId="77777777" w:rsidR="00C45DA9" w:rsidRPr="00C01606" w:rsidRDefault="00C45DA9" w:rsidP="002B3E50">
      <w:pPr>
        <w:ind w:left="708"/>
        <w:rPr>
          <w:rFonts w:ascii="Trebuchet MS" w:eastAsiaTheme="minorEastAsia" w:hAnsi="Trebuchet MS" w:cstheme="minorBidi"/>
        </w:rPr>
      </w:pPr>
      <w:r w:rsidRPr="00C01606">
        <w:rPr>
          <w:rFonts w:ascii="Trebuchet MS" w:eastAsiaTheme="minorEastAsia" w:hAnsi="Trebuchet MS" w:cstheme="minorBidi"/>
        </w:rPr>
        <w:t>Différentes options de financement peuvent s’appliquer au processus d’élaboration d’une approche en matière d’approvisionnement local, par rapport aux phases de gestion et de mise en œuvre de l’approche. Par exemple, les programmes financés par plusieurs donateurs, comme le futur Local Content Global Partnership, pourraient être sollicités pour appuyer la collecte d’information et les consultations initiales servant à élaborer l’approche</w:t>
      </w:r>
    </w:p>
    <w:p w14:paraId="5D37BB36" w14:textId="77777777" w:rsidR="00FE60FB" w:rsidRPr="00C01606" w:rsidRDefault="00FE60FB" w:rsidP="00E218ED">
      <w:pPr>
        <w:rPr>
          <w:rFonts w:ascii="Trebuchet MS" w:eastAsiaTheme="minorEastAsia" w:hAnsi="Trebuchet MS" w:cstheme="minorBidi"/>
        </w:rPr>
      </w:pPr>
    </w:p>
    <w:p w14:paraId="0F79C6E7"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0268B" w:rsidRPr="00C01606" w14:paraId="70EC66E6" w14:textId="77777777" w:rsidTr="008255E3">
        <w:tc>
          <w:tcPr>
            <w:tcW w:w="8504" w:type="dxa"/>
          </w:tcPr>
          <w:p w14:paraId="7BC4EF85" w14:textId="77777777" w:rsidR="00F0268B" w:rsidRPr="00C01606" w:rsidRDefault="00F0268B" w:rsidP="00D17AA9">
            <w:pPr>
              <w:rPr>
                <w:rFonts w:ascii="Trebuchet MS" w:hAnsi="Trebuchet MS"/>
                <w:lang w:val="fr-FR"/>
              </w:rPr>
            </w:pPr>
          </w:p>
          <w:p w14:paraId="4D25C03F" w14:textId="77777777" w:rsidR="00F0268B" w:rsidRPr="00C01606" w:rsidRDefault="00F0268B" w:rsidP="00D17AA9">
            <w:pPr>
              <w:rPr>
                <w:rFonts w:ascii="Trebuchet MS" w:hAnsi="Trebuchet MS"/>
                <w:lang w:val="fr-FR"/>
              </w:rPr>
            </w:pPr>
          </w:p>
          <w:p w14:paraId="3C4CFF56" w14:textId="77777777" w:rsidR="00F0268B" w:rsidRPr="00C01606" w:rsidRDefault="00F0268B" w:rsidP="00D17AA9">
            <w:pPr>
              <w:rPr>
                <w:rFonts w:ascii="Trebuchet MS" w:hAnsi="Trebuchet MS"/>
                <w:lang w:val="fr-FR"/>
              </w:rPr>
            </w:pPr>
          </w:p>
        </w:tc>
      </w:tr>
    </w:tbl>
    <w:p w14:paraId="49E60E4F" w14:textId="77777777" w:rsidR="00F87B90" w:rsidRPr="00C01606" w:rsidRDefault="00F87B90" w:rsidP="00C73674">
      <w:pPr>
        <w:rPr>
          <w:rFonts w:ascii="Trebuchet MS" w:eastAsiaTheme="minorEastAsia" w:hAnsi="Trebuchet MS" w:cstheme="minorBidi"/>
          <w:b/>
          <w:color w:val="BA5F31"/>
          <w:sz w:val="28"/>
          <w:szCs w:val="28"/>
          <w:lang w:eastAsia="en-US" w:bidi="ar-SA"/>
        </w:rPr>
        <w:sectPr w:rsidR="00F87B90" w:rsidRPr="00C01606" w:rsidSect="003132B0">
          <w:type w:val="continuous"/>
          <w:pgSz w:w="11906" w:h="16838"/>
          <w:pgMar w:top="1440" w:right="1440" w:bottom="1440" w:left="1440" w:header="720" w:footer="720" w:gutter="0"/>
          <w:cols w:space="720"/>
          <w:formProt w:val="0"/>
          <w:docGrid w:linePitch="360"/>
        </w:sectPr>
      </w:pPr>
    </w:p>
    <w:p w14:paraId="6FE24EC4" w14:textId="77777777" w:rsidR="00F87B90" w:rsidRPr="00C01606" w:rsidRDefault="00F87B90" w:rsidP="00C73674">
      <w:pPr>
        <w:rPr>
          <w:rFonts w:ascii="Trebuchet MS" w:eastAsiaTheme="minorEastAsia" w:hAnsi="Trebuchet MS" w:cstheme="minorBidi"/>
          <w:b/>
          <w:color w:val="BA5F31"/>
          <w:sz w:val="28"/>
          <w:szCs w:val="28"/>
          <w:lang w:eastAsia="en-US" w:bidi="ar-SA"/>
        </w:rPr>
        <w:sectPr w:rsidR="00F87B90" w:rsidRPr="00C01606" w:rsidSect="003132B0">
          <w:type w:val="continuous"/>
          <w:pgSz w:w="11906" w:h="16838"/>
          <w:pgMar w:top="1440" w:right="1440" w:bottom="1440" w:left="1440" w:header="720" w:footer="720" w:gutter="0"/>
          <w:cols w:space="720"/>
          <w:docGrid w:linePitch="360"/>
        </w:sectPr>
      </w:pPr>
    </w:p>
    <w:p w14:paraId="50CC08F5" w14:textId="19BFD886" w:rsidR="004C3FC5" w:rsidRPr="00C01606" w:rsidRDefault="004C3FC5" w:rsidP="00C73674">
      <w:pPr>
        <w:rPr>
          <w:rFonts w:ascii="Trebuchet MS" w:eastAsiaTheme="minorEastAsia" w:hAnsi="Trebuchet MS" w:cstheme="minorBidi"/>
          <w:b/>
          <w:color w:val="BA5F31"/>
          <w:sz w:val="28"/>
          <w:szCs w:val="28"/>
          <w:lang w:eastAsia="en-US" w:bidi="ar-SA"/>
        </w:rPr>
      </w:pPr>
    </w:p>
    <w:p w14:paraId="5F3111C6" w14:textId="77777777" w:rsidR="0080004E" w:rsidRDefault="0080004E" w:rsidP="00C73674">
      <w:pPr>
        <w:rPr>
          <w:rFonts w:ascii="Trebuchet MS" w:eastAsiaTheme="minorEastAsia" w:hAnsi="Trebuchet MS" w:cstheme="minorBidi"/>
          <w:b/>
          <w:color w:val="BA5F31"/>
          <w:sz w:val="28"/>
          <w:szCs w:val="28"/>
          <w:lang w:eastAsia="en-US" w:bidi="ar-SA"/>
        </w:rPr>
      </w:pPr>
    </w:p>
    <w:p w14:paraId="38346B88" w14:textId="04C2EE5C" w:rsidR="00C73674" w:rsidRPr="00C01606" w:rsidRDefault="00C73674" w:rsidP="00C73674">
      <w:pPr>
        <w:rPr>
          <w:rFonts w:ascii="Trebuchet MS" w:eastAsiaTheme="minorEastAsia" w:hAnsi="Trebuchet MS" w:cstheme="minorBidi"/>
          <w:b/>
          <w:color w:val="BA5F31"/>
          <w:sz w:val="28"/>
          <w:szCs w:val="28"/>
          <w:lang w:eastAsia="en-US" w:bidi="ar-SA"/>
        </w:rPr>
      </w:pPr>
      <w:r w:rsidRPr="00C01606">
        <w:rPr>
          <w:rFonts w:ascii="Trebuchet MS" w:eastAsiaTheme="minorEastAsia" w:hAnsi="Trebuchet MS" w:cstheme="minorBidi"/>
          <w:b/>
          <w:color w:val="BA5F31"/>
          <w:sz w:val="28"/>
          <w:szCs w:val="28"/>
          <w:lang w:eastAsia="en-US" w:bidi="ar-SA"/>
        </w:rPr>
        <w:lastRenderedPageBreak/>
        <w:t xml:space="preserve">Module 2: </w:t>
      </w:r>
      <w:bookmarkStart w:id="5" w:name="_Toc388252261"/>
      <w:r w:rsidRPr="00C01606">
        <w:rPr>
          <w:rFonts w:ascii="Trebuchet MS" w:eastAsiaTheme="minorEastAsia" w:hAnsi="Trebuchet MS" w:cstheme="minorBidi"/>
          <w:b/>
          <w:color w:val="BA5F31"/>
          <w:sz w:val="28"/>
          <w:szCs w:val="28"/>
          <w:lang w:eastAsia="en-US" w:bidi="ar-SA"/>
        </w:rPr>
        <w:t xml:space="preserve">Définir l’approvisionnement local et en estimer le niveau de </w:t>
      </w:r>
      <w:bookmarkEnd w:id="5"/>
      <w:r w:rsidR="00C86D58" w:rsidRPr="00C01606">
        <w:rPr>
          <w:rFonts w:ascii="Trebuchet MS" w:eastAsiaTheme="minorEastAsia" w:hAnsi="Trebuchet MS" w:cstheme="minorBidi"/>
          <w:b/>
          <w:color w:val="BA5F31"/>
          <w:sz w:val="28"/>
          <w:szCs w:val="28"/>
          <w:lang w:eastAsia="en-US" w:bidi="ar-SA"/>
        </w:rPr>
        <w:t>référence</w:t>
      </w:r>
    </w:p>
    <w:p w14:paraId="4E0E227D" w14:textId="77777777" w:rsidR="00C73674" w:rsidRPr="00C01606" w:rsidRDefault="00C73674" w:rsidP="00C73674">
      <w:pPr>
        <w:rPr>
          <w:rFonts w:ascii="Trebuchet MS" w:eastAsiaTheme="minorEastAsia" w:hAnsi="Trebuchet MS" w:cstheme="minorBidi"/>
          <w:b/>
          <w:i/>
          <w:color w:val="BA5F31"/>
          <w:lang w:eastAsia="en-US" w:bidi="ar-SA"/>
        </w:rPr>
      </w:pPr>
      <w:r w:rsidRPr="00C01606">
        <w:rPr>
          <w:rFonts w:ascii="Trebuchet MS" w:eastAsiaTheme="minorEastAsia" w:hAnsi="Trebuchet MS" w:cstheme="minorBidi"/>
          <w:b/>
          <w:i/>
          <w:color w:val="BA5F31"/>
          <w:lang w:eastAsia="en-US" w:bidi="ar-SA"/>
        </w:rPr>
        <w:t>Les questions de l'information</w:t>
      </w:r>
    </w:p>
    <w:p w14:paraId="0F4DE656" w14:textId="77777777" w:rsidR="00C73674" w:rsidRPr="00C01606" w:rsidRDefault="00C73674" w:rsidP="00C73674">
      <w:pPr>
        <w:rPr>
          <w:rFonts w:ascii="Trebuchet MS" w:eastAsiaTheme="minorEastAsia" w:hAnsi="Trebuchet MS" w:cstheme="minorBidi"/>
          <w:b/>
          <w:i/>
          <w:color w:val="BA5F31"/>
          <w:lang w:eastAsia="en-US" w:bidi="ar-SA"/>
        </w:rPr>
      </w:pPr>
    </w:p>
    <w:p w14:paraId="3A8A2B50" w14:textId="77777777" w:rsidR="00003549" w:rsidRPr="00C01606" w:rsidRDefault="00003549" w:rsidP="00357AE0">
      <w:pPr>
        <w:pStyle w:val="ListParagraph"/>
        <w:numPr>
          <w:ilvl w:val="0"/>
          <w:numId w:val="9"/>
        </w:numPr>
        <w:spacing w:before="180"/>
        <w:rPr>
          <w:rFonts w:ascii="Trebuchet MS" w:eastAsiaTheme="minorEastAsia" w:hAnsi="Trebuchet MS" w:cstheme="minorBidi"/>
          <w:sz w:val="24"/>
          <w:lang w:val="fr-FR" w:eastAsia="fr-FR" w:bidi="fr-FR"/>
        </w:rPr>
      </w:pPr>
      <w:r w:rsidRPr="00C01606">
        <w:rPr>
          <w:rFonts w:ascii="Trebuchet MS" w:eastAsiaTheme="minorEastAsia" w:hAnsi="Trebuchet MS" w:cstheme="minorBidi"/>
          <w:sz w:val="24"/>
          <w:lang w:val="fr-FR" w:eastAsia="fr-FR" w:bidi="fr-FR"/>
        </w:rPr>
        <w:t>Quels sont les objectifs prioritaires des approches en matière d’approvisionnement local (par ordre d’importance lorsque cela est possible)?</w:t>
      </w:r>
    </w:p>
    <w:p w14:paraId="61AC6D22" w14:textId="77777777" w:rsidR="00003549" w:rsidRPr="00C01606" w:rsidRDefault="006B36BB" w:rsidP="006B36BB">
      <w:pPr>
        <w:spacing w:before="180"/>
        <w:ind w:left="708"/>
        <w:rPr>
          <w:rFonts w:ascii="Trebuchet MS" w:hAnsi="Trebuchet MS"/>
          <w:u w:val="single"/>
        </w:rPr>
      </w:pPr>
      <w:r w:rsidRPr="00C01606">
        <w:rPr>
          <w:rFonts w:ascii="Trebuchet MS" w:hAnsi="Trebuchet MS"/>
          <w:u w:val="single"/>
        </w:rPr>
        <w:t>Notamment</w:t>
      </w:r>
      <w:r w:rsidR="00003549" w:rsidRPr="00C01606">
        <w:rPr>
          <w:rFonts w:ascii="Trebuchet MS" w:hAnsi="Trebuchet MS"/>
        </w:rPr>
        <w:t xml:space="preserve">: </w:t>
      </w:r>
    </w:p>
    <w:p w14:paraId="2EE39FB9"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Création d’emploi</w:t>
      </w:r>
    </w:p>
    <w:p w14:paraId="6D734509"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Émancipation des citoyens</w:t>
      </w:r>
    </w:p>
    <w:p w14:paraId="7A2C5963"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Création d’entreprises ou de PME</w:t>
      </w:r>
    </w:p>
    <w:p w14:paraId="126E1331"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Développement d’une capacité industrielle</w:t>
      </w:r>
    </w:p>
    <w:p w14:paraId="23E30BC1"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Développement des services</w:t>
      </w:r>
    </w:p>
    <w:p w14:paraId="5846B37E"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Compétitivité </w:t>
      </w:r>
    </w:p>
    <w:p w14:paraId="2B60D472"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Mise à niveau de la technologie</w:t>
      </w:r>
    </w:p>
    <w:p w14:paraId="3CC2F3EE"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Réduction des inégalités</w:t>
      </w:r>
    </w:p>
    <w:p w14:paraId="1E14B520"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Développement durable</w:t>
      </w:r>
    </w:p>
    <w:p w14:paraId="1B7540ED" w14:textId="77777777" w:rsidR="00C73674" w:rsidRPr="00C01606" w:rsidRDefault="00C73674" w:rsidP="00C73674">
      <w:pPr>
        <w:rPr>
          <w:rFonts w:ascii="Trebuchet MS" w:eastAsiaTheme="minorEastAsia" w:hAnsi="Trebuchet MS" w:cstheme="minorBidi"/>
          <w:b/>
          <w:i/>
          <w:color w:val="BA5F31"/>
          <w:lang w:eastAsia="en-US" w:bidi="ar-SA"/>
        </w:rPr>
      </w:pPr>
    </w:p>
    <w:p w14:paraId="7C4895B1" w14:textId="77777777" w:rsidR="00C73674" w:rsidRPr="00C01606" w:rsidRDefault="00003549" w:rsidP="00003549">
      <w:pPr>
        <w:ind w:firstLine="708"/>
        <w:rPr>
          <w:rFonts w:ascii="Trebuchet MS" w:hAnsi="Trebuchet MS"/>
        </w:rPr>
      </w:pPr>
      <w:r w:rsidRPr="00C01606">
        <w:rPr>
          <w:rFonts w:ascii="Trebuchet MS" w:hAnsi="Trebuchet MS"/>
        </w:rPr>
        <w:t>*Source : Module 1</w:t>
      </w:r>
    </w:p>
    <w:p w14:paraId="07A3A017" w14:textId="77777777" w:rsidR="009374C3" w:rsidRPr="00C01606" w:rsidRDefault="009374C3" w:rsidP="009374C3">
      <w:pPr>
        <w:ind w:left="720"/>
        <w:rPr>
          <w:rFonts w:ascii="Trebuchet MS" w:hAnsi="Trebuchet MS"/>
        </w:rPr>
      </w:pPr>
    </w:p>
    <w:p w14:paraId="4AA2C399" w14:textId="77777777" w:rsidR="00F87B90" w:rsidRPr="00C01606" w:rsidRDefault="00F87B90" w:rsidP="00F87B90">
      <w:pPr>
        <w:ind w:firstLine="708"/>
        <w:rPr>
          <w:rFonts w:ascii="Trebuchet MS" w:hAnsi="Trebuchet MS"/>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74C3" w:rsidRPr="00C01606" w14:paraId="3A02EF32" w14:textId="77777777" w:rsidTr="008255E3">
        <w:tc>
          <w:tcPr>
            <w:tcW w:w="8504" w:type="dxa"/>
          </w:tcPr>
          <w:p w14:paraId="01015AFD" w14:textId="77777777" w:rsidR="009374C3" w:rsidRPr="00C01606" w:rsidRDefault="009374C3" w:rsidP="00D17AA9">
            <w:pPr>
              <w:rPr>
                <w:rFonts w:ascii="Trebuchet MS" w:hAnsi="Trebuchet MS"/>
                <w:lang w:val="fr-FR"/>
              </w:rPr>
            </w:pPr>
          </w:p>
          <w:p w14:paraId="2C0C450C" w14:textId="77777777" w:rsidR="009374C3" w:rsidRPr="00C01606" w:rsidRDefault="009374C3" w:rsidP="00D17AA9">
            <w:pPr>
              <w:rPr>
                <w:rFonts w:ascii="Trebuchet MS" w:hAnsi="Trebuchet MS"/>
                <w:lang w:val="fr-FR"/>
              </w:rPr>
            </w:pPr>
          </w:p>
          <w:p w14:paraId="6DC1AC7B" w14:textId="77777777" w:rsidR="009374C3" w:rsidRPr="00C01606" w:rsidRDefault="009374C3" w:rsidP="00D17AA9">
            <w:pPr>
              <w:rPr>
                <w:rFonts w:ascii="Trebuchet MS" w:hAnsi="Trebuchet MS"/>
                <w:lang w:val="fr-FR"/>
              </w:rPr>
            </w:pPr>
          </w:p>
        </w:tc>
      </w:tr>
    </w:tbl>
    <w:p w14:paraId="08E3D5D7" w14:textId="77777777" w:rsidR="00F87B90" w:rsidRPr="00C01606" w:rsidRDefault="00F87B90" w:rsidP="009374C3">
      <w:pPr>
        <w:spacing w:before="180"/>
        <w:rPr>
          <w:rFonts w:ascii="Trebuchet MS" w:eastAsiaTheme="minorEastAsia" w:hAnsi="Trebuchet MS" w:cstheme="minorBidi"/>
        </w:rPr>
        <w:sectPr w:rsidR="00F87B90" w:rsidRPr="00C01606" w:rsidSect="003132B0">
          <w:type w:val="continuous"/>
          <w:pgSz w:w="11906" w:h="16838"/>
          <w:pgMar w:top="1440" w:right="1440" w:bottom="1440" w:left="1440" w:header="720" w:footer="720" w:gutter="0"/>
          <w:cols w:space="720"/>
          <w:formProt w:val="0"/>
          <w:docGrid w:linePitch="360"/>
        </w:sectPr>
      </w:pPr>
    </w:p>
    <w:p w14:paraId="1D9F20D1" w14:textId="278F453D" w:rsidR="009374C3" w:rsidRPr="00C01606" w:rsidRDefault="009374C3" w:rsidP="009374C3">
      <w:pPr>
        <w:spacing w:before="180"/>
        <w:rPr>
          <w:rFonts w:ascii="Trebuchet MS" w:eastAsiaTheme="minorEastAsia" w:hAnsi="Trebuchet MS" w:cstheme="minorBidi"/>
        </w:rPr>
      </w:pPr>
    </w:p>
    <w:p w14:paraId="7CBAA89F" w14:textId="77777777" w:rsidR="00003549" w:rsidRPr="00C01606" w:rsidRDefault="00003549" w:rsidP="00357AE0">
      <w:pPr>
        <w:pStyle w:val="ListParagraph"/>
        <w:numPr>
          <w:ilvl w:val="0"/>
          <w:numId w:val="9"/>
        </w:numPr>
        <w:spacing w:before="180"/>
        <w:rPr>
          <w:rFonts w:ascii="Trebuchet MS" w:hAnsi="Trebuchet MS"/>
          <w:b/>
          <w:sz w:val="20"/>
          <w:szCs w:val="20"/>
          <w:lang w:val="fr-FR"/>
        </w:rPr>
      </w:pPr>
      <w:r w:rsidRPr="00C01606">
        <w:rPr>
          <w:rFonts w:ascii="Trebuchet MS" w:eastAsiaTheme="minorEastAsia" w:hAnsi="Trebuchet MS" w:cstheme="minorBidi"/>
          <w:sz w:val="24"/>
          <w:lang w:val="fr-FR" w:eastAsia="fr-FR" w:bidi="fr-FR"/>
        </w:rPr>
        <w:t>Quelles définitions juridiques aux niveaux national et régional doivent être prises en compte (y compris les seuils)?</w:t>
      </w:r>
      <w:r w:rsidRPr="00C01606">
        <w:rPr>
          <w:rFonts w:ascii="Trebuchet MS" w:hAnsi="Trebuchet MS"/>
          <w:b/>
          <w:sz w:val="20"/>
          <w:szCs w:val="20"/>
          <w:lang w:val="fr-FR"/>
        </w:rPr>
        <w:t xml:space="preserve"> </w:t>
      </w:r>
    </w:p>
    <w:p w14:paraId="1FE3CC88" w14:textId="77777777" w:rsidR="00003549" w:rsidRPr="00C01606" w:rsidRDefault="00C83A6C" w:rsidP="00003549">
      <w:pPr>
        <w:spacing w:before="180"/>
        <w:ind w:left="708"/>
        <w:rPr>
          <w:rFonts w:ascii="Trebuchet MS" w:hAnsi="Trebuchet MS"/>
          <w:u w:val="single"/>
        </w:rPr>
      </w:pPr>
      <w:r w:rsidRPr="00C01606">
        <w:rPr>
          <w:rFonts w:ascii="Trebuchet MS" w:hAnsi="Trebuchet MS"/>
          <w:u w:val="single"/>
        </w:rPr>
        <w:t>Par exemple</w:t>
      </w:r>
      <w:r w:rsidR="00003549" w:rsidRPr="00C01606">
        <w:rPr>
          <w:rFonts w:ascii="Trebuchet MS" w:hAnsi="Trebuchet MS"/>
          <w:u w:val="single"/>
        </w:rPr>
        <w:t xml:space="preserve">: </w:t>
      </w:r>
    </w:p>
    <w:p w14:paraId="012A3F1F"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Entreprise immatriculée dans le pays </w:t>
      </w:r>
    </w:p>
    <w:p w14:paraId="4CC44733"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Entreprise à capitaux locaux </w:t>
      </w:r>
    </w:p>
    <w:p w14:paraId="20EC5F8C"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Citoyen</w:t>
      </w:r>
    </w:p>
    <w:p w14:paraId="271A5201"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Résident </w:t>
      </w:r>
    </w:p>
    <w:p w14:paraId="37C8C987"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Valeur ajoutée locale </w:t>
      </w:r>
    </w:p>
    <w:p w14:paraId="2CE81FBA"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Produit d'origine locale</w:t>
      </w:r>
    </w:p>
    <w:p w14:paraId="6015FAAF"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Gestion </w:t>
      </w:r>
    </w:p>
    <w:p w14:paraId="463EFCCA"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Emploi </w:t>
      </w:r>
    </w:p>
    <w:p w14:paraId="7974BCD4" w14:textId="77777777" w:rsidR="00C83A6C"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Communauté touchée »</w:t>
      </w:r>
    </w:p>
    <w:p w14:paraId="0E7CFCFE" w14:textId="77777777" w:rsidR="00003549" w:rsidRPr="00C01606" w:rsidRDefault="00003549" w:rsidP="00C83A6C">
      <w:pPr>
        <w:spacing w:before="180"/>
        <w:ind w:left="708"/>
        <w:rPr>
          <w:rFonts w:ascii="Trebuchet MS" w:hAnsi="Trebuchet MS"/>
        </w:rPr>
      </w:pPr>
      <w:r w:rsidRPr="00C01606">
        <w:rPr>
          <w:rFonts w:ascii="Trebuchet MS" w:hAnsi="Trebuchet MS"/>
        </w:rPr>
        <w:t>Remarque : les seuils constituent les niveaux ou limites au-delà desquels on est considéré comme relevant d’une catégorie donnée</w:t>
      </w:r>
    </w:p>
    <w:p w14:paraId="6C024602" w14:textId="77777777" w:rsidR="009374C3" w:rsidRPr="00C01606" w:rsidRDefault="009374C3" w:rsidP="00003549">
      <w:pPr>
        <w:rPr>
          <w:rFonts w:ascii="Trebuchet MS" w:eastAsia="Times New Roman" w:hAnsi="Trebuchet MS"/>
          <w:sz w:val="20"/>
          <w:szCs w:val="20"/>
          <w:lang w:eastAsia="en-US" w:bidi="ar-SA"/>
        </w:rPr>
      </w:pPr>
    </w:p>
    <w:p w14:paraId="2E449B3C" w14:textId="77777777" w:rsidR="00003549" w:rsidRPr="00C01606" w:rsidRDefault="00003549" w:rsidP="00C83A6C">
      <w:pPr>
        <w:ind w:firstLine="708"/>
        <w:rPr>
          <w:rFonts w:ascii="Trebuchet MS" w:eastAsia="Times New Roman" w:hAnsi="Trebuchet MS"/>
          <w:b/>
          <w:sz w:val="20"/>
          <w:szCs w:val="20"/>
          <w:lang w:eastAsia="en-US" w:bidi="ar-SA"/>
        </w:rPr>
      </w:pPr>
      <w:r w:rsidRPr="00C01606">
        <w:rPr>
          <w:rFonts w:ascii="Trebuchet MS" w:eastAsia="Times New Roman" w:hAnsi="Trebuchet MS"/>
          <w:u w:val="single"/>
          <w:lang w:eastAsia="en-US" w:bidi="ar-SA"/>
        </w:rPr>
        <w:t>Sources d’information possibles</w:t>
      </w:r>
      <w:r w:rsidRPr="00C01606">
        <w:rPr>
          <w:rFonts w:ascii="Trebuchet MS" w:eastAsia="Times New Roman" w:hAnsi="Trebuchet MS"/>
          <w:b/>
          <w:sz w:val="20"/>
          <w:szCs w:val="20"/>
          <w:lang w:eastAsia="en-US" w:bidi="ar-SA"/>
        </w:rPr>
        <w:t xml:space="preserve">: </w:t>
      </w:r>
    </w:p>
    <w:p w14:paraId="190424D7"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Module 1</w:t>
      </w:r>
    </w:p>
    <w:p w14:paraId="4F060FFD"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lastRenderedPageBreak/>
        <w:t>Lois et règlements</w:t>
      </w:r>
    </w:p>
    <w:p w14:paraId="36A04C7B"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Ministères de tutelle / organismes responsables de l’immatriculation des entreprises, du commerce, de l’émancipation économique, de la main-d’œuvre, de l’immigration </w:t>
      </w:r>
    </w:p>
    <w:p w14:paraId="3EA2CFEB"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La CEDEAO et l’UEMOA </w:t>
      </w:r>
    </w:p>
    <w:p w14:paraId="0360736E" w14:textId="77777777" w:rsidR="00F87B90" w:rsidRPr="00C01606" w:rsidRDefault="00F87B90" w:rsidP="00F87B90">
      <w:pPr>
        <w:rPr>
          <w:rFonts w:ascii="Trebuchet MS" w:hAnsi="Trebuchet MS"/>
        </w:rPr>
      </w:pPr>
    </w:p>
    <w:p w14:paraId="6010E951" w14:textId="77777777" w:rsidR="00F87B90" w:rsidRPr="00C01606" w:rsidRDefault="00F87B90" w:rsidP="00B00BCE">
      <w:pPr>
        <w:ind w:firstLine="567"/>
        <w:rPr>
          <w:rFonts w:ascii="Trebuchet MS" w:hAnsi="Trebuchet MS"/>
          <w:sz w:val="22"/>
          <w:szCs w:val="22"/>
        </w:rPr>
        <w:sectPr w:rsidR="00F87B90"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sz w:val="22"/>
          <w:szCs w:val="22"/>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74C3" w:rsidRPr="00C01606" w14:paraId="5C0238BF" w14:textId="77777777" w:rsidTr="008255E3">
        <w:tc>
          <w:tcPr>
            <w:tcW w:w="8504" w:type="dxa"/>
          </w:tcPr>
          <w:p w14:paraId="695C3A74" w14:textId="77777777" w:rsidR="009374C3" w:rsidRPr="00C01606" w:rsidRDefault="009374C3" w:rsidP="00D17AA9">
            <w:pPr>
              <w:rPr>
                <w:rFonts w:ascii="Trebuchet MS" w:hAnsi="Trebuchet MS"/>
                <w:lang w:val="fr-FR"/>
              </w:rPr>
            </w:pPr>
          </w:p>
          <w:p w14:paraId="123B6FB3" w14:textId="77777777" w:rsidR="009374C3" w:rsidRPr="00C01606" w:rsidRDefault="009374C3" w:rsidP="00D17AA9">
            <w:pPr>
              <w:rPr>
                <w:rFonts w:ascii="Trebuchet MS" w:hAnsi="Trebuchet MS"/>
                <w:lang w:val="fr-FR"/>
              </w:rPr>
            </w:pPr>
          </w:p>
          <w:p w14:paraId="0D38EDAA" w14:textId="77777777" w:rsidR="009374C3" w:rsidRPr="00C01606" w:rsidRDefault="009374C3" w:rsidP="00D17AA9">
            <w:pPr>
              <w:rPr>
                <w:rFonts w:ascii="Trebuchet MS" w:hAnsi="Trebuchet MS"/>
                <w:lang w:val="fr-FR"/>
              </w:rPr>
            </w:pPr>
          </w:p>
        </w:tc>
      </w:tr>
    </w:tbl>
    <w:p w14:paraId="6A860B0B" w14:textId="77777777" w:rsidR="00F87B90" w:rsidRPr="00C01606" w:rsidRDefault="00F87B90" w:rsidP="009374C3">
      <w:pPr>
        <w:spacing w:before="180"/>
        <w:rPr>
          <w:rFonts w:ascii="Trebuchet MS" w:hAnsi="Trebuchet MS"/>
        </w:rPr>
        <w:sectPr w:rsidR="00F87B90" w:rsidRPr="00C01606" w:rsidSect="003132B0">
          <w:type w:val="continuous"/>
          <w:pgSz w:w="11906" w:h="16838"/>
          <w:pgMar w:top="1440" w:right="1440" w:bottom="1440" w:left="1440" w:header="720" w:footer="720" w:gutter="0"/>
          <w:cols w:space="720"/>
          <w:formProt w:val="0"/>
          <w:docGrid w:linePitch="360"/>
        </w:sectPr>
      </w:pPr>
    </w:p>
    <w:p w14:paraId="4AB989AA" w14:textId="77777777" w:rsidR="00003549" w:rsidRPr="00C01606" w:rsidRDefault="00003549" w:rsidP="00357AE0">
      <w:pPr>
        <w:pStyle w:val="ListParagraph"/>
        <w:numPr>
          <w:ilvl w:val="0"/>
          <w:numId w:val="9"/>
        </w:numPr>
        <w:spacing w:before="180"/>
        <w:rPr>
          <w:rFonts w:ascii="Trebuchet MS" w:eastAsiaTheme="minorEastAsia" w:hAnsi="Trebuchet MS" w:cstheme="minorBidi"/>
          <w:sz w:val="24"/>
          <w:lang w:val="fr-FR" w:eastAsia="fr-FR" w:bidi="fr-FR"/>
        </w:rPr>
      </w:pPr>
      <w:r w:rsidRPr="00C01606">
        <w:rPr>
          <w:rFonts w:ascii="Trebuchet MS" w:eastAsiaTheme="minorEastAsia" w:hAnsi="Trebuchet MS" w:cstheme="minorBidi"/>
          <w:sz w:val="24"/>
          <w:lang w:val="fr-FR" w:eastAsia="fr-FR" w:bidi="fr-FR"/>
        </w:rPr>
        <w:lastRenderedPageBreak/>
        <w:t xml:space="preserve">Quels sont les systèmes en place pour mesurer tous les aspects potentiels de la définition? Où l’information est-elle </w:t>
      </w:r>
      <w:r w:rsidR="00C83A6C" w:rsidRPr="00C01606">
        <w:rPr>
          <w:rFonts w:ascii="Trebuchet MS" w:eastAsiaTheme="minorEastAsia" w:hAnsi="Trebuchet MS" w:cstheme="minorBidi"/>
          <w:sz w:val="24"/>
          <w:lang w:val="fr-FR" w:eastAsia="fr-FR" w:bidi="fr-FR"/>
        </w:rPr>
        <w:t>disponible et accessible</w:t>
      </w:r>
      <w:r w:rsidRPr="00C01606">
        <w:rPr>
          <w:rFonts w:ascii="Trebuchet MS" w:eastAsiaTheme="minorEastAsia" w:hAnsi="Trebuchet MS" w:cstheme="minorBidi"/>
          <w:sz w:val="24"/>
          <w:lang w:val="fr-FR" w:eastAsia="fr-FR" w:bidi="fr-FR"/>
        </w:rPr>
        <w:t>?</w:t>
      </w:r>
    </w:p>
    <w:p w14:paraId="4AE31646" w14:textId="77777777" w:rsidR="00003549" w:rsidRPr="00C01606" w:rsidRDefault="00C83A6C" w:rsidP="009374C3">
      <w:pPr>
        <w:spacing w:before="180"/>
        <w:ind w:firstLine="708"/>
        <w:rPr>
          <w:rFonts w:ascii="Trebuchet MS" w:hAnsi="Trebuchet MS"/>
          <w:sz w:val="20"/>
          <w:szCs w:val="20"/>
        </w:rPr>
      </w:pPr>
      <w:r w:rsidRPr="00C01606">
        <w:rPr>
          <w:rFonts w:ascii="Trebuchet MS" w:hAnsi="Trebuchet MS"/>
          <w:u w:val="single"/>
        </w:rPr>
        <w:t>Par exemple</w:t>
      </w:r>
      <w:r w:rsidR="00003549" w:rsidRPr="00C01606">
        <w:rPr>
          <w:rFonts w:ascii="Trebuchet MS" w:hAnsi="Trebuchet MS"/>
          <w:u w:val="single"/>
        </w:rPr>
        <w:t xml:space="preserve">: </w:t>
      </w:r>
    </w:p>
    <w:p w14:paraId="04DA5B44"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Enquêtes statistiques nationales annuelles </w:t>
      </w:r>
    </w:p>
    <w:p w14:paraId="47EBFF64"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Immatriculation des entreprises et autorisation d’exercice </w:t>
      </w:r>
    </w:p>
    <w:p w14:paraId="43B1884E"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Enquêtes sectorielles</w:t>
      </w:r>
    </w:p>
    <w:p w14:paraId="0CC6DE2C"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Obligation pour les sociétés minières de faire des déclarations auprès des autorités</w:t>
      </w:r>
    </w:p>
    <w:p w14:paraId="4445FC8D"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Systèmes internes des sociétés minières</w:t>
      </w:r>
    </w:p>
    <w:p w14:paraId="4BF67A66"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Rapports au titre de l'ITIE (Initiative pour la transparence dans les industries d'extraction)</w:t>
      </w:r>
    </w:p>
    <w:p w14:paraId="49C27857"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Déclarations douanières et fiscales</w:t>
      </w:r>
    </w:p>
    <w:p w14:paraId="448F80EA"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Rapports sur l'emploi et la rémunération</w:t>
      </w:r>
    </w:p>
    <w:p w14:paraId="50516CA5"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Déclarations liées aux permis de travail</w:t>
      </w:r>
    </w:p>
    <w:p w14:paraId="5EC1D566"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 xml:space="preserve">Recherche universitaire ou publique </w:t>
      </w:r>
    </w:p>
    <w:p w14:paraId="4D2493A1"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Dossiers des entreprises/fournisseurs des organismes d’aide</w:t>
      </w:r>
    </w:p>
    <w:p w14:paraId="387C2641" w14:textId="77777777" w:rsidR="00154731" w:rsidRPr="00C01606" w:rsidRDefault="00154731" w:rsidP="00154731">
      <w:pPr>
        <w:rPr>
          <w:rFonts w:ascii="Trebuchet MS" w:hAnsi="Trebuchet MS"/>
        </w:rPr>
      </w:pPr>
    </w:p>
    <w:p w14:paraId="36DF2DE1"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74C3" w:rsidRPr="00C01606" w14:paraId="588C9A0B" w14:textId="77777777" w:rsidTr="008255E3">
        <w:tc>
          <w:tcPr>
            <w:tcW w:w="8504" w:type="dxa"/>
          </w:tcPr>
          <w:p w14:paraId="054781A8" w14:textId="77777777" w:rsidR="009374C3" w:rsidRPr="00C01606" w:rsidRDefault="009374C3" w:rsidP="00D17AA9">
            <w:pPr>
              <w:rPr>
                <w:rFonts w:ascii="Trebuchet MS" w:hAnsi="Trebuchet MS"/>
                <w:lang w:val="fr-FR"/>
              </w:rPr>
            </w:pPr>
          </w:p>
          <w:p w14:paraId="2345CB25" w14:textId="77777777" w:rsidR="009374C3" w:rsidRPr="00C01606" w:rsidRDefault="009374C3" w:rsidP="00D17AA9">
            <w:pPr>
              <w:rPr>
                <w:rFonts w:ascii="Trebuchet MS" w:hAnsi="Trebuchet MS"/>
                <w:lang w:val="fr-FR"/>
              </w:rPr>
            </w:pPr>
          </w:p>
          <w:p w14:paraId="478F1E5C" w14:textId="77777777" w:rsidR="009374C3" w:rsidRPr="00C01606" w:rsidRDefault="009374C3" w:rsidP="00D17AA9">
            <w:pPr>
              <w:rPr>
                <w:rFonts w:ascii="Trebuchet MS" w:hAnsi="Trebuchet MS"/>
                <w:lang w:val="fr-FR"/>
              </w:rPr>
            </w:pPr>
          </w:p>
        </w:tc>
      </w:tr>
    </w:tbl>
    <w:p w14:paraId="4E32A207" w14:textId="77777777" w:rsidR="00154731" w:rsidRPr="00C01606" w:rsidRDefault="00154731" w:rsidP="00C73674">
      <w:pPr>
        <w:rPr>
          <w:rFonts w:ascii="Trebuchet MS" w:eastAsiaTheme="minorEastAsia" w:hAnsi="Trebuchet MS" w:cstheme="minorBidi"/>
          <w:b/>
          <w:color w:val="BA5F31"/>
          <w:sz w:val="28"/>
          <w:szCs w:val="28"/>
          <w:lang w:eastAsia="en-US" w:bidi="ar-SA"/>
        </w:rPr>
        <w:sectPr w:rsidR="00154731" w:rsidRPr="00C01606" w:rsidSect="003132B0">
          <w:type w:val="continuous"/>
          <w:pgSz w:w="11906" w:h="16838"/>
          <w:pgMar w:top="1440" w:right="1440" w:bottom="1440" w:left="1440" w:header="720" w:footer="720" w:gutter="0"/>
          <w:cols w:space="720"/>
          <w:formProt w:val="0"/>
          <w:docGrid w:linePitch="360"/>
        </w:sectPr>
      </w:pPr>
    </w:p>
    <w:p w14:paraId="24FD7D65" w14:textId="77777777" w:rsidR="00154731" w:rsidRPr="00C01606" w:rsidRDefault="00154731" w:rsidP="00C73674">
      <w:pPr>
        <w:rPr>
          <w:rFonts w:ascii="Trebuchet MS" w:eastAsiaTheme="minorEastAsia" w:hAnsi="Trebuchet MS" w:cstheme="minorBidi"/>
          <w:b/>
          <w:color w:val="BA5F31"/>
          <w:sz w:val="28"/>
          <w:szCs w:val="28"/>
          <w:lang w:eastAsia="en-US" w:bidi="ar-SA"/>
        </w:rPr>
        <w:sectPr w:rsidR="00154731" w:rsidRPr="00C01606" w:rsidSect="003132B0">
          <w:type w:val="continuous"/>
          <w:pgSz w:w="11906" w:h="16838"/>
          <w:pgMar w:top="1440" w:right="1440" w:bottom="1440" w:left="1440" w:header="720" w:footer="720" w:gutter="0"/>
          <w:cols w:space="720"/>
          <w:docGrid w:linePitch="360"/>
        </w:sectPr>
      </w:pPr>
    </w:p>
    <w:p w14:paraId="24FE840B" w14:textId="077EC2A2" w:rsidR="00003549" w:rsidRPr="00C01606" w:rsidRDefault="00003549" w:rsidP="00C73674">
      <w:pPr>
        <w:rPr>
          <w:rFonts w:ascii="Trebuchet MS" w:eastAsiaTheme="minorEastAsia" w:hAnsi="Trebuchet MS" w:cstheme="minorBidi"/>
          <w:b/>
          <w:color w:val="BA5F31"/>
          <w:sz w:val="28"/>
          <w:szCs w:val="28"/>
          <w:lang w:eastAsia="en-US" w:bidi="ar-SA"/>
        </w:rPr>
      </w:pPr>
    </w:p>
    <w:p w14:paraId="531C70FD" w14:textId="1923FB4E" w:rsidR="00003549" w:rsidRPr="00C01606" w:rsidRDefault="00003549" w:rsidP="00357AE0">
      <w:pPr>
        <w:pStyle w:val="ListParagraph"/>
        <w:numPr>
          <w:ilvl w:val="0"/>
          <w:numId w:val="9"/>
        </w:numPr>
        <w:rPr>
          <w:rFonts w:ascii="Trebuchet MS" w:eastAsiaTheme="minorEastAsia" w:hAnsi="Trebuchet MS" w:cstheme="minorBidi"/>
          <w:sz w:val="24"/>
          <w:lang w:val="fr-FR"/>
        </w:rPr>
      </w:pPr>
      <w:r w:rsidRPr="00C01606">
        <w:rPr>
          <w:rFonts w:ascii="Trebuchet MS" w:eastAsiaTheme="minorEastAsia" w:hAnsi="Trebuchet MS" w:cstheme="minorBidi"/>
          <w:sz w:val="24"/>
          <w:lang w:val="fr-FR"/>
        </w:rPr>
        <w:t>Si l’on se fie à ces sources, quel est le niveau de référence de l'approvisionnement local en fonction de ces différe</w:t>
      </w:r>
      <w:r w:rsidR="00670418" w:rsidRPr="00C01606">
        <w:rPr>
          <w:rFonts w:ascii="Trebuchet MS" w:eastAsiaTheme="minorEastAsia" w:hAnsi="Trebuchet MS" w:cstheme="minorBidi"/>
          <w:sz w:val="24"/>
          <w:lang w:val="fr-FR"/>
        </w:rPr>
        <w:t>nts modes de mesure potentiels?</w:t>
      </w:r>
      <w:r w:rsidRPr="00C01606">
        <w:rPr>
          <w:rFonts w:ascii="Trebuchet MS" w:eastAsiaTheme="minorEastAsia" w:hAnsi="Trebuchet MS" w:cstheme="minorBidi"/>
          <w:sz w:val="24"/>
          <w:lang w:val="fr-FR"/>
        </w:rPr>
        <w:t xml:space="preserve"> Quelles sont les lacunes dans l’information?</w:t>
      </w:r>
    </w:p>
    <w:p w14:paraId="05276F55" w14:textId="77777777" w:rsidR="00FE60FB" w:rsidRPr="00C01606" w:rsidRDefault="00FE60FB" w:rsidP="00FE60FB">
      <w:pPr>
        <w:rPr>
          <w:rFonts w:ascii="Trebuchet MS" w:eastAsiaTheme="minorEastAsia" w:hAnsi="Trebuchet MS" w:cstheme="minorBidi"/>
        </w:rPr>
      </w:pPr>
    </w:p>
    <w:p w14:paraId="54E6C60D" w14:textId="77777777" w:rsidR="00FE60FB" w:rsidRPr="00C01606" w:rsidRDefault="00FE60FB" w:rsidP="00FE60FB">
      <w:pPr>
        <w:rPr>
          <w:rFonts w:ascii="Trebuchet MS" w:eastAsiaTheme="minorEastAsia" w:hAnsi="Trebuchet MS" w:cstheme="minorBidi"/>
        </w:rPr>
      </w:pPr>
    </w:p>
    <w:p w14:paraId="3448C713" w14:textId="77777777" w:rsidR="00003549" w:rsidRPr="00C01606" w:rsidRDefault="00003549" w:rsidP="009374C3">
      <w:pPr>
        <w:spacing w:before="180"/>
        <w:ind w:firstLine="708"/>
        <w:rPr>
          <w:rFonts w:ascii="Trebuchet MS" w:hAnsi="Trebuchet MS"/>
          <w:u w:val="single"/>
        </w:rPr>
      </w:pPr>
      <w:r w:rsidRPr="00C01606">
        <w:rPr>
          <w:rFonts w:ascii="Trebuchet MS" w:hAnsi="Trebuchet MS"/>
          <w:u w:val="single"/>
        </w:rPr>
        <w:t xml:space="preserve">Par exemple : </w:t>
      </w:r>
    </w:p>
    <w:p w14:paraId="670A0263"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Enquêtes statistiques nationales annuelles</w:t>
      </w:r>
    </w:p>
    <w:p w14:paraId="060A6BAE"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Immatriculation des entreprises et licences d'exploitation</w:t>
      </w:r>
    </w:p>
    <w:p w14:paraId="58D1B246"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Enquêtes sectorielles</w:t>
      </w:r>
    </w:p>
    <w:p w14:paraId="7FB10CE1"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Obligation pour les sociétés minières de faire des déclarations auprès des autorités</w:t>
      </w:r>
    </w:p>
    <w:p w14:paraId="464811B1"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Rapports au titre de l'ITIE</w:t>
      </w:r>
    </w:p>
    <w:p w14:paraId="55DB9A2D"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lastRenderedPageBreak/>
        <w:t>Déclarations douanières et fiscales</w:t>
      </w:r>
    </w:p>
    <w:p w14:paraId="64B6993F"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Rapports sur l'emploi et la rémunération</w:t>
      </w:r>
    </w:p>
    <w:p w14:paraId="4C21EB1D"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Déclarations liées aux permis de travail</w:t>
      </w:r>
    </w:p>
    <w:p w14:paraId="4C45A096" w14:textId="77777777" w:rsidR="00003549" w:rsidRPr="00C01606" w:rsidRDefault="00003549" w:rsidP="00357AE0">
      <w:pPr>
        <w:pStyle w:val="ListParagraph"/>
        <w:numPr>
          <w:ilvl w:val="0"/>
          <w:numId w:val="8"/>
        </w:numPr>
        <w:spacing w:before="180"/>
        <w:ind w:left="1068"/>
        <w:rPr>
          <w:rFonts w:ascii="Trebuchet MS" w:hAnsi="Trebuchet MS"/>
          <w:sz w:val="24"/>
          <w:lang w:val="fr-FR"/>
        </w:rPr>
      </w:pPr>
      <w:r w:rsidRPr="00C01606">
        <w:rPr>
          <w:rFonts w:ascii="Trebuchet MS" w:hAnsi="Trebuchet MS"/>
          <w:sz w:val="24"/>
          <w:lang w:val="fr-FR"/>
        </w:rPr>
        <w:t>Recherche universitaire ou publique</w:t>
      </w:r>
    </w:p>
    <w:p w14:paraId="262E674C" w14:textId="77777777" w:rsidR="00C73674" w:rsidRPr="00C01606" w:rsidRDefault="00C73674" w:rsidP="00C73674">
      <w:pPr>
        <w:tabs>
          <w:tab w:val="left" w:pos="1530"/>
        </w:tabs>
        <w:rPr>
          <w:rFonts w:ascii="Trebuchet MS" w:eastAsiaTheme="minorEastAsia" w:hAnsi="Trebuchet MS" w:cstheme="minorBidi"/>
        </w:rPr>
      </w:pPr>
    </w:p>
    <w:p w14:paraId="5ADBF673"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bookmarkStart w:id="6" w:name="_Toc388252260"/>
      <w:bookmarkStart w:id="7" w:name="_Toc378325599"/>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74C3" w:rsidRPr="00C01606" w14:paraId="28EFE80F" w14:textId="77777777" w:rsidTr="008255E3">
        <w:tc>
          <w:tcPr>
            <w:tcW w:w="8504" w:type="dxa"/>
          </w:tcPr>
          <w:p w14:paraId="002865FC" w14:textId="77777777" w:rsidR="009374C3" w:rsidRPr="00C01606" w:rsidRDefault="009374C3" w:rsidP="00D17AA9">
            <w:pPr>
              <w:rPr>
                <w:rFonts w:ascii="Trebuchet MS" w:hAnsi="Trebuchet MS"/>
                <w:lang w:val="fr-FR"/>
              </w:rPr>
            </w:pPr>
          </w:p>
          <w:p w14:paraId="28DD18E4" w14:textId="77777777" w:rsidR="009374C3" w:rsidRPr="00C01606" w:rsidRDefault="009374C3" w:rsidP="00D17AA9">
            <w:pPr>
              <w:rPr>
                <w:rFonts w:ascii="Trebuchet MS" w:hAnsi="Trebuchet MS"/>
                <w:lang w:val="fr-FR"/>
              </w:rPr>
            </w:pPr>
          </w:p>
          <w:p w14:paraId="451099FA" w14:textId="77777777" w:rsidR="009374C3" w:rsidRPr="00C01606" w:rsidRDefault="009374C3" w:rsidP="00D17AA9">
            <w:pPr>
              <w:rPr>
                <w:rFonts w:ascii="Trebuchet MS" w:hAnsi="Trebuchet MS"/>
                <w:lang w:val="fr-FR"/>
              </w:rPr>
            </w:pPr>
          </w:p>
        </w:tc>
      </w:tr>
    </w:tbl>
    <w:p w14:paraId="32095FFE" w14:textId="77777777" w:rsidR="00154731" w:rsidRPr="00C01606" w:rsidRDefault="00154731" w:rsidP="009374C3">
      <w:pPr>
        <w:ind w:left="360"/>
        <w:rPr>
          <w:rFonts w:ascii="Trebuchet MS" w:eastAsiaTheme="minorEastAsia" w:hAnsi="Trebuchet MS" w:cstheme="minorBidi"/>
        </w:rPr>
        <w:sectPr w:rsidR="00154731" w:rsidRPr="00C01606" w:rsidSect="003132B0">
          <w:type w:val="continuous"/>
          <w:pgSz w:w="11906" w:h="16838"/>
          <w:pgMar w:top="1440" w:right="1440" w:bottom="1440" w:left="1440" w:header="720" w:footer="720" w:gutter="0"/>
          <w:cols w:space="720"/>
          <w:formProt w:val="0"/>
          <w:docGrid w:linePitch="360"/>
        </w:sectPr>
      </w:pPr>
    </w:p>
    <w:p w14:paraId="2071A738" w14:textId="77777777" w:rsidR="00154731" w:rsidRPr="00C01606" w:rsidRDefault="00154731" w:rsidP="009374C3">
      <w:pPr>
        <w:ind w:left="360"/>
        <w:rPr>
          <w:rFonts w:ascii="Trebuchet MS" w:eastAsiaTheme="minorEastAsia" w:hAnsi="Trebuchet MS" w:cstheme="minorBidi"/>
        </w:rPr>
        <w:sectPr w:rsidR="00154731" w:rsidRPr="00C01606" w:rsidSect="003132B0">
          <w:type w:val="continuous"/>
          <w:pgSz w:w="11906" w:h="16838"/>
          <w:pgMar w:top="1440" w:right="1440" w:bottom="1440" w:left="1440" w:header="720" w:footer="720" w:gutter="0"/>
          <w:cols w:space="720"/>
          <w:docGrid w:linePitch="360"/>
        </w:sectPr>
      </w:pPr>
    </w:p>
    <w:p w14:paraId="16A651EE" w14:textId="2CB46ACB" w:rsidR="009374C3" w:rsidRPr="00C01606" w:rsidRDefault="009374C3" w:rsidP="009374C3">
      <w:pPr>
        <w:ind w:left="360"/>
        <w:rPr>
          <w:rFonts w:ascii="Trebuchet MS" w:eastAsiaTheme="minorEastAsia" w:hAnsi="Trebuchet MS" w:cstheme="minorBidi"/>
        </w:rPr>
      </w:pPr>
    </w:p>
    <w:bookmarkEnd w:id="6"/>
    <w:bookmarkEnd w:id="7"/>
    <w:p w14:paraId="05A1E012" w14:textId="77777777" w:rsidR="00C73674" w:rsidRPr="00C01606" w:rsidRDefault="00C73674" w:rsidP="00C73674">
      <w:pPr>
        <w:tabs>
          <w:tab w:val="left" w:pos="1530"/>
        </w:tabs>
        <w:rPr>
          <w:rFonts w:ascii="Trebuchet MS" w:eastAsiaTheme="minorEastAsia" w:hAnsi="Trebuchet MS" w:cstheme="minorBidi"/>
        </w:rPr>
      </w:pPr>
    </w:p>
    <w:p w14:paraId="2E1DC664" w14:textId="77777777" w:rsidR="004A538B" w:rsidRPr="00C01606" w:rsidRDefault="00C934BA" w:rsidP="004A538B">
      <w:pPr>
        <w:rPr>
          <w:rFonts w:ascii="Trebuchet MS" w:eastAsiaTheme="minorEastAsia" w:hAnsi="Trebuchet MS" w:cstheme="minorBidi"/>
          <w:b/>
          <w:i/>
          <w:color w:val="BA5F31"/>
          <w:lang w:eastAsia="en-US" w:bidi="ar-SA"/>
        </w:rPr>
      </w:pPr>
      <w:r w:rsidRPr="00C01606">
        <w:rPr>
          <w:rFonts w:ascii="Trebuchet MS" w:eastAsiaTheme="minorEastAsia" w:hAnsi="Trebuchet MS" w:cstheme="minorBidi"/>
          <w:b/>
          <w:i/>
          <w:color w:val="BA5F31"/>
          <w:lang w:eastAsia="en-US" w:bidi="ar-SA"/>
        </w:rPr>
        <w:t>Les Questions S</w:t>
      </w:r>
      <w:r w:rsidR="009374C3" w:rsidRPr="00C01606">
        <w:rPr>
          <w:rFonts w:ascii="Trebuchet MS" w:eastAsiaTheme="minorEastAsia" w:hAnsi="Trebuchet MS" w:cstheme="minorBidi"/>
          <w:b/>
          <w:i/>
          <w:color w:val="BA5F31"/>
          <w:lang w:eastAsia="en-US" w:bidi="ar-SA"/>
        </w:rPr>
        <w:t>tratégiques</w:t>
      </w:r>
    </w:p>
    <w:p w14:paraId="4750B87A" w14:textId="77777777" w:rsidR="00500DE9" w:rsidRPr="00C01606" w:rsidRDefault="00500DE9" w:rsidP="00C73674">
      <w:pPr>
        <w:tabs>
          <w:tab w:val="left" w:pos="1530"/>
        </w:tabs>
        <w:rPr>
          <w:rFonts w:ascii="Trebuchet MS" w:hAnsi="Trebuchet MS" w:cs="Arial"/>
          <w:sz w:val="20"/>
          <w:szCs w:val="20"/>
        </w:rPr>
      </w:pPr>
    </w:p>
    <w:p w14:paraId="7EC20B77" w14:textId="77777777" w:rsidR="00C73674" w:rsidRPr="00C01606" w:rsidRDefault="004A538B" w:rsidP="00357AE0">
      <w:pPr>
        <w:pStyle w:val="ListParagraph"/>
        <w:numPr>
          <w:ilvl w:val="0"/>
          <w:numId w:val="14"/>
        </w:numPr>
        <w:spacing w:before="180"/>
        <w:rPr>
          <w:rFonts w:ascii="Trebuchet MS" w:eastAsiaTheme="minorHAnsi" w:hAnsi="Trebuchet MS"/>
          <w:sz w:val="24"/>
          <w:lang w:val="fr-FR" w:eastAsia="fr-FR" w:bidi="fr-FR"/>
        </w:rPr>
      </w:pPr>
      <w:r w:rsidRPr="00C01606">
        <w:rPr>
          <w:rFonts w:ascii="Trebuchet MS" w:eastAsiaTheme="minorHAnsi" w:hAnsi="Trebuchet MS"/>
          <w:sz w:val="24"/>
          <w:lang w:val="fr-FR"/>
        </w:rPr>
        <w:t>Quels</w:t>
      </w:r>
      <w:r w:rsidR="00D50F06" w:rsidRPr="00C01606">
        <w:rPr>
          <w:rFonts w:ascii="Trebuchet MS" w:eastAsiaTheme="minorHAnsi" w:hAnsi="Trebuchet MS"/>
          <w:sz w:val="24"/>
          <w:lang w:val="fr-FR"/>
        </w:rPr>
        <w:t xml:space="preserve"> sont les éléments socio-économiques sur lesquels la définition de l'approvisionnement local doit insister ?</w:t>
      </w:r>
    </w:p>
    <w:p w14:paraId="753ECAB0" w14:textId="1FB20745" w:rsidR="00C73674" w:rsidRPr="00C01606" w:rsidRDefault="004C3FC5" w:rsidP="004C3FC5">
      <w:pPr>
        <w:tabs>
          <w:tab w:val="left" w:pos="1530"/>
        </w:tabs>
        <w:ind w:firstLine="720"/>
        <w:rPr>
          <w:rFonts w:ascii="Trebuchet MS" w:hAnsi="Trebuchet MS"/>
        </w:rPr>
      </w:pPr>
      <w:r w:rsidRPr="00C01606">
        <w:rPr>
          <w:rFonts w:ascii="Trebuchet MS" w:hAnsi="Trebuchet MS"/>
        </w:rPr>
        <w:t>[</w:t>
      </w:r>
      <w:r w:rsidR="00611982" w:rsidRPr="00C01606">
        <w:rPr>
          <w:rFonts w:ascii="Trebuchet MS" w:hAnsi="Trebuchet MS"/>
        </w:rPr>
        <w:t xml:space="preserve">Questions visant à réunir de l’information à </w:t>
      </w:r>
      <w:r w:rsidR="00D26C64" w:rsidRPr="00C01606">
        <w:rPr>
          <w:rFonts w:ascii="Trebuchet MS" w:hAnsi="Trebuchet MS"/>
        </w:rPr>
        <w:t>considérer</w:t>
      </w:r>
      <w:r w:rsidR="00611982" w:rsidRPr="00C01606">
        <w:rPr>
          <w:rFonts w:ascii="Trebuchet MS" w:hAnsi="Trebuchet MS"/>
        </w:rPr>
        <w:t>:</w:t>
      </w:r>
      <w:r w:rsidRPr="00C01606">
        <w:rPr>
          <w:rFonts w:ascii="Trebuchet MS" w:hAnsi="Trebuchet MS"/>
        </w:rPr>
        <w:t xml:space="preserve"> 1 </w:t>
      </w:r>
      <w:r w:rsidR="00E0643C">
        <w:rPr>
          <w:rFonts w:ascii="Trebuchet MS" w:hAnsi="Trebuchet MS"/>
        </w:rPr>
        <w:t>et</w:t>
      </w:r>
      <w:r w:rsidRPr="00C01606">
        <w:rPr>
          <w:rFonts w:ascii="Trebuchet MS" w:hAnsi="Trebuchet MS"/>
        </w:rPr>
        <w:t xml:space="preserve"> 2]</w:t>
      </w:r>
    </w:p>
    <w:p w14:paraId="2786BA67" w14:textId="77777777" w:rsidR="004C3FC5" w:rsidRPr="00C01606" w:rsidRDefault="004C3FC5" w:rsidP="004C3FC5">
      <w:pPr>
        <w:tabs>
          <w:tab w:val="left" w:pos="1530"/>
        </w:tabs>
        <w:ind w:firstLine="720"/>
        <w:rPr>
          <w:rFonts w:ascii="Trebuchet MS" w:eastAsiaTheme="minorEastAsia" w:hAnsi="Trebuchet MS" w:cstheme="minorBidi"/>
        </w:rPr>
      </w:pPr>
    </w:p>
    <w:p w14:paraId="04F2C8E3" w14:textId="77777777" w:rsidR="00C86D58" w:rsidRPr="00C01606" w:rsidRDefault="00C86D58" w:rsidP="00C86D58">
      <w:pPr>
        <w:ind w:firstLine="708"/>
        <w:rPr>
          <w:rFonts w:ascii="Trebuchet MS" w:eastAsiaTheme="minorEastAsia" w:hAnsi="Trebuchet MS" w:cstheme="minorBidi"/>
          <w:b/>
          <w:lang w:eastAsia="en-US" w:bidi="ar-SA"/>
        </w:rPr>
      </w:pPr>
      <w:r w:rsidRPr="00C01606">
        <w:rPr>
          <w:rFonts w:ascii="Trebuchet MS" w:eastAsiaTheme="minorEastAsia" w:hAnsi="Trebuchet MS" w:cstheme="minorBidi"/>
          <w:b/>
          <w:lang w:eastAsia="en-US" w:bidi="ar-SA"/>
        </w:rPr>
        <w:t>Pistes de réflexion et expérience tirée du projet ALMAO</w:t>
      </w:r>
    </w:p>
    <w:p w14:paraId="7111652F" w14:textId="77777777" w:rsidR="004A538B" w:rsidRPr="00C01606" w:rsidRDefault="004A538B" w:rsidP="004A538B">
      <w:pPr>
        <w:ind w:left="708"/>
        <w:rPr>
          <w:rFonts w:ascii="Trebuchet MS" w:hAnsi="Trebuchet MS"/>
        </w:rPr>
      </w:pPr>
      <w:r w:rsidRPr="00C01606">
        <w:rPr>
          <w:rFonts w:ascii="Trebuchet MS" w:hAnsi="Trebuchet MS"/>
        </w:rPr>
        <w:t>Pour définir l'approvisionnement local, les sociétés minières, les gouvernements et autres parties prenantes en Afrique de l’Ouest ont adopté des approches très diverses, mais qui omettent souvent de tenir compte de facteurs importants susceptibles de procurer des avantages économiques durables pour la population locale. Le plus souvent, aucune définition claire n’est fournie.</w:t>
      </w:r>
    </w:p>
    <w:p w14:paraId="4363A92C" w14:textId="77777777" w:rsidR="004A538B" w:rsidRPr="00C01606" w:rsidRDefault="004A538B" w:rsidP="004A538B">
      <w:pPr>
        <w:ind w:left="708"/>
        <w:rPr>
          <w:rFonts w:ascii="Trebuchet MS" w:hAnsi="Trebuchet MS"/>
        </w:rPr>
      </w:pPr>
    </w:p>
    <w:p w14:paraId="615DC271" w14:textId="77777777" w:rsidR="004A538B" w:rsidRPr="00C01606" w:rsidRDefault="004A538B" w:rsidP="004A538B">
      <w:pPr>
        <w:ind w:left="708"/>
        <w:rPr>
          <w:rFonts w:ascii="Trebuchet MS" w:hAnsi="Trebuchet MS"/>
        </w:rPr>
      </w:pPr>
      <w:r w:rsidRPr="00C01606">
        <w:rPr>
          <w:rFonts w:ascii="Trebuchet MS" w:hAnsi="Trebuchet MS"/>
        </w:rPr>
        <w:t>Les définitions adoptées par les sociétés minières sont généralement limitées aux sociétés immatriculées localement, aux sociétés à capitaux locaux, ou encore aux dépenses effectuées dans les « communautés touchées ».</w:t>
      </w:r>
    </w:p>
    <w:p w14:paraId="64F95180" w14:textId="77777777" w:rsidR="004A538B" w:rsidRPr="00C01606" w:rsidRDefault="004A538B" w:rsidP="004A538B">
      <w:pPr>
        <w:ind w:left="708"/>
        <w:rPr>
          <w:rFonts w:ascii="Trebuchet MS" w:hAnsi="Trebuchet MS"/>
        </w:rPr>
      </w:pPr>
    </w:p>
    <w:p w14:paraId="4BB87D48" w14:textId="77777777" w:rsidR="004A538B" w:rsidRPr="00C01606" w:rsidRDefault="004A538B" w:rsidP="004A538B">
      <w:pPr>
        <w:ind w:left="708"/>
        <w:rPr>
          <w:rFonts w:ascii="Trebuchet MS" w:hAnsi="Trebuchet MS"/>
        </w:rPr>
      </w:pPr>
      <w:r w:rsidRPr="00C01606">
        <w:rPr>
          <w:rFonts w:ascii="Trebuchet MS" w:hAnsi="Trebuchet MS"/>
        </w:rPr>
        <w:t>Les éléments qui sont retenus dans la définition (ainsi que leur ordre d'importance) influeront sur l’orientation des efforts à fournir. Par exemple, si l'emploi est utilisé dans la définition, les efforts porteront probablement sur la création d'emploi. Par contre, si la définition considère plutôt l’immatriculation des entreprises, l’accent sera mis sur l’immatriculation des entreprises dans le pays (ce qui influera sur les recettes fiscales, sans nécessairement entraîner une création de valeur ajoutée sur le territoire ou une participation locale).</w:t>
      </w:r>
    </w:p>
    <w:p w14:paraId="7FAB0E91" w14:textId="77777777" w:rsidR="004A538B" w:rsidRPr="00C01606" w:rsidRDefault="004A538B" w:rsidP="004A538B">
      <w:pPr>
        <w:ind w:left="708"/>
        <w:rPr>
          <w:rFonts w:ascii="Trebuchet MS" w:hAnsi="Trebuchet MS"/>
        </w:rPr>
      </w:pPr>
    </w:p>
    <w:p w14:paraId="605AC197" w14:textId="77777777" w:rsidR="004A538B" w:rsidRPr="00C01606" w:rsidRDefault="004A538B" w:rsidP="004A538B">
      <w:pPr>
        <w:ind w:left="708"/>
        <w:rPr>
          <w:rFonts w:ascii="Trebuchet MS" w:hAnsi="Trebuchet MS"/>
        </w:rPr>
      </w:pPr>
      <w:r w:rsidRPr="00C01606">
        <w:rPr>
          <w:rFonts w:ascii="Trebuchet MS" w:hAnsi="Trebuchet MS"/>
        </w:rPr>
        <w:t>Les définitions qui ne comprennent pas une composante sur la création de valeur ajoutée pourraient amener à s’intéresser surtout aux importateurs, ce qui créerait bien quelques possibilités, mais risque de relever le prix des intrants dans le secteur minier aux dépens de la valeur ajoutée (à moins que les importateurs n’augmentent leur capacité à maintenir des stocks adaptés aux besoins, et à fournir des services générant une valeur ajoutée, tels que la maintenance et le service après-vente).</w:t>
      </w:r>
    </w:p>
    <w:p w14:paraId="14C1B3DF" w14:textId="77777777" w:rsidR="004A538B" w:rsidRPr="00C01606" w:rsidRDefault="004A538B" w:rsidP="004A538B">
      <w:pPr>
        <w:tabs>
          <w:tab w:val="left" w:pos="1530"/>
        </w:tabs>
        <w:ind w:left="708"/>
        <w:rPr>
          <w:rFonts w:ascii="Trebuchet MS" w:hAnsi="Trebuchet MS"/>
        </w:rPr>
      </w:pPr>
      <w:r w:rsidRPr="00C01606">
        <w:rPr>
          <w:rFonts w:ascii="Trebuchet MS" w:hAnsi="Trebuchet MS"/>
        </w:rPr>
        <w:t xml:space="preserve">Les consultations menées auprès des parties prenantes d'horizons très divers en Afrique de l’Ouest ont permis de dégager un consensus selon lequel les </w:t>
      </w:r>
      <w:r w:rsidRPr="00C01606">
        <w:rPr>
          <w:rFonts w:ascii="Trebuchet MS" w:hAnsi="Trebuchet MS"/>
        </w:rPr>
        <w:lastRenderedPageBreak/>
        <w:t xml:space="preserve">définitions doivent reposer sur ces trois composantes : le territoire, la participation locale et la valeur ajoutée. </w:t>
      </w:r>
    </w:p>
    <w:p w14:paraId="542DF9EF" w14:textId="77777777" w:rsidR="00154731" w:rsidRPr="00C01606" w:rsidRDefault="00154731" w:rsidP="00154731">
      <w:pPr>
        <w:rPr>
          <w:rFonts w:ascii="Trebuchet MS" w:hAnsi="Trebuchet MS"/>
        </w:rPr>
      </w:pPr>
    </w:p>
    <w:p w14:paraId="4F03232C"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E60FB" w:rsidRPr="00C01606" w14:paraId="6BEFB2B4" w14:textId="77777777" w:rsidTr="008255E3">
        <w:tc>
          <w:tcPr>
            <w:tcW w:w="8504" w:type="dxa"/>
          </w:tcPr>
          <w:p w14:paraId="34440E51" w14:textId="77777777" w:rsidR="00FE60FB" w:rsidRPr="00C01606" w:rsidRDefault="00FE60FB" w:rsidP="00A5099F">
            <w:pPr>
              <w:rPr>
                <w:rFonts w:ascii="Trebuchet MS" w:hAnsi="Trebuchet MS"/>
                <w:lang w:val="fr-FR"/>
              </w:rPr>
            </w:pPr>
          </w:p>
          <w:p w14:paraId="31E617C3" w14:textId="77777777" w:rsidR="00FE60FB" w:rsidRPr="00C01606" w:rsidRDefault="00FE60FB" w:rsidP="00A5099F">
            <w:pPr>
              <w:rPr>
                <w:rFonts w:ascii="Trebuchet MS" w:hAnsi="Trebuchet MS"/>
                <w:lang w:val="fr-FR"/>
              </w:rPr>
            </w:pPr>
          </w:p>
          <w:p w14:paraId="632A619D" w14:textId="77777777" w:rsidR="00FE60FB" w:rsidRPr="00C01606" w:rsidRDefault="00FE60FB" w:rsidP="00A5099F">
            <w:pPr>
              <w:rPr>
                <w:rFonts w:ascii="Trebuchet MS" w:hAnsi="Trebuchet MS"/>
                <w:lang w:val="fr-FR"/>
              </w:rPr>
            </w:pPr>
          </w:p>
        </w:tc>
      </w:tr>
    </w:tbl>
    <w:p w14:paraId="49D42D62" w14:textId="77777777" w:rsidR="00154731" w:rsidRPr="00C01606" w:rsidRDefault="00154731" w:rsidP="004A538B">
      <w:pPr>
        <w:tabs>
          <w:tab w:val="left" w:pos="1530"/>
        </w:tabs>
        <w:ind w:left="708"/>
        <w:rPr>
          <w:rFonts w:ascii="Trebuchet MS" w:hAnsi="Trebuchet MS"/>
        </w:rPr>
        <w:sectPr w:rsidR="00154731" w:rsidRPr="00C01606" w:rsidSect="003132B0">
          <w:type w:val="continuous"/>
          <w:pgSz w:w="11906" w:h="16838"/>
          <w:pgMar w:top="1440" w:right="1440" w:bottom="1440" w:left="1440" w:header="720" w:footer="720" w:gutter="0"/>
          <w:cols w:space="720"/>
          <w:formProt w:val="0"/>
          <w:docGrid w:linePitch="360"/>
        </w:sectPr>
      </w:pPr>
    </w:p>
    <w:p w14:paraId="3AEB9339" w14:textId="77777777" w:rsidR="00154731" w:rsidRPr="00C01606" w:rsidRDefault="00154731" w:rsidP="004A538B">
      <w:pPr>
        <w:tabs>
          <w:tab w:val="left" w:pos="1530"/>
        </w:tabs>
        <w:ind w:left="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p>
    <w:p w14:paraId="65A78818" w14:textId="6BDDE6C9" w:rsidR="004A538B" w:rsidRPr="00C01606" w:rsidRDefault="004A538B" w:rsidP="004A538B">
      <w:pPr>
        <w:tabs>
          <w:tab w:val="left" w:pos="1530"/>
        </w:tabs>
        <w:ind w:left="708"/>
        <w:rPr>
          <w:rFonts w:ascii="Trebuchet MS" w:hAnsi="Trebuchet MS"/>
        </w:rPr>
      </w:pPr>
    </w:p>
    <w:p w14:paraId="671CDF5A" w14:textId="77777777" w:rsidR="004A538B" w:rsidRPr="00C01606" w:rsidRDefault="004A538B" w:rsidP="00357AE0">
      <w:pPr>
        <w:pStyle w:val="ListParagraph"/>
        <w:numPr>
          <w:ilvl w:val="0"/>
          <w:numId w:val="14"/>
        </w:numPr>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 xml:space="preserve">Quelle est la meilleure façon de formuler la définition globale et ses sous-définitions pour qu'elles puissent être mesurées, par exemple par le recours à des critères, des seuils ou des formules ? </w:t>
      </w:r>
    </w:p>
    <w:p w14:paraId="59B16958" w14:textId="0E6DFB94" w:rsidR="004A538B" w:rsidRPr="00C01606" w:rsidRDefault="004C3FC5" w:rsidP="004A538B">
      <w:pPr>
        <w:tabs>
          <w:tab w:val="left" w:pos="1530"/>
        </w:tabs>
        <w:ind w:left="708"/>
        <w:rPr>
          <w:rFonts w:ascii="Trebuchet MS" w:hAnsi="Trebuchet MS"/>
        </w:rPr>
      </w:pPr>
      <w:r w:rsidRPr="00C01606">
        <w:rPr>
          <w:rFonts w:ascii="Trebuchet MS" w:hAnsi="Trebuchet MS"/>
        </w:rPr>
        <w:t>[</w:t>
      </w:r>
      <w:r w:rsidR="00611982" w:rsidRPr="00C01606">
        <w:rPr>
          <w:rFonts w:ascii="Trebuchet MS" w:hAnsi="Trebuchet MS"/>
        </w:rPr>
        <w:t xml:space="preserve">Questions visant à réunir de l’information à </w:t>
      </w:r>
      <w:r w:rsidR="00D26C64" w:rsidRPr="00C01606">
        <w:rPr>
          <w:rFonts w:ascii="Trebuchet MS" w:hAnsi="Trebuchet MS"/>
        </w:rPr>
        <w:t>considérer</w:t>
      </w:r>
      <w:r w:rsidR="00611982" w:rsidRPr="00C01606">
        <w:rPr>
          <w:rFonts w:ascii="Trebuchet MS" w:hAnsi="Trebuchet MS"/>
        </w:rPr>
        <w:t>:</w:t>
      </w:r>
      <w:r w:rsidRPr="00C01606">
        <w:rPr>
          <w:rFonts w:ascii="Trebuchet MS" w:hAnsi="Trebuchet MS"/>
        </w:rPr>
        <w:t xml:space="preserve"> 3</w:t>
      </w:r>
      <w:r w:rsidR="00E0643C">
        <w:rPr>
          <w:rFonts w:ascii="Trebuchet MS" w:hAnsi="Trebuchet MS"/>
        </w:rPr>
        <w:t xml:space="preserve"> et 4</w:t>
      </w:r>
      <w:r w:rsidRPr="00C01606">
        <w:rPr>
          <w:rFonts w:ascii="Trebuchet MS" w:hAnsi="Trebuchet MS"/>
        </w:rPr>
        <w:t>]</w:t>
      </w:r>
    </w:p>
    <w:p w14:paraId="1AA92C1D" w14:textId="77777777" w:rsidR="004C3FC5" w:rsidRPr="00C01606" w:rsidRDefault="004C3FC5" w:rsidP="004A538B">
      <w:pPr>
        <w:tabs>
          <w:tab w:val="left" w:pos="1530"/>
        </w:tabs>
        <w:ind w:left="708"/>
        <w:rPr>
          <w:rFonts w:ascii="Trebuchet MS" w:hAnsi="Trebuchet MS"/>
        </w:rPr>
      </w:pPr>
    </w:p>
    <w:p w14:paraId="06233328" w14:textId="77777777" w:rsidR="00C86D58" w:rsidRPr="00C01606" w:rsidRDefault="00C86D58" w:rsidP="00C86D58">
      <w:pPr>
        <w:ind w:firstLine="708"/>
        <w:rPr>
          <w:rFonts w:ascii="Trebuchet MS" w:eastAsiaTheme="minorEastAsia" w:hAnsi="Trebuchet MS" w:cstheme="minorBidi"/>
          <w:b/>
          <w:lang w:eastAsia="en-US" w:bidi="ar-SA"/>
        </w:rPr>
      </w:pPr>
      <w:r w:rsidRPr="00C01606">
        <w:rPr>
          <w:rFonts w:ascii="Trebuchet MS" w:eastAsiaTheme="minorEastAsia" w:hAnsi="Trebuchet MS" w:cstheme="minorBidi"/>
          <w:b/>
          <w:lang w:eastAsia="en-US" w:bidi="ar-SA"/>
        </w:rPr>
        <w:t>Pistes de réflexion et expérience tirée du projet ALMAO</w:t>
      </w:r>
    </w:p>
    <w:p w14:paraId="0F6E4560" w14:textId="77777777" w:rsidR="00C86D58" w:rsidRPr="00C01606" w:rsidRDefault="00C86D58" w:rsidP="00F71809">
      <w:pPr>
        <w:ind w:left="708"/>
        <w:rPr>
          <w:rFonts w:ascii="Trebuchet MS" w:hAnsi="Trebuchet MS"/>
        </w:rPr>
      </w:pPr>
      <w:proofErr w:type="gramStart"/>
      <w:r w:rsidRPr="00C01606">
        <w:rPr>
          <w:rFonts w:ascii="Trebuchet MS" w:hAnsi="Trebuchet MS"/>
        </w:rPr>
        <w:t>La</w:t>
      </w:r>
      <w:proofErr w:type="gramEnd"/>
      <w:r w:rsidRPr="00C01606">
        <w:rPr>
          <w:rFonts w:ascii="Trebuchet MS" w:hAnsi="Trebuchet MS"/>
        </w:rPr>
        <w:t xml:space="preserve"> choix des termes est crucial pour élaborer les définitions, car la capacité de mesurer l’importance de l’approvisionnement local en dépend (voir le module 8 intitulé Mesurer, surveiller et évaluer).</w:t>
      </w:r>
    </w:p>
    <w:p w14:paraId="14681E10" w14:textId="77777777" w:rsidR="00C86D58" w:rsidRPr="00C01606" w:rsidRDefault="00C86D58" w:rsidP="00F71809">
      <w:pPr>
        <w:ind w:left="708"/>
        <w:rPr>
          <w:rFonts w:ascii="Trebuchet MS" w:hAnsi="Trebuchet MS"/>
        </w:rPr>
      </w:pPr>
    </w:p>
    <w:p w14:paraId="79560966" w14:textId="77777777" w:rsidR="004A538B" w:rsidRPr="00C01606" w:rsidRDefault="004A538B" w:rsidP="00F71809">
      <w:pPr>
        <w:ind w:left="708"/>
        <w:rPr>
          <w:rFonts w:ascii="Trebuchet MS" w:hAnsi="Trebuchet MS"/>
        </w:rPr>
      </w:pPr>
      <w:r w:rsidRPr="00C01606">
        <w:rPr>
          <w:rFonts w:ascii="Trebuchet MS" w:hAnsi="Trebuchet MS"/>
        </w:rPr>
        <w:t>Les critères, seuils et formules sont des outils pouvant aider à clarifier les énoncés et à exclure toute ambiguïté. Pour être à la fois réalistes et ambitieux, les seuils devraient idéalement tenir compte tant du bassin actuel de fournisseurs que de ce qui peut limiter ou améliorer le potentiel de rendement au regard des éléments compris dans la définition, par exemple les niveaux d'emploi local ou la valeur ajoutée.</w:t>
      </w:r>
    </w:p>
    <w:p w14:paraId="74B39A18" w14:textId="77777777" w:rsidR="004A538B" w:rsidRPr="00C01606" w:rsidRDefault="004A538B" w:rsidP="00F71809">
      <w:pPr>
        <w:ind w:left="708"/>
        <w:rPr>
          <w:rFonts w:ascii="Trebuchet MS" w:hAnsi="Trebuchet MS"/>
        </w:rPr>
      </w:pPr>
    </w:p>
    <w:p w14:paraId="292B774B" w14:textId="77777777" w:rsidR="004A538B" w:rsidRPr="00C01606" w:rsidRDefault="004A538B" w:rsidP="00F71809">
      <w:pPr>
        <w:pStyle w:val="ListParagraph"/>
        <w:ind w:left="708"/>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Les éléments de la définition pour lesquels il existe déjà des informations et des systèmes de déclaration seront faciles à gérer, par exemple, dans le cas des sociétés qui doivent déjà déclarer au gouvernement les intérêts locaux et l'emploi ou dans le cas de sociétés minières dotées de systèmes d’approvisionnement ou de facturation qui permettent déjà de consigner ces renseignements. Cependant, ces aspects pourraient bien ne pas être les plus importants pour les raisons que nous avons déjà mentionnées. Lorsque les renseignements sont manquants, il faudra définir les éléments de façon à ce qu’il soit aisé pour le secteur minier de les actionner et pour les autorités et les organismes de réglementation de les vérifier.</w:t>
      </w:r>
    </w:p>
    <w:p w14:paraId="038C335E" w14:textId="77777777" w:rsidR="004A538B" w:rsidRPr="00C01606" w:rsidRDefault="004A538B" w:rsidP="00F71809">
      <w:pPr>
        <w:pStyle w:val="ListParagraph"/>
        <w:ind w:left="708"/>
        <w:rPr>
          <w:rFonts w:ascii="Trebuchet MS" w:eastAsiaTheme="minorHAnsi" w:hAnsi="Trebuchet MS"/>
          <w:sz w:val="24"/>
          <w:lang w:val="fr-FR" w:eastAsia="fr-FR" w:bidi="fr-FR"/>
        </w:rPr>
      </w:pPr>
    </w:p>
    <w:p w14:paraId="349B5CB0" w14:textId="77777777" w:rsidR="004A538B" w:rsidRPr="00C01606" w:rsidRDefault="004A538B" w:rsidP="00F71809">
      <w:pPr>
        <w:pStyle w:val="ListParagraph"/>
        <w:ind w:left="708"/>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Ainsi, il est établi que les définitions fondées sur le contenu local des transactions particulières sont précises mais nécessitent beaucoup de ressources, alors que les définitions fondées sur les caractéristiques des fournisseurs en exigent généralement moins. Cela pourrait changer au fil du temps en fonction des circonstances.</w:t>
      </w:r>
    </w:p>
    <w:p w14:paraId="473FA6FA" w14:textId="77777777" w:rsidR="004A538B" w:rsidRPr="00C01606" w:rsidRDefault="004A538B" w:rsidP="00F71809">
      <w:pPr>
        <w:spacing w:before="240"/>
        <w:ind w:left="708"/>
        <w:rPr>
          <w:rFonts w:ascii="Trebuchet MS" w:hAnsi="Trebuchet MS"/>
        </w:rPr>
      </w:pPr>
      <w:r w:rsidRPr="00C01606">
        <w:rPr>
          <w:rFonts w:ascii="Trebuchet MS" w:hAnsi="Trebuchet MS"/>
        </w:rPr>
        <w:t>Lors des consultations menées auprès du secteur minier en Afrique de l’Ouest, un large consensus s’est dégagé pour indiquer qu’un système définissant l'approvisionnement local en fonction du contenu local de tous les achats des sociétés minières (comme c’est le cas au Brésil pour le secteur pétrolier et gazier) serait trop coûteux à administrer compte tenu des ressources limitées des pouvoirs publics.</w:t>
      </w:r>
    </w:p>
    <w:p w14:paraId="3B113F5F" w14:textId="284D1CD6" w:rsidR="00F71809" w:rsidRDefault="004A538B" w:rsidP="007401F1">
      <w:pPr>
        <w:spacing w:before="240"/>
        <w:ind w:left="708"/>
        <w:rPr>
          <w:rFonts w:ascii="Trebuchet MS" w:hAnsi="Trebuchet MS"/>
        </w:rPr>
      </w:pPr>
      <w:r w:rsidRPr="00C01606">
        <w:rPr>
          <w:rFonts w:ascii="Trebuchet MS" w:hAnsi="Trebuchet MS"/>
        </w:rPr>
        <w:lastRenderedPageBreak/>
        <w:t>En revanche, le modèle proposé par la société Kaiser Economic Development Partners (voir l’annexe qui porte sur le cadre conceptuel de définition de l’ALMAO) a suscité une réaction généralement positive. Ce modèle se fonde sur les principes suivants :</w:t>
      </w:r>
    </w:p>
    <w:p w14:paraId="31581437" w14:textId="77777777" w:rsidR="007401F1" w:rsidRPr="00C01606" w:rsidRDefault="007401F1" w:rsidP="007401F1">
      <w:pPr>
        <w:spacing w:before="240"/>
        <w:ind w:left="708"/>
        <w:rPr>
          <w:rFonts w:ascii="Trebuchet MS" w:hAnsi="Trebuchet MS"/>
        </w:rPr>
      </w:pPr>
    </w:p>
    <w:p w14:paraId="1FB8F3CF" w14:textId="77777777" w:rsidR="004A538B" w:rsidRPr="00C01606" w:rsidRDefault="004A538B" w:rsidP="00357AE0">
      <w:pPr>
        <w:pStyle w:val="ListParagraph"/>
        <w:numPr>
          <w:ilvl w:val="0"/>
          <w:numId w:val="10"/>
        </w:numPr>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 xml:space="preserve">Participation des nationaux  (et des autres ressortissants de l’Afrique de l’Ouest) à travers: </w:t>
      </w:r>
    </w:p>
    <w:p w14:paraId="156E0CF1"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la propriété de l'entreprise</w:t>
      </w:r>
      <w:r w:rsidRPr="00C01606">
        <w:rPr>
          <w:rFonts w:ascii="Trebuchet MS" w:hAnsi="Trebuchet MS"/>
        </w:rPr>
        <w:tab/>
      </w:r>
    </w:p>
    <w:p w14:paraId="39F32AA1"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l’emploi</w:t>
      </w:r>
    </w:p>
    <w:p w14:paraId="40B73B5B"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 xml:space="preserve">la gestion </w:t>
      </w:r>
    </w:p>
    <w:p w14:paraId="7883BE3B" w14:textId="77777777" w:rsidR="0080004E" w:rsidRDefault="0080004E" w:rsidP="00F71809">
      <w:pPr>
        <w:ind w:left="1080" w:hanging="12"/>
        <w:rPr>
          <w:rFonts w:ascii="Trebuchet MS" w:hAnsi="Trebuchet MS"/>
        </w:rPr>
      </w:pPr>
    </w:p>
    <w:p w14:paraId="7A558E3F" w14:textId="77777777" w:rsidR="004A538B" w:rsidRPr="00C01606" w:rsidRDefault="004A538B" w:rsidP="00F71809">
      <w:pPr>
        <w:ind w:left="1080" w:hanging="12"/>
        <w:rPr>
          <w:rFonts w:ascii="Trebuchet MS" w:hAnsi="Trebuchet MS"/>
        </w:rPr>
      </w:pPr>
      <w:r w:rsidRPr="00C01606">
        <w:rPr>
          <w:rFonts w:ascii="Trebuchet MS" w:hAnsi="Trebuchet MS"/>
        </w:rPr>
        <w:t>Les seuils seraient liés aux circonstances locales et aux définitions nationales existantes. Dans certains cas, l’attention porterait uniquement sur la propriété, ce qui serait plus pratique, compte tenu des informations disponibles et des contraintes.</w:t>
      </w:r>
    </w:p>
    <w:p w14:paraId="3F3EF69B" w14:textId="77777777" w:rsidR="004A538B" w:rsidRPr="00C01606" w:rsidRDefault="004A538B" w:rsidP="004A538B">
      <w:pPr>
        <w:ind w:left="720" w:hanging="720"/>
        <w:rPr>
          <w:rFonts w:ascii="Trebuchet MS" w:hAnsi="Trebuchet MS"/>
        </w:rPr>
      </w:pPr>
    </w:p>
    <w:p w14:paraId="6D876B8D" w14:textId="77777777" w:rsidR="004A538B" w:rsidRPr="00C01606" w:rsidRDefault="004A538B" w:rsidP="00357AE0">
      <w:pPr>
        <w:pStyle w:val="ListParagraph"/>
        <w:numPr>
          <w:ilvl w:val="0"/>
          <w:numId w:val="10"/>
        </w:numPr>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Niveau de création de valeur ajoutée et du contenu local dans le pays et en Afrique de l’Ouest</w:t>
      </w:r>
    </w:p>
    <w:p w14:paraId="7F35F8DB" w14:textId="77777777" w:rsidR="00F71809" w:rsidRPr="00C01606" w:rsidRDefault="00F71809" w:rsidP="00F71809">
      <w:pPr>
        <w:pStyle w:val="ListParagraph"/>
        <w:ind w:left="1080"/>
        <w:rPr>
          <w:rFonts w:ascii="Trebuchet MS" w:eastAsiaTheme="minorHAnsi" w:hAnsi="Trebuchet MS"/>
          <w:sz w:val="24"/>
          <w:lang w:val="fr-FR" w:eastAsia="fr-FR" w:bidi="fr-FR"/>
        </w:rPr>
      </w:pPr>
    </w:p>
    <w:p w14:paraId="5498D47B" w14:textId="77777777" w:rsidR="004A538B" w:rsidRPr="00C01606" w:rsidRDefault="004A538B" w:rsidP="00F71809">
      <w:pPr>
        <w:autoSpaceDE w:val="0"/>
        <w:autoSpaceDN w:val="0"/>
        <w:adjustRightInd w:val="0"/>
        <w:ind w:left="1080"/>
        <w:rPr>
          <w:rFonts w:ascii="Trebuchet MS" w:hAnsi="Trebuchet MS"/>
        </w:rPr>
      </w:pPr>
      <w:r w:rsidRPr="00C01606">
        <w:rPr>
          <w:rFonts w:ascii="Trebuchet MS" w:hAnsi="Trebuchet MS"/>
        </w:rPr>
        <w:t>Si l’on s’appuie sur les définitions de la CEDEAO et de l’UEMOA et que l’on étende ces principes aux services :</w:t>
      </w:r>
    </w:p>
    <w:p w14:paraId="061C5452"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Le fournisseur fournit essentiellement des produits non transformés (par exemple, les animaux, les plantes et les produits minéraux) ainsi que les produits faits à la main</w:t>
      </w:r>
    </w:p>
    <w:p w14:paraId="07DB74E8"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La majorité des produits du fournisseur sont substantiellement transformés localement (c'est-à-dire avec changement de code tarifaire)</w:t>
      </w:r>
    </w:p>
    <w:p w14:paraId="092094B8"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 xml:space="preserve">Plus de 60 % des matières premières utilisées par le fournisseur sont d’origine locale </w:t>
      </w:r>
    </w:p>
    <w:p w14:paraId="41F5FF4E" w14:textId="77777777" w:rsidR="004A538B" w:rsidRPr="00C01606" w:rsidRDefault="004A538B" w:rsidP="00357AE0">
      <w:pPr>
        <w:numPr>
          <w:ilvl w:val="0"/>
          <w:numId w:val="11"/>
        </w:numPr>
        <w:tabs>
          <w:tab w:val="clear" w:pos="1080"/>
          <w:tab w:val="num" w:pos="1440"/>
        </w:tabs>
        <w:ind w:left="1440"/>
        <w:rPr>
          <w:rFonts w:ascii="Trebuchet MS" w:hAnsi="Trebuchet MS"/>
        </w:rPr>
      </w:pPr>
      <w:r w:rsidRPr="00C01606">
        <w:rPr>
          <w:rFonts w:ascii="Trebuchet MS" w:hAnsi="Trebuchet MS"/>
        </w:rPr>
        <w:t>Le prix du produit fini à la sortie de l’usine comprend une valeur ajoutée d’au moins 30 % : y compris les matériaux, les consommables, l’emballage, les salaires, les charges fiscales, les travaux et les services externes, les amortissements.</w:t>
      </w:r>
    </w:p>
    <w:p w14:paraId="1550307A" w14:textId="77777777" w:rsidR="004A538B" w:rsidRPr="00C01606" w:rsidRDefault="004A538B" w:rsidP="00357AE0">
      <w:pPr>
        <w:pStyle w:val="ListParagraph"/>
        <w:numPr>
          <w:ilvl w:val="0"/>
          <w:numId w:val="12"/>
        </w:numPr>
        <w:tabs>
          <w:tab w:val="clear" w:pos="1080"/>
          <w:tab w:val="num" w:pos="1440"/>
        </w:tabs>
        <w:ind w:left="1440"/>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S’il s’agit de services, le fournisseur réalise, gère et contrôle la majorité de ses services dans le pays ou la région</w:t>
      </w:r>
    </w:p>
    <w:p w14:paraId="40606354" w14:textId="77777777" w:rsidR="004A538B" w:rsidRPr="00C01606" w:rsidRDefault="004A538B" w:rsidP="004A538B">
      <w:pPr>
        <w:rPr>
          <w:rFonts w:ascii="Trebuchet MS" w:hAnsi="Trebuchet MS"/>
        </w:rPr>
      </w:pPr>
    </w:p>
    <w:p w14:paraId="4CCF7165" w14:textId="77777777" w:rsidR="004A538B" w:rsidRPr="00C01606" w:rsidRDefault="004A538B" w:rsidP="00FE60FB">
      <w:pPr>
        <w:ind w:left="1080"/>
        <w:rPr>
          <w:rFonts w:ascii="Trebuchet MS" w:hAnsi="Trebuchet MS"/>
        </w:rPr>
      </w:pPr>
      <w:r w:rsidRPr="00C01606">
        <w:rPr>
          <w:rFonts w:ascii="Trebuchet MS" w:hAnsi="Trebuchet MS"/>
        </w:rPr>
        <w:t>Il peut également s’avérer utile dans les situations où les capacités locales sont insuffisantes de définir un seuil « intermédiaire » pour les fournisseurs qui n’atteignent pas les seuils requis ci-dessus, mais qui respectent les conditions suivantes :</w:t>
      </w:r>
    </w:p>
    <w:p w14:paraId="4D3E0E66" w14:textId="77777777" w:rsidR="004A538B" w:rsidRPr="00C01606" w:rsidRDefault="004A538B" w:rsidP="00357AE0">
      <w:pPr>
        <w:numPr>
          <w:ilvl w:val="0"/>
          <w:numId w:val="13"/>
        </w:numPr>
        <w:rPr>
          <w:rFonts w:ascii="Trebuchet MS" w:hAnsi="Trebuchet MS"/>
        </w:rPr>
      </w:pPr>
      <w:r w:rsidRPr="00C01606">
        <w:rPr>
          <w:rFonts w:ascii="Trebuchet MS" w:hAnsi="Trebuchet MS"/>
        </w:rPr>
        <w:t>Une certaine quantité de matières premières est d’origine locale</w:t>
      </w:r>
    </w:p>
    <w:p w14:paraId="60BB4FAC" w14:textId="77777777" w:rsidR="004A538B" w:rsidRPr="00C01606" w:rsidRDefault="004A538B" w:rsidP="00357AE0">
      <w:pPr>
        <w:numPr>
          <w:ilvl w:val="0"/>
          <w:numId w:val="13"/>
        </w:numPr>
        <w:rPr>
          <w:rFonts w:ascii="Trebuchet MS" w:hAnsi="Trebuchet MS"/>
        </w:rPr>
      </w:pPr>
      <w:r w:rsidRPr="00C01606">
        <w:rPr>
          <w:rFonts w:ascii="Trebuchet MS" w:hAnsi="Trebuchet MS"/>
        </w:rPr>
        <w:t xml:space="preserve">Des produits sont en grande partie transformés localement </w:t>
      </w:r>
    </w:p>
    <w:p w14:paraId="0CEC538D" w14:textId="77777777" w:rsidR="004A538B" w:rsidRPr="00C01606" w:rsidRDefault="004A538B" w:rsidP="00357AE0">
      <w:pPr>
        <w:numPr>
          <w:ilvl w:val="0"/>
          <w:numId w:val="13"/>
        </w:numPr>
        <w:rPr>
          <w:rFonts w:ascii="Trebuchet MS" w:hAnsi="Trebuchet MS"/>
        </w:rPr>
      </w:pPr>
      <w:r w:rsidRPr="00C01606">
        <w:rPr>
          <w:rFonts w:ascii="Trebuchet MS" w:hAnsi="Trebuchet MS"/>
        </w:rPr>
        <w:t xml:space="preserve">Les produits comprennent une certaine valeur ajoutée, même si elle n’atteint pas 30 % dans l’ensemble </w:t>
      </w:r>
    </w:p>
    <w:p w14:paraId="614E086F" w14:textId="77777777" w:rsidR="004A538B" w:rsidRPr="00C01606" w:rsidRDefault="004A538B" w:rsidP="00357AE0">
      <w:pPr>
        <w:numPr>
          <w:ilvl w:val="0"/>
          <w:numId w:val="13"/>
        </w:numPr>
        <w:rPr>
          <w:rFonts w:ascii="Trebuchet MS" w:hAnsi="Trebuchet MS"/>
        </w:rPr>
      </w:pPr>
      <w:r w:rsidRPr="00C01606">
        <w:rPr>
          <w:rFonts w:ascii="Trebuchet MS" w:hAnsi="Trebuchet MS"/>
        </w:rPr>
        <w:t>Les services  sont en partie réalisés localement</w:t>
      </w:r>
    </w:p>
    <w:p w14:paraId="09A67DB8" w14:textId="77777777" w:rsidR="004A538B" w:rsidRPr="00C01606" w:rsidRDefault="004A538B" w:rsidP="004A538B">
      <w:pPr>
        <w:rPr>
          <w:rFonts w:ascii="Trebuchet MS" w:hAnsi="Trebuchet MS"/>
        </w:rPr>
      </w:pPr>
    </w:p>
    <w:p w14:paraId="5331A4D4" w14:textId="77777777" w:rsidR="004A538B" w:rsidRPr="00C01606" w:rsidRDefault="004A538B" w:rsidP="00357AE0">
      <w:pPr>
        <w:pStyle w:val="ListParagraph"/>
        <w:numPr>
          <w:ilvl w:val="0"/>
          <w:numId w:val="10"/>
        </w:numPr>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lastRenderedPageBreak/>
        <w:t>Géographiquement, la préférence est d’abord accordée aux entreprises du pays où la mine se trouve, et ensuite aux sociétés situées ailleurs en Afrique de l’Ouest</w:t>
      </w:r>
    </w:p>
    <w:p w14:paraId="328D4091" w14:textId="77777777" w:rsidR="004A538B" w:rsidRPr="00C01606" w:rsidRDefault="004A538B" w:rsidP="004A538B">
      <w:pPr>
        <w:rPr>
          <w:rFonts w:ascii="Trebuchet MS" w:hAnsi="Trebuchet MS"/>
        </w:rPr>
      </w:pPr>
    </w:p>
    <w:p w14:paraId="6FF2D590" w14:textId="77777777" w:rsidR="004A538B" w:rsidRPr="00C01606" w:rsidRDefault="004A538B" w:rsidP="00F71809">
      <w:pPr>
        <w:ind w:left="1080"/>
        <w:rPr>
          <w:rFonts w:ascii="Trebuchet MS" w:hAnsi="Trebuchet MS"/>
        </w:rPr>
      </w:pPr>
      <w:r w:rsidRPr="00C01606">
        <w:rPr>
          <w:rFonts w:ascii="Trebuchet MS" w:hAnsi="Trebuchet MS"/>
        </w:rPr>
        <w:t>Le fait de choisir des seuils pour le secteur minier différents de ceux des autres secteurs pourrait engendrer une certaine confusion parmi les fournisseurs et les organismes d’aide, ce qui pourrait nuire à la mise en œuvre des projets et alourdir le processus administratif.</w:t>
      </w:r>
    </w:p>
    <w:p w14:paraId="15A66F82" w14:textId="77777777" w:rsidR="00154731" w:rsidRPr="00C01606" w:rsidRDefault="00154731" w:rsidP="00154731">
      <w:pPr>
        <w:ind w:firstLine="708"/>
        <w:rPr>
          <w:rFonts w:ascii="Trebuchet MS" w:hAnsi="Trebuchet MS"/>
        </w:rPr>
      </w:pPr>
    </w:p>
    <w:p w14:paraId="73F0D782"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71809" w:rsidRPr="00C01606" w14:paraId="3AEB8B4D" w14:textId="77777777" w:rsidTr="008255E3">
        <w:tc>
          <w:tcPr>
            <w:tcW w:w="8504" w:type="dxa"/>
          </w:tcPr>
          <w:p w14:paraId="42EAE504" w14:textId="77777777" w:rsidR="00F71809" w:rsidRPr="00C01606" w:rsidRDefault="00F71809" w:rsidP="00D17AA9">
            <w:pPr>
              <w:rPr>
                <w:rFonts w:ascii="Trebuchet MS" w:hAnsi="Trebuchet MS"/>
                <w:lang w:val="fr-FR"/>
              </w:rPr>
            </w:pPr>
          </w:p>
          <w:p w14:paraId="4860B1A1" w14:textId="77777777" w:rsidR="00F71809" w:rsidRPr="00C01606" w:rsidRDefault="00F71809" w:rsidP="00D17AA9">
            <w:pPr>
              <w:rPr>
                <w:rFonts w:ascii="Trebuchet MS" w:hAnsi="Trebuchet MS"/>
                <w:lang w:val="fr-FR"/>
              </w:rPr>
            </w:pPr>
          </w:p>
          <w:p w14:paraId="408B4BE6" w14:textId="77777777" w:rsidR="00F71809" w:rsidRPr="00C01606" w:rsidRDefault="00F71809" w:rsidP="00D17AA9">
            <w:pPr>
              <w:rPr>
                <w:rFonts w:ascii="Trebuchet MS" w:hAnsi="Trebuchet MS"/>
                <w:lang w:val="fr-FR"/>
              </w:rPr>
            </w:pPr>
          </w:p>
        </w:tc>
      </w:tr>
    </w:tbl>
    <w:p w14:paraId="07C08E8E" w14:textId="77777777" w:rsidR="00154731" w:rsidRPr="00C01606" w:rsidRDefault="00154731" w:rsidP="00F71809">
      <w:pPr>
        <w:tabs>
          <w:tab w:val="left" w:pos="1530"/>
        </w:tabs>
        <w:rPr>
          <w:rFonts w:ascii="Trebuchet MS" w:hAnsi="Trebuchet MS"/>
        </w:rPr>
        <w:sectPr w:rsidR="00154731" w:rsidRPr="00C01606" w:rsidSect="003132B0">
          <w:type w:val="continuous"/>
          <w:pgSz w:w="11906" w:h="16838"/>
          <w:pgMar w:top="1440" w:right="1440" w:bottom="1440" w:left="1440" w:header="720" w:footer="720" w:gutter="0"/>
          <w:cols w:space="720"/>
          <w:formProt w:val="0"/>
          <w:docGrid w:linePitch="360"/>
        </w:sectPr>
      </w:pPr>
    </w:p>
    <w:p w14:paraId="35C2810D" w14:textId="77777777" w:rsidR="00154731" w:rsidRPr="00C01606" w:rsidRDefault="00154731" w:rsidP="00F71809">
      <w:pPr>
        <w:tabs>
          <w:tab w:val="left" w:pos="1530"/>
        </w:tabs>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p>
    <w:p w14:paraId="794BCD27" w14:textId="0129A599" w:rsidR="00F71809" w:rsidRPr="00C01606" w:rsidRDefault="00F71809" w:rsidP="00F71809">
      <w:pPr>
        <w:tabs>
          <w:tab w:val="left" w:pos="1530"/>
        </w:tabs>
        <w:rPr>
          <w:rFonts w:ascii="Trebuchet MS" w:hAnsi="Trebuchet MS"/>
        </w:rPr>
      </w:pPr>
    </w:p>
    <w:p w14:paraId="6C0A5C9B" w14:textId="77777777" w:rsidR="00FE60FB" w:rsidRPr="00C01606" w:rsidRDefault="00FE60FB" w:rsidP="00F71809">
      <w:pPr>
        <w:tabs>
          <w:tab w:val="left" w:pos="1530"/>
        </w:tabs>
        <w:rPr>
          <w:rFonts w:ascii="Trebuchet MS" w:hAnsi="Trebuchet MS"/>
        </w:rPr>
      </w:pPr>
    </w:p>
    <w:p w14:paraId="648FA7DC" w14:textId="77777777" w:rsidR="00F71809" w:rsidRPr="00C01606" w:rsidRDefault="00F71809" w:rsidP="00357AE0">
      <w:pPr>
        <w:pStyle w:val="ListParagraph"/>
        <w:numPr>
          <w:ilvl w:val="0"/>
          <w:numId w:val="14"/>
        </w:numPr>
        <w:tabs>
          <w:tab w:val="left" w:pos="1530"/>
        </w:tabs>
        <w:rPr>
          <w:rFonts w:ascii="Trebuchet MS" w:eastAsiaTheme="minorHAnsi" w:hAnsi="Trebuchet MS"/>
          <w:sz w:val="24"/>
          <w:lang w:val="fr-FR"/>
        </w:rPr>
      </w:pPr>
      <w:r w:rsidRPr="00C01606">
        <w:rPr>
          <w:rFonts w:ascii="Trebuchet MS" w:hAnsi="Trebuchet MS"/>
          <w:sz w:val="24"/>
          <w:lang w:val="fr-FR"/>
        </w:rPr>
        <w:t>Les définitions seront-elles utilisées sous leur forme actuelle, modifiée ou nouvelle ? Dans le cas de définitions nouvelles, où seront-elles énoncées?</w:t>
      </w:r>
    </w:p>
    <w:p w14:paraId="13275B04" w14:textId="2C689677" w:rsidR="004C3FC5" w:rsidRPr="00C01606" w:rsidRDefault="004C3FC5" w:rsidP="004C3FC5">
      <w:pPr>
        <w:pStyle w:val="ListParagraph"/>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2]</w:t>
      </w:r>
    </w:p>
    <w:p w14:paraId="76277F01" w14:textId="77777777" w:rsidR="00F71809" w:rsidRPr="00C01606" w:rsidRDefault="00F71809" w:rsidP="00F71809">
      <w:pPr>
        <w:tabs>
          <w:tab w:val="left" w:pos="1530"/>
        </w:tabs>
        <w:rPr>
          <w:rFonts w:ascii="Trebuchet MS" w:hAnsi="Trebuchet MS"/>
        </w:rPr>
      </w:pPr>
    </w:p>
    <w:p w14:paraId="644052A1" w14:textId="77777777" w:rsidR="00C86D58" w:rsidRPr="00C01606" w:rsidRDefault="00C86D58" w:rsidP="00C86D58">
      <w:pPr>
        <w:ind w:firstLine="708"/>
        <w:rPr>
          <w:rFonts w:ascii="Trebuchet MS" w:eastAsiaTheme="minorEastAsia" w:hAnsi="Trebuchet MS" w:cstheme="minorBidi"/>
          <w:b/>
          <w:lang w:eastAsia="en-US" w:bidi="ar-SA"/>
        </w:rPr>
      </w:pPr>
      <w:r w:rsidRPr="00C01606">
        <w:rPr>
          <w:rFonts w:ascii="Trebuchet MS" w:eastAsiaTheme="minorEastAsia" w:hAnsi="Trebuchet MS" w:cstheme="minorBidi"/>
          <w:b/>
          <w:lang w:eastAsia="en-US" w:bidi="ar-SA"/>
        </w:rPr>
        <w:t>Pistes de réflexion et expérience tirée du projet ALMAO</w:t>
      </w:r>
    </w:p>
    <w:p w14:paraId="12AEE1B4" w14:textId="77777777" w:rsidR="00F71809" w:rsidRPr="00C01606" w:rsidRDefault="00F71809" w:rsidP="00F71809">
      <w:pPr>
        <w:tabs>
          <w:tab w:val="left" w:pos="1530"/>
        </w:tabs>
        <w:ind w:left="708"/>
        <w:rPr>
          <w:rFonts w:ascii="Trebuchet MS" w:hAnsi="Trebuchet MS"/>
        </w:rPr>
      </w:pPr>
      <w:r w:rsidRPr="00C01606">
        <w:rPr>
          <w:rFonts w:ascii="Trebuchet MS" w:hAnsi="Trebuchet MS"/>
        </w:rPr>
        <w:t>Une observation des pratiques à l’échelle internationale montre que les définitions sont énoncées à de multiples endroits, notamment dans les lois et règlements applicables au secteur minier, les politiques et les stratégies industrielles et même dans des manuels ; les sous-définitions se rapporter souvent aux définitions existantes de sociétés à capitaux locaux et de la nationalité.</w:t>
      </w:r>
    </w:p>
    <w:p w14:paraId="5A15697E" w14:textId="77777777" w:rsidR="00F71809" w:rsidRPr="00C01606" w:rsidRDefault="00F71809" w:rsidP="00F71809">
      <w:pPr>
        <w:tabs>
          <w:tab w:val="left" w:pos="1530"/>
        </w:tabs>
        <w:ind w:left="708"/>
        <w:rPr>
          <w:rFonts w:ascii="Trebuchet MS" w:hAnsi="Trebuchet MS"/>
        </w:rPr>
      </w:pPr>
    </w:p>
    <w:p w14:paraId="027CDBF9" w14:textId="77777777" w:rsidR="00F71809" w:rsidRPr="00C01606" w:rsidRDefault="00F71809" w:rsidP="00F71809">
      <w:pPr>
        <w:tabs>
          <w:tab w:val="left" w:pos="1530"/>
        </w:tabs>
        <w:ind w:left="708"/>
        <w:rPr>
          <w:rFonts w:ascii="Trebuchet MS" w:hAnsi="Trebuchet MS"/>
        </w:rPr>
      </w:pPr>
      <w:r w:rsidRPr="00C01606">
        <w:rPr>
          <w:rFonts w:ascii="Trebuchet MS" w:hAnsi="Trebuchet MS"/>
        </w:rPr>
        <w:t xml:space="preserve">Il faudra tenir compte de toutes les définitions comprises dans la législation minière – ces lois devront être révisées si elles sont en contradiction avec les définitions convenues collectivement par les acteurs; les autres définitions associées à l’immatriculation des entreprises pourraient aussi être importantes – et, si elles sont appropriées, on pourrait s'y reporter à titre de sous-définition pour une entreprise locale. Cela peut prendre beaucoup de temps pour modifier les définitions contenues dans des lois minières, tandis que celles qui sont intégrées dans des règlements pourraient être modifiées plus rapidement. Il sera probablement très difficile de modifier les définitions émanant des ministères de tutelle qui ne sont pas directement impliqués dans le projet relatif à l'approvisionnement local. </w:t>
      </w:r>
    </w:p>
    <w:p w14:paraId="0B0F80BB" w14:textId="77777777" w:rsidR="00F71809" w:rsidRPr="00C01606" w:rsidRDefault="00F71809" w:rsidP="00F71809">
      <w:pPr>
        <w:tabs>
          <w:tab w:val="left" w:pos="1530"/>
        </w:tabs>
        <w:ind w:left="708"/>
        <w:rPr>
          <w:rFonts w:ascii="Trebuchet MS" w:hAnsi="Trebuchet MS"/>
        </w:rPr>
      </w:pPr>
    </w:p>
    <w:p w14:paraId="6CCA2BEC" w14:textId="77777777" w:rsidR="00F71809" w:rsidRPr="00C01606" w:rsidRDefault="00F71809" w:rsidP="00F71809">
      <w:pPr>
        <w:tabs>
          <w:tab w:val="left" w:pos="1530"/>
        </w:tabs>
        <w:ind w:left="708"/>
        <w:rPr>
          <w:rFonts w:ascii="Trebuchet MS" w:hAnsi="Trebuchet MS"/>
        </w:rPr>
      </w:pPr>
      <w:r w:rsidRPr="00C01606">
        <w:rPr>
          <w:rFonts w:ascii="Trebuchet MS" w:hAnsi="Trebuchet MS"/>
        </w:rPr>
        <w:t xml:space="preserve">Idéalement, les définitions de niveaux de valeur ajoutée devraient se référer aux accords régionaux conclus quant à la définition de l'origine des produits. </w:t>
      </w:r>
    </w:p>
    <w:p w14:paraId="2303F117" w14:textId="77777777" w:rsidR="00F71809" w:rsidRPr="00C01606" w:rsidRDefault="00F71809" w:rsidP="00F71809">
      <w:pPr>
        <w:tabs>
          <w:tab w:val="left" w:pos="1530"/>
        </w:tabs>
        <w:ind w:left="708"/>
        <w:rPr>
          <w:rFonts w:ascii="Trebuchet MS" w:hAnsi="Trebuchet MS"/>
        </w:rPr>
      </w:pPr>
    </w:p>
    <w:p w14:paraId="6944CD5B" w14:textId="77777777" w:rsidR="00F71809" w:rsidRPr="00C01606" w:rsidRDefault="00F71809" w:rsidP="00F71809">
      <w:pPr>
        <w:tabs>
          <w:tab w:val="left" w:pos="1530"/>
        </w:tabs>
        <w:ind w:left="708"/>
        <w:rPr>
          <w:rFonts w:ascii="Trebuchet MS" w:hAnsi="Trebuchet MS"/>
        </w:rPr>
      </w:pPr>
      <w:r w:rsidRPr="00C01606">
        <w:rPr>
          <w:rFonts w:ascii="Trebuchet MS" w:hAnsi="Trebuchet MS"/>
        </w:rPr>
        <w:t xml:space="preserve">Le fait d’incorporer les définitions dans la réglementation plutôt que dans les lois ou les politiques pourrait facilitait les changements subséquents pouvant découler de l’évolution des circonstances ou de l’amélioration de la disponibilité des informations. Ces modifications pourraient être faites par le ministère en charge des mines, du commerce ou de l’investissement au </w:t>
      </w:r>
      <w:r w:rsidRPr="00C01606">
        <w:rPr>
          <w:rFonts w:ascii="Trebuchet MS" w:hAnsi="Trebuchet MS"/>
        </w:rPr>
        <w:lastRenderedPageBreak/>
        <w:t>cas où la définition ne concerne pas seulement l’approvisionnement du secteur minier. Des notes d’instructions ou directives peuvent constituer des mécanismes alternatifs – soit à titre final, soit à titre provisoire pour tester ou affiner une définition afin d’en faciliter la mise en œuvre.</w:t>
      </w:r>
    </w:p>
    <w:p w14:paraId="20524CCC" w14:textId="77777777" w:rsidR="00154731" w:rsidRPr="00C01606" w:rsidRDefault="00154731" w:rsidP="00154731">
      <w:pPr>
        <w:ind w:firstLine="708"/>
        <w:rPr>
          <w:rFonts w:ascii="Trebuchet MS" w:hAnsi="Trebuchet MS"/>
        </w:rPr>
      </w:pPr>
    </w:p>
    <w:p w14:paraId="68C5A1AA"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54731" w:rsidRPr="00C01606" w14:paraId="67F25D52" w14:textId="77777777" w:rsidTr="008255E3">
        <w:tc>
          <w:tcPr>
            <w:tcW w:w="8504" w:type="dxa"/>
          </w:tcPr>
          <w:p w14:paraId="72DD4A14" w14:textId="77777777" w:rsidR="00154731" w:rsidRPr="00C01606" w:rsidRDefault="00154731" w:rsidP="00154731">
            <w:pPr>
              <w:rPr>
                <w:rFonts w:ascii="Trebuchet MS" w:hAnsi="Trebuchet MS"/>
                <w:lang w:val="fr-FR"/>
              </w:rPr>
            </w:pPr>
          </w:p>
          <w:p w14:paraId="2E6FD5A2" w14:textId="77777777" w:rsidR="00154731" w:rsidRPr="00C01606" w:rsidRDefault="00154731" w:rsidP="00154731">
            <w:pPr>
              <w:rPr>
                <w:rFonts w:ascii="Trebuchet MS" w:hAnsi="Trebuchet MS"/>
                <w:lang w:val="fr-FR"/>
              </w:rPr>
            </w:pPr>
          </w:p>
          <w:p w14:paraId="13636A51" w14:textId="77777777" w:rsidR="00154731" w:rsidRPr="00C01606" w:rsidRDefault="00154731" w:rsidP="00154731">
            <w:pPr>
              <w:rPr>
                <w:rFonts w:ascii="Trebuchet MS" w:hAnsi="Trebuchet MS"/>
                <w:lang w:val="fr-FR"/>
              </w:rPr>
            </w:pPr>
          </w:p>
        </w:tc>
      </w:tr>
    </w:tbl>
    <w:p w14:paraId="57F2FFF5" w14:textId="77777777" w:rsidR="00154731" w:rsidRPr="00C01606" w:rsidRDefault="00154731" w:rsidP="00154731">
      <w:pPr>
        <w:tabs>
          <w:tab w:val="left" w:pos="1530"/>
        </w:tabs>
        <w:rPr>
          <w:rFonts w:ascii="Trebuchet MS" w:hAnsi="Trebuchet MS"/>
        </w:rPr>
        <w:sectPr w:rsidR="00154731" w:rsidRPr="00C01606" w:rsidSect="003132B0">
          <w:type w:val="continuous"/>
          <w:pgSz w:w="11906" w:h="16838"/>
          <w:pgMar w:top="1440" w:right="1440" w:bottom="1440" w:left="1440" w:header="720" w:footer="720" w:gutter="0"/>
          <w:cols w:space="720"/>
          <w:formProt w:val="0"/>
          <w:docGrid w:linePitch="360"/>
        </w:sectPr>
      </w:pPr>
    </w:p>
    <w:p w14:paraId="3E65770F" w14:textId="77777777" w:rsidR="00154731" w:rsidRPr="00C01606" w:rsidRDefault="00154731" w:rsidP="00F71809">
      <w:pPr>
        <w:tabs>
          <w:tab w:val="left" w:pos="1530"/>
        </w:tabs>
        <w:ind w:left="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p>
    <w:p w14:paraId="0F86F946" w14:textId="1058EC14" w:rsidR="00417538" w:rsidRPr="00C01606" w:rsidRDefault="00417538" w:rsidP="00F71809">
      <w:pPr>
        <w:tabs>
          <w:tab w:val="left" w:pos="1530"/>
        </w:tabs>
        <w:ind w:left="708"/>
        <w:rPr>
          <w:rFonts w:ascii="Trebuchet MS" w:hAnsi="Trebuchet MS"/>
        </w:rPr>
      </w:pPr>
    </w:p>
    <w:p w14:paraId="4815A468" w14:textId="77777777" w:rsidR="00417538" w:rsidRPr="00C01606" w:rsidRDefault="00417538" w:rsidP="00357AE0">
      <w:pPr>
        <w:pStyle w:val="ListParagraph"/>
        <w:numPr>
          <w:ilvl w:val="0"/>
          <w:numId w:val="14"/>
        </w:numPr>
        <w:tabs>
          <w:tab w:val="left" w:pos="1530"/>
        </w:tabs>
        <w:rPr>
          <w:rFonts w:ascii="Trebuchet MS" w:eastAsiaTheme="minorHAnsi" w:hAnsi="Trebuchet MS"/>
          <w:sz w:val="24"/>
          <w:lang w:val="fr-FR"/>
        </w:rPr>
      </w:pPr>
      <w:r w:rsidRPr="00C01606">
        <w:rPr>
          <w:rFonts w:ascii="Trebuchet MS" w:hAnsi="Trebuchet MS"/>
          <w:sz w:val="24"/>
          <w:lang w:val="fr-FR"/>
        </w:rPr>
        <w:t>Quels processus devrait-</w:t>
      </w:r>
      <w:r w:rsidR="00C86D58" w:rsidRPr="00C01606">
        <w:rPr>
          <w:rFonts w:ascii="Trebuchet MS" w:hAnsi="Trebuchet MS"/>
          <w:sz w:val="24"/>
          <w:lang w:val="fr-FR"/>
        </w:rPr>
        <w:t>t-</w:t>
      </w:r>
      <w:r w:rsidRPr="00C01606">
        <w:rPr>
          <w:rFonts w:ascii="Trebuchet MS" w:hAnsi="Trebuchet MS"/>
          <w:sz w:val="24"/>
          <w:lang w:val="fr-FR"/>
        </w:rPr>
        <w:t>on suivre pour parvenir à une entente sur ces définitions ? Quels acteurs devraient y participer?</w:t>
      </w:r>
    </w:p>
    <w:p w14:paraId="070F075C" w14:textId="7E2849F4" w:rsidR="004C3FC5" w:rsidRPr="00C01606" w:rsidRDefault="004C3FC5" w:rsidP="004C3FC5">
      <w:pPr>
        <w:pStyle w:val="ListParagraph"/>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2]</w:t>
      </w:r>
    </w:p>
    <w:p w14:paraId="0151098B" w14:textId="77777777" w:rsidR="00417538" w:rsidRPr="00C01606" w:rsidRDefault="00417538" w:rsidP="00417538">
      <w:pPr>
        <w:tabs>
          <w:tab w:val="left" w:pos="1530"/>
        </w:tabs>
        <w:ind w:left="708"/>
        <w:rPr>
          <w:rFonts w:ascii="Trebuchet MS" w:hAnsi="Trebuchet MS"/>
        </w:rPr>
      </w:pPr>
    </w:p>
    <w:p w14:paraId="1CE7D238" w14:textId="77777777" w:rsidR="00C86D58" w:rsidRPr="00C01606" w:rsidRDefault="00C86D58" w:rsidP="00C86D58">
      <w:pPr>
        <w:ind w:firstLine="708"/>
        <w:rPr>
          <w:rFonts w:ascii="Trebuchet MS" w:eastAsiaTheme="minorEastAsia" w:hAnsi="Trebuchet MS" w:cstheme="minorBidi"/>
          <w:b/>
          <w:lang w:eastAsia="en-US" w:bidi="ar-SA"/>
        </w:rPr>
      </w:pPr>
      <w:r w:rsidRPr="00C01606">
        <w:rPr>
          <w:rFonts w:ascii="Trebuchet MS" w:eastAsiaTheme="minorEastAsia" w:hAnsi="Trebuchet MS" w:cstheme="minorBidi"/>
          <w:b/>
          <w:lang w:eastAsia="en-US" w:bidi="ar-SA"/>
        </w:rPr>
        <w:t>Pistes de réflexion et expérience tirée du projet ALMAO</w:t>
      </w:r>
    </w:p>
    <w:p w14:paraId="04787515" w14:textId="77777777" w:rsidR="00417538" w:rsidRPr="00C01606" w:rsidRDefault="00417538" w:rsidP="00417538">
      <w:pPr>
        <w:tabs>
          <w:tab w:val="left" w:pos="1530"/>
        </w:tabs>
        <w:ind w:left="708"/>
        <w:rPr>
          <w:rFonts w:ascii="Trebuchet MS" w:hAnsi="Trebuchet MS"/>
        </w:rPr>
      </w:pPr>
      <w:r w:rsidRPr="00C01606">
        <w:rPr>
          <w:rFonts w:ascii="Trebuchet MS" w:hAnsi="Trebuchet MS"/>
        </w:rPr>
        <w:t>Quel que soit le processus choisi, les consultations auprès des parties prenantes peuvent être utiles afin de garantir que la définition sera exploitable, et ce, sans grandes conséquences imprévues. Les consultations n'auront probablement pas besoin d'être formelles si la définition doit faire partie d'une procédure, d'une note d’instructions ou d'un manuel.</w:t>
      </w:r>
    </w:p>
    <w:p w14:paraId="1C30513A" w14:textId="77777777" w:rsidR="00417538" w:rsidRPr="00C01606" w:rsidRDefault="00417538" w:rsidP="00417538">
      <w:pPr>
        <w:tabs>
          <w:tab w:val="left" w:pos="1530"/>
        </w:tabs>
        <w:ind w:left="708"/>
        <w:rPr>
          <w:rFonts w:ascii="Trebuchet MS" w:hAnsi="Trebuchet MS"/>
        </w:rPr>
      </w:pPr>
    </w:p>
    <w:p w14:paraId="04A8EECF" w14:textId="77777777" w:rsidR="00417538" w:rsidRPr="00C01606" w:rsidRDefault="00417538" w:rsidP="00417538">
      <w:pPr>
        <w:tabs>
          <w:tab w:val="left" w:pos="1530"/>
        </w:tabs>
        <w:ind w:left="708"/>
        <w:rPr>
          <w:rFonts w:ascii="Trebuchet MS" w:hAnsi="Trebuchet MS"/>
        </w:rPr>
      </w:pPr>
      <w:r w:rsidRPr="00C01606">
        <w:rPr>
          <w:rFonts w:ascii="Trebuchet MS" w:hAnsi="Trebuchet MS"/>
        </w:rPr>
        <w:t xml:space="preserve">Si les définitions doivent être contenues dans la loi ou des </w:t>
      </w:r>
      <w:r w:rsidR="00C86D58" w:rsidRPr="00C01606">
        <w:rPr>
          <w:rFonts w:ascii="Trebuchet MS" w:hAnsi="Trebuchet MS"/>
        </w:rPr>
        <w:t>règlements</w:t>
      </w:r>
      <w:r w:rsidRPr="00C01606">
        <w:rPr>
          <w:rFonts w:ascii="Trebuchet MS" w:hAnsi="Trebuchet MS"/>
        </w:rPr>
        <w:t>, il faudra respecter le processus national formel, par exemple la rédaction d’un projet ou d’une proposition, des consultations publiques, le dépôt du texte au Parlement, etc. Cette approche confère une plus grande autorité pour assurer l’application, mais peut être moins flexible et exiger plus de temps de formulation et de mise en œuvre. Voir également le module 5 : Politique, lois et règlementation.</w:t>
      </w:r>
    </w:p>
    <w:p w14:paraId="5FDE3707" w14:textId="77777777" w:rsidR="00417538" w:rsidRPr="00C01606" w:rsidRDefault="00417538" w:rsidP="00417538">
      <w:pPr>
        <w:tabs>
          <w:tab w:val="left" w:pos="1530"/>
        </w:tabs>
        <w:ind w:left="708"/>
        <w:rPr>
          <w:rFonts w:ascii="Trebuchet MS" w:hAnsi="Trebuchet MS"/>
        </w:rPr>
      </w:pPr>
    </w:p>
    <w:p w14:paraId="5F7B0A7A" w14:textId="3CB61257" w:rsidR="00417538" w:rsidRPr="00C01606" w:rsidRDefault="00417538" w:rsidP="00154731">
      <w:pPr>
        <w:tabs>
          <w:tab w:val="left" w:pos="1530"/>
        </w:tabs>
        <w:ind w:left="708"/>
        <w:rPr>
          <w:rFonts w:ascii="Trebuchet MS" w:hAnsi="Trebuchet MS"/>
        </w:rPr>
      </w:pPr>
      <w:r w:rsidRPr="00C01606">
        <w:rPr>
          <w:rFonts w:ascii="Trebuchet MS" w:hAnsi="Trebuchet MS"/>
        </w:rPr>
        <w:t>Le processus le moins « formel » de tous est celui qui exploite les termes de référence d’un programme de soutien mis en place par les autorités, les organismes d’aide, les Chambres des mines ou les associations de fournisseurs, pour designer les types de fournisseur prioritaires, par exemple en fonction des domaines d’approvisionnement local à fort potentiel, ou pour cibler des profils de bénéficiaires visés par un programme de développement des fournisseurs. Cette approche a l’avantage d’être très flexible, mais elle souffre d’un manque de clarté et prévisibilité, en plus de n’avoir  aucun statut juridique.</w:t>
      </w:r>
    </w:p>
    <w:p w14:paraId="0E4DCBA8" w14:textId="77777777" w:rsidR="0053103E" w:rsidRPr="00C01606" w:rsidRDefault="0053103E" w:rsidP="0053103E">
      <w:pPr>
        <w:rPr>
          <w:rFonts w:ascii="Trebuchet MS" w:hAnsi="Trebuchet MS"/>
        </w:rPr>
      </w:pPr>
    </w:p>
    <w:p w14:paraId="55955257"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54731" w:rsidRPr="00C01606" w14:paraId="7C6A89F1" w14:textId="77777777" w:rsidTr="008255E3">
        <w:tc>
          <w:tcPr>
            <w:tcW w:w="8504" w:type="dxa"/>
          </w:tcPr>
          <w:p w14:paraId="695D9BD1" w14:textId="77777777" w:rsidR="00154731" w:rsidRPr="00C01606" w:rsidRDefault="00154731" w:rsidP="00154731">
            <w:pPr>
              <w:rPr>
                <w:rFonts w:ascii="Trebuchet MS" w:hAnsi="Trebuchet MS"/>
                <w:lang w:val="fr-FR"/>
              </w:rPr>
            </w:pPr>
          </w:p>
          <w:p w14:paraId="472F8BC6" w14:textId="77777777" w:rsidR="00154731" w:rsidRPr="00C01606" w:rsidRDefault="00154731" w:rsidP="00154731">
            <w:pPr>
              <w:rPr>
                <w:rFonts w:ascii="Trebuchet MS" w:hAnsi="Trebuchet MS"/>
                <w:lang w:val="fr-FR"/>
              </w:rPr>
            </w:pPr>
          </w:p>
          <w:p w14:paraId="06120586" w14:textId="77777777" w:rsidR="00154731" w:rsidRPr="00C01606" w:rsidRDefault="00154731" w:rsidP="00154731">
            <w:pPr>
              <w:rPr>
                <w:rFonts w:ascii="Trebuchet MS" w:hAnsi="Trebuchet MS"/>
                <w:lang w:val="fr-FR"/>
              </w:rPr>
            </w:pPr>
          </w:p>
        </w:tc>
      </w:tr>
    </w:tbl>
    <w:p w14:paraId="1E3ADF75" w14:textId="77777777" w:rsidR="00154731" w:rsidRPr="00C01606" w:rsidRDefault="00154731" w:rsidP="00154731">
      <w:pPr>
        <w:tabs>
          <w:tab w:val="left" w:pos="1530"/>
        </w:tabs>
        <w:rPr>
          <w:rFonts w:ascii="Trebuchet MS" w:hAnsi="Trebuchet MS"/>
        </w:rPr>
        <w:sectPr w:rsidR="00154731" w:rsidRPr="00C01606" w:rsidSect="003132B0">
          <w:type w:val="continuous"/>
          <w:pgSz w:w="11906" w:h="16838"/>
          <w:pgMar w:top="1440" w:right="1440" w:bottom="1440" w:left="1440" w:header="720" w:footer="720" w:gutter="0"/>
          <w:cols w:space="720"/>
          <w:formProt w:val="0"/>
          <w:docGrid w:linePitch="360"/>
        </w:sectPr>
      </w:pPr>
    </w:p>
    <w:p w14:paraId="0A60C018" w14:textId="77777777" w:rsidR="00154731" w:rsidRPr="00C01606" w:rsidRDefault="00154731" w:rsidP="00417538">
      <w:pPr>
        <w:tabs>
          <w:tab w:val="left" w:pos="1530"/>
        </w:tabs>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p>
    <w:p w14:paraId="6A348FB1" w14:textId="539B5D8D" w:rsidR="0053103E" w:rsidRPr="00C01606" w:rsidRDefault="0053103E" w:rsidP="00417538">
      <w:pPr>
        <w:tabs>
          <w:tab w:val="left" w:pos="1530"/>
        </w:tabs>
        <w:rPr>
          <w:rFonts w:ascii="Trebuchet MS" w:hAnsi="Trebuchet MS"/>
        </w:rPr>
      </w:pPr>
    </w:p>
    <w:p w14:paraId="7D797813" w14:textId="77777777" w:rsidR="0053103E" w:rsidRPr="00C01606" w:rsidRDefault="0053103E" w:rsidP="00417538">
      <w:pPr>
        <w:tabs>
          <w:tab w:val="left" w:pos="1530"/>
        </w:tabs>
        <w:rPr>
          <w:rFonts w:ascii="Trebuchet MS" w:hAnsi="Trebuchet MS"/>
        </w:rPr>
      </w:pPr>
    </w:p>
    <w:p w14:paraId="7125CD73" w14:textId="77777777" w:rsidR="0080004E" w:rsidRDefault="0080004E" w:rsidP="0053103E">
      <w:pPr>
        <w:rPr>
          <w:rFonts w:ascii="Trebuchet MS" w:eastAsiaTheme="minorEastAsia" w:hAnsi="Trebuchet MS" w:cstheme="minorBidi"/>
          <w:b/>
          <w:color w:val="89843D"/>
          <w:sz w:val="28"/>
          <w:szCs w:val="28"/>
          <w:lang w:eastAsia="en-US" w:bidi="ar-SA"/>
        </w:rPr>
      </w:pPr>
      <w:bookmarkStart w:id="8" w:name="_Toc388252266"/>
      <w:bookmarkStart w:id="9" w:name="_Toc378325601"/>
    </w:p>
    <w:p w14:paraId="5247A3E5" w14:textId="77777777" w:rsidR="0080004E" w:rsidRDefault="0080004E" w:rsidP="0053103E">
      <w:pPr>
        <w:rPr>
          <w:rFonts w:ascii="Trebuchet MS" w:eastAsiaTheme="minorEastAsia" w:hAnsi="Trebuchet MS" w:cstheme="minorBidi"/>
          <w:b/>
          <w:color w:val="89843D"/>
          <w:sz w:val="28"/>
          <w:szCs w:val="28"/>
          <w:lang w:eastAsia="en-US" w:bidi="ar-SA"/>
        </w:rPr>
      </w:pPr>
    </w:p>
    <w:p w14:paraId="05EE5451" w14:textId="77777777" w:rsidR="0053103E" w:rsidRPr="00C01606" w:rsidRDefault="0053103E" w:rsidP="0053103E">
      <w:pPr>
        <w:rPr>
          <w:rFonts w:ascii="Trebuchet MS" w:eastAsiaTheme="minorEastAsia" w:hAnsi="Trebuchet MS" w:cstheme="minorBidi"/>
          <w:b/>
          <w:color w:val="89843D"/>
          <w:sz w:val="28"/>
          <w:szCs w:val="28"/>
          <w:lang w:eastAsia="en-US" w:bidi="ar-SA"/>
        </w:rPr>
      </w:pPr>
      <w:r w:rsidRPr="00C01606">
        <w:rPr>
          <w:rFonts w:ascii="Trebuchet MS" w:eastAsiaTheme="minorEastAsia" w:hAnsi="Trebuchet MS" w:cstheme="minorBidi"/>
          <w:b/>
          <w:color w:val="89843D"/>
          <w:sz w:val="28"/>
          <w:szCs w:val="28"/>
          <w:lang w:eastAsia="en-US" w:bidi="ar-SA"/>
        </w:rPr>
        <w:lastRenderedPageBreak/>
        <w:t>Module 3</w:t>
      </w:r>
      <w:bookmarkEnd w:id="8"/>
      <w:r w:rsidRPr="00C01606">
        <w:rPr>
          <w:rFonts w:ascii="Trebuchet MS" w:eastAsiaTheme="minorEastAsia" w:hAnsi="Trebuchet MS" w:cstheme="minorBidi"/>
          <w:b/>
          <w:color w:val="89843D"/>
          <w:sz w:val="28"/>
          <w:szCs w:val="28"/>
          <w:lang w:eastAsia="en-US" w:bidi="ar-SA"/>
        </w:rPr>
        <w:t>:</w:t>
      </w:r>
      <w:bookmarkStart w:id="10" w:name="_Toc388252267"/>
      <w:r w:rsidRPr="00C01606">
        <w:rPr>
          <w:rFonts w:ascii="Trebuchet MS" w:eastAsiaTheme="minorEastAsia" w:hAnsi="Trebuchet MS" w:cstheme="minorBidi"/>
          <w:b/>
          <w:color w:val="89843D"/>
          <w:sz w:val="28"/>
          <w:szCs w:val="28"/>
          <w:lang w:eastAsia="en-US" w:bidi="ar-SA"/>
        </w:rPr>
        <w:t xml:space="preserve"> Identification des opportunités</w:t>
      </w:r>
      <w:bookmarkEnd w:id="9"/>
      <w:bookmarkEnd w:id="10"/>
    </w:p>
    <w:p w14:paraId="23254F24" w14:textId="77777777" w:rsidR="0053103E" w:rsidRPr="00C01606" w:rsidRDefault="0053103E" w:rsidP="0053103E">
      <w:pPr>
        <w:rPr>
          <w:rFonts w:ascii="Trebuchet MS" w:eastAsiaTheme="minorEastAsia" w:hAnsi="Trebuchet MS" w:cstheme="minorBidi"/>
          <w:b/>
          <w:i/>
          <w:color w:val="89843D"/>
          <w:lang w:eastAsia="en-US" w:bidi="ar-SA"/>
        </w:rPr>
      </w:pPr>
      <w:r w:rsidRPr="00C01606">
        <w:rPr>
          <w:rFonts w:ascii="Trebuchet MS" w:eastAsiaTheme="minorEastAsia" w:hAnsi="Trebuchet MS" w:cstheme="minorBidi"/>
          <w:b/>
          <w:i/>
          <w:color w:val="89843D"/>
          <w:lang w:eastAsia="en-US" w:bidi="ar-SA"/>
        </w:rPr>
        <w:t>Les questions de l'information</w:t>
      </w:r>
    </w:p>
    <w:p w14:paraId="6959D5E4" w14:textId="77777777" w:rsidR="0053103E" w:rsidRPr="00C01606" w:rsidRDefault="0053103E" w:rsidP="00417538">
      <w:pPr>
        <w:tabs>
          <w:tab w:val="left" w:pos="1530"/>
        </w:tabs>
        <w:rPr>
          <w:rFonts w:ascii="Trebuchet MS" w:hAnsi="Trebuchet MS"/>
        </w:rPr>
      </w:pPr>
    </w:p>
    <w:p w14:paraId="366F8669" w14:textId="77777777" w:rsidR="0053103E" w:rsidRPr="00C01606" w:rsidRDefault="0053103E" w:rsidP="00357AE0">
      <w:pPr>
        <w:pStyle w:val="ListParagraph"/>
        <w:numPr>
          <w:ilvl w:val="0"/>
          <w:numId w:val="15"/>
        </w:numPr>
        <w:pBdr>
          <w:top w:val="nil"/>
          <w:left w:val="nil"/>
          <w:bottom w:val="nil"/>
          <w:right w:val="nil"/>
          <w:between w:val="nil"/>
          <w:bar w:val="nil"/>
        </w:pBdr>
        <w:tabs>
          <w:tab w:val="clear" w:pos="360"/>
          <w:tab w:val="num" w:pos="792"/>
        </w:tabs>
        <w:ind w:left="792" w:hanging="396"/>
        <w:contextualSpacing w:val="0"/>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 xml:space="preserve">Quels sont </w:t>
      </w:r>
      <w:r w:rsidR="00C86D58" w:rsidRPr="00C01606">
        <w:rPr>
          <w:rFonts w:ascii="Trebuchet MS" w:eastAsiaTheme="minorHAnsi" w:hAnsi="Trebuchet MS"/>
          <w:sz w:val="24"/>
          <w:lang w:val="fr-FR" w:eastAsia="fr-FR" w:bidi="fr-FR"/>
        </w:rPr>
        <w:t>les principaux objectifs socio</w:t>
      </w:r>
      <w:r w:rsidRPr="00C01606">
        <w:rPr>
          <w:rFonts w:ascii="Trebuchet MS" w:eastAsiaTheme="minorHAnsi" w:hAnsi="Trebuchet MS"/>
          <w:sz w:val="24"/>
          <w:lang w:val="fr-FR" w:eastAsia="fr-FR" w:bidi="fr-FR"/>
        </w:rPr>
        <w:t xml:space="preserve"> — économiques et sectoriels qui détermineront la nature des opportunités? (voir Module 1)</w:t>
      </w:r>
    </w:p>
    <w:p w14:paraId="6F844A46" w14:textId="77777777" w:rsidR="0053103E" w:rsidRPr="00C01606" w:rsidRDefault="0053103E" w:rsidP="00D17AA9">
      <w:pPr>
        <w:pStyle w:val="Corps"/>
        <w:ind w:left="792"/>
        <w:rPr>
          <w:rFonts w:ascii="Trebuchet MS" w:hAnsi="Trebuchet MS"/>
          <w:sz w:val="20"/>
          <w:szCs w:val="20"/>
        </w:rPr>
      </w:pPr>
    </w:p>
    <w:p w14:paraId="4122615B" w14:textId="77777777" w:rsidR="0053103E" w:rsidRDefault="0053103E" w:rsidP="00D17AA9">
      <w:pPr>
        <w:pStyle w:val="Corps"/>
        <w:ind w:left="792"/>
        <w:rPr>
          <w:rFonts w:ascii="Trebuchet MS" w:eastAsiaTheme="minorHAnsi" w:hAnsi="Trebuchet MS" w:cs="Times New Roman"/>
          <w:sz w:val="24"/>
          <w:szCs w:val="24"/>
        </w:rPr>
      </w:pPr>
      <w:r w:rsidRPr="00C01606">
        <w:rPr>
          <w:rFonts w:ascii="Trebuchet MS" w:eastAsiaTheme="minorHAnsi" w:hAnsi="Trebuchet MS" w:cs="Times New Roman"/>
          <w:color w:val="auto"/>
          <w:sz w:val="24"/>
          <w:szCs w:val="24"/>
          <w:u w:val="single"/>
          <w:bdr w:val="none" w:sz="0" w:space="0" w:color="auto"/>
          <w:lang w:bidi="fr-FR"/>
        </w:rPr>
        <w:t>Sources d'information </w:t>
      </w:r>
      <w:r w:rsidRPr="00C01606">
        <w:rPr>
          <w:rFonts w:ascii="Trebuchet MS" w:hAnsi="Trebuchet MS"/>
          <w:sz w:val="24"/>
          <w:szCs w:val="24"/>
          <w:u w:val="single"/>
        </w:rPr>
        <w:t>possibles</w:t>
      </w:r>
      <w:r w:rsidRPr="00C01606">
        <w:rPr>
          <w:rFonts w:ascii="Trebuchet MS" w:eastAsia="Arial Unicode MS" w:hAnsi="Trebuchet MS" w:cs="Arial Unicode MS"/>
          <w:sz w:val="20"/>
          <w:szCs w:val="20"/>
        </w:rPr>
        <w:t xml:space="preserve">: </w:t>
      </w:r>
      <w:r w:rsidRPr="00C01606">
        <w:rPr>
          <w:rFonts w:ascii="Trebuchet MS" w:eastAsiaTheme="minorHAnsi" w:hAnsi="Trebuchet MS" w:cs="Times New Roman"/>
          <w:sz w:val="24"/>
          <w:szCs w:val="24"/>
        </w:rPr>
        <w:t xml:space="preserve">Documents de politiques et de stratégie nationale et </w:t>
      </w:r>
      <w:r w:rsidR="002C116C" w:rsidRPr="00C01606">
        <w:rPr>
          <w:rFonts w:ascii="Trebuchet MS" w:eastAsiaTheme="minorHAnsi" w:hAnsi="Trebuchet MS" w:cs="Times New Roman"/>
          <w:sz w:val="24"/>
          <w:szCs w:val="24"/>
        </w:rPr>
        <w:t>déclarations sur la</w:t>
      </w:r>
      <w:r w:rsidRPr="00C01606">
        <w:rPr>
          <w:rFonts w:ascii="Trebuchet MS" w:eastAsiaTheme="minorHAnsi" w:hAnsi="Trebuchet MS" w:cs="Times New Roman"/>
          <w:sz w:val="24"/>
          <w:szCs w:val="24"/>
        </w:rPr>
        <w:t xml:space="preserve"> vision (y compris le développement industriel, des PME, et du secteur privé), ateliers </w:t>
      </w:r>
      <w:r w:rsidR="002C116C" w:rsidRPr="00C01606">
        <w:rPr>
          <w:rFonts w:ascii="Trebuchet MS" w:eastAsiaTheme="minorHAnsi" w:hAnsi="Trebuchet MS" w:cs="Times New Roman"/>
          <w:sz w:val="24"/>
          <w:szCs w:val="24"/>
        </w:rPr>
        <w:t>des parties prenantes.</w:t>
      </w:r>
    </w:p>
    <w:p w14:paraId="1B0C3DA0" w14:textId="77777777" w:rsidR="007401F1" w:rsidRPr="00C01606" w:rsidRDefault="007401F1" w:rsidP="00D17AA9">
      <w:pPr>
        <w:pStyle w:val="Corps"/>
        <w:ind w:left="792"/>
        <w:rPr>
          <w:rFonts w:ascii="Trebuchet MS" w:eastAsiaTheme="minorHAnsi" w:hAnsi="Trebuchet MS" w:cs="Times New Roman"/>
          <w:sz w:val="24"/>
          <w:szCs w:val="24"/>
        </w:rPr>
      </w:pPr>
    </w:p>
    <w:p w14:paraId="1224A002" w14:textId="1FCED72C"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3103E" w:rsidRPr="00C01606" w14:paraId="5CB5C86E" w14:textId="77777777" w:rsidTr="008255E3">
        <w:tc>
          <w:tcPr>
            <w:tcW w:w="8504" w:type="dxa"/>
          </w:tcPr>
          <w:p w14:paraId="097DB236" w14:textId="77777777" w:rsidR="0053103E" w:rsidRPr="00C01606" w:rsidRDefault="0053103E" w:rsidP="00D17AA9">
            <w:pPr>
              <w:rPr>
                <w:rFonts w:ascii="Trebuchet MS" w:hAnsi="Trebuchet MS"/>
                <w:lang w:val="fr-FR"/>
              </w:rPr>
            </w:pPr>
          </w:p>
          <w:p w14:paraId="362A89D9" w14:textId="77777777" w:rsidR="0053103E" w:rsidRPr="00C01606" w:rsidRDefault="0053103E" w:rsidP="00D17AA9">
            <w:pPr>
              <w:rPr>
                <w:rFonts w:ascii="Trebuchet MS" w:hAnsi="Trebuchet MS"/>
                <w:lang w:val="fr-FR"/>
              </w:rPr>
            </w:pPr>
          </w:p>
          <w:p w14:paraId="18F72792" w14:textId="77777777" w:rsidR="0053103E" w:rsidRPr="00C01606" w:rsidRDefault="0053103E" w:rsidP="00D17AA9">
            <w:pPr>
              <w:rPr>
                <w:rFonts w:ascii="Trebuchet MS" w:hAnsi="Trebuchet MS"/>
                <w:lang w:val="fr-FR"/>
              </w:rPr>
            </w:pPr>
          </w:p>
        </w:tc>
      </w:tr>
    </w:tbl>
    <w:p w14:paraId="6A5B1560" w14:textId="77777777" w:rsidR="00154731" w:rsidRPr="00C01606" w:rsidRDefault="00154731" w:rsidP="00357AE0">
      <w:pPr>
        <w:pStyle w:val="ListParagraph"/>
        <w:numPr>
          <w:ilvl w:val="0"/>
          <w:numId w:val="17"/>
        </w:numPr>
        <w:pBdr>
          <w:top w:val="nil"/>
          <w:left w:val="nil"/>
          <w:bottom w:val="nil"/>
          <w:right w:val="nil"/>
          <w:between w:val="nil"/>
          <w:bar w:val="nil"/>
        </w:pBdr>
        <w:tabs>
          <w:tab w:val="num" w:pos="756"/>
        </w:tabs>
        <w:ind w:left="792" w:hanging="396"/>
        <w:contextualSpacing w:val="0"/>
        <w:rPr>
          <w:rFonts w:ascii="Trebuchet MS" w:eastAsiaTheme="minorHAnsi" w:hAnsi="Trebuchet MS"/>
          <w:sz w:val="24"/>
          <w:lang w:val="fr-FR" w:eastAsia="fr-FR" w:bidi="fr-FR"/>
        </w:rPr>
        <w:sectPr w:rsidR="00154731" w:rsidRPr="00C01606" w:rsidSect="003132B0">
          <w:type w:val="continuous"/>
          <w:pgSz w:w="11906" w:h="16838"/>
          <w:pgMar w:top="1440" w:right="1440" w:bottom="1440" w:left="1440" w:header="720" w:footer="720" w:gutter="0"/>
          <w:cols w:space="720"/>
          <w:formProt w:val="0"/>
          <w:docGrid w:linePitch="360"/>
        </w:sectPr>
      </w:pPr>
    </w:p>
    <w:p w14:paraId="6CE4E586" w14:textId="77777777" w:rsidR="00154731" w:rsidRPr="00C01606" w:rsidRDefault="00154731" w:rsidP="00357AE0">
      <w:pPr>
        <w:pStyle w:val="ListParagraph"/>
        <w:numPr>
          <w:ilvl w:val="0"/>
          <w:numId w:val="17"/>
        </w:numPr>
        <w:pBdr>
          <w:top w:val="nil"/>
          <w:left w:val="nil"/>
          <w:bottom w:val="nil"/>
          <w:right w:val="nil"/>
          <w:between w:val="nil"/>
          <w:bar w:val="nil"/>
        </w:pBdr>
        <w:tabs>
          <w:tab w:val="num" w:pos="756"/>
        </w:tabs>
        <w:ind w:left="792" w:hanging="396"/>
        <w:contextualSpacing w:val="0"/>
        <w:rPr>
          <w:rFonts w:ascii="Trebuchet MS" w:eastAsiaTheme="minorHAnsi" w:hAnsi="Trebuchet MS"/>
          <w:sz w:val="24"/>
          <w:lang w:val="fr-FR" w:eastAsia="fr-FR" w:bidi="fr-FR"/>
        </w:rPr>
        <w:sectPr w:rsidR="00154731" w:rsidRPr="00C01606" w:rsidSect="003132B0">
          <w:type w:val="continuous"/>
          <w:pgSz w:w="11906" w:h="16838"/>
          <w:pgMar w:top="1440" w:right="1440" w:bottom="1440" w:left="1440" w:header="720" w:footer="720" w:gutter="0"/>
          <w:cols w:space="720"/>
          <w:docGrid w:linePitch="360"/>
        </w:sectPr>
      </w:pPr>
    </w:p>
    <w:p w14:paraId="44D70D3C" w14:textId="434FF132" w:rsidR="00B42D33" w:rsidRPr="00C01606" w:rsidRDefault="002C116C" w:rsidP="00357AE0">
      <w:pPr>
        <w:pStyle w:val="ListParagraph"/>
        <w:numPr>
          <w:ilvl w:val="0"/>
          <w:numId w:val="17"/>
        </w:numPr>
        <w:pBdr>
          <w:top w:val="nil"/>
          <w:left w:val="nil"/>
          <w:bottom w:val="nil"/>
          <w:right w:val="nil"/>
          <w:between w:val="nil"/>
          <w:bar w:val="nil"/>
        </w:pBdr>
        <w:tabs>
          <w:tab w:val="num" w:pos="756"/>
        </w:tabs>
        <w:ind w:left="792" w:hanging="396"/>
        <w:contextualSpacing w:val="0"/>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lastRenderedPageBreak/>
        <w:t>Sur q</w:t>
      </w:r>
      <w:r w:rsidR="00B42D33" w:rsidRPr="00C01606">
        <w:rPr>
          <w:rFonts w:ascii="Trebuchet MS" w:eastAsiaTheme="minorHAnsi" w:hAnsi="Trebuchet MS"/>
          <w:sz w:val="24"/>
          <w:lang w:val="fr-FR" w:eastAsia="fr-FR" w:bidi="fr-FR"/>
        </w:rPr>
        <w:t xml:space="preserve">uels produits ou services les sociétés minières privilégient-elles </w:t>
      </w:r>
      <w:r w:rsidRPr="00C01606">
        <w:rPr>
          <w:rFonts w:ascii="Trebuchet MS" w:eastAsiaTheme="minorHAnsi" w:hAnsi="Trebuchet MS"/>
          <w:sz w:val="24"/>
          <w:lang w:val="fr-FR" w:eastAsia="fr-FR" w:bidi="fr-FR"/>
        </w:rPr>
        <w:t>l’approvisionnement</w:t>
      </w:r>
      <w:r w:rsidR="00B42D33" w:rsidRPr="00C01606">
        <w:rPr>
          <w:rFonts w:ascii="Trebuchet MS" w:eastAsiaTheme="minorHAnsi" w:hAnsi="Trebuchet MS"/>
          <w:sz w:val="24"/>
          <w:lang w:val="fr-FR" w:eastAsia="fr-FR" w:bidi="fr-FR"/>
        </w:rPr>
        <w:t xml:space="preserve"> locale?</w:t>
      </w:r>
    </w:p>
    <w:p w14:paraId="09239882" w14:textId="77777777" w:rsidR="00B42D33" w:rsidRPr="00C01606" w:rsidRDefault="00B42D33" w:rsidP="00D17AA9">
      <w:pPr>
        <w:pStyle w:val="Corps"/>
        <w:ind w:left="396"/>
        <w:rPr>
          <w:rFonts w:ascii="Trebuchet MS" w:hAnsi="Trebuchet MS"/>
          <w:sz w:val="24"/>
          <w:szCs w:val="24"/>
          <w:u w:val="single"/>
        </w:rPr>
      </w:pPr>
    </w:p>
    <w:p w14:paraId="359E614F" w14:textId="77777777" w:rsidR="00B42D33" w:rsidRPr="00C01606" w:rsidRDefault="00B42D33" w:rsidP="00D17AA9">
      <w:pPr>
        <w:pStyle w:val="Corps"/>
        <w:ind w:left="792"/>
        <w:rPr>
          <w:rFonts w:ascii="Trebuchet MS" w:eastAsiaTheme="minorHAnsi" w:hAnsi="Trebuchet MS" w:cs="Times New Roman"/>
          <w:sz w:val="24"/>
          <w:szCs w:val="24"/>
        </w:rPr>
      </w:pPr>
      <w:r w:rsidRPr="00C01606">
        <w:rPr>
          <w:rFonts w:ascii="Trebuchet MS" w:hAnsi="Trebuchet MS"/>
          <w:sz w:val="24"/>
          <w:szCs w:val="24"/>
          <w:u w:val="single"/>
        </w:rPr>
        <w:t>Sources d'information possibles:</w:t>
      </w:r>
      <w:r w:rsidRPr="00C01606">
        <w:rPr>
          <w:rFonts w:ascii="Trebuchet MS" w:eastAsia="Arial Unicode MS" w:hAnsi="Trebuchet MS" w:cs="Arial Unicode MS"/>
          <w:sz w:val="20"/>
          <w:szCs w:val="20"/>
        </w:rPr>
        <w:t xml:space="preserve"> </w:t>
      </w:r>
      <w:r w:rsidR="002C116C" w:rsidRPr="00C01606">
        <w:rPr>
          <w:rFonts w:ascii="Trebuchet MS" w:eastAsiaTheme="minorHAnsi" w:hAnsi="Trebuchet MS" w:cs="Times New Roman"/>
          <w:sz w:val="24"/>
          <w:szCs w:val="24"/>
        </w:rPr>
        <w:t xml:space="preserve">Avis des sociétés minières </w:t>
      </w:r>
      <w:r w:rsidRPr="00C01606">
        <w:rPr>
          <w:rFonts w:ascii="Trebuchet MS" w:eastAsiaTheme="minorHAnsi" w:hAnsi="Trebuchet MS" w:cs="Times New Roman"/>
          <w:sz w:val="24"/>
          <w:szCs w:val="24"/>
        </w:rPr>
        <w:t xml:space="preserve">par exemple, par l'intermédiaire d'ateliers), plans d’approvisionnement local </w:t>
      </w:r>
      <w:r w:rsidR="002C116C" w:rsidRPr="00C01606">
        <w:rPr>
          <w:rFonts w:ascii="Trebuchet MS" w:eastAsiaTheme="minorHAnsi" w:hAnsi="Trebuchet MS" w:cs="Times New Roman"/>
          <w:sz w:val="24"/>
          <w:szCs w:val="24"/>
        </w:rPr>
        <w:t xml:space="preserve">des sociétés minières </w:t>
      </w:r>
    </w:p>
    <w:p w14:paraId="1807E260" w14:textId="77777777" w:rsidR="00131556" w:rsidRPr="00C01606" w:rsidRDefault="00131556" w:rsidP="00B42D33">
      <w:pPr>
        <w:pStyle w:val="Corps"/>
        <w:ind w:left="396"/>
        <w:rPr>
          <w:rFonts w:ascii="Trebuchet MS" w:hAnsi="Trebuchet MS"/>
          <w:sz w:val="20"/>
          <w:szCs w:val="20"/>
        </w:rPr>
      </w:pPr>
    </w:p>
    <w:p w14:paraId="71F54DF1"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31556" w:rsidRPr="00C01606" w14:paraId="1B4CCD22" w14:textId="77777777" w:rsidTr="008255E3">
        <w:tc>
          <w:tcPr>
            <w:tcW w:w="8504" w:type="dxa"/>
          </w:tcPr>
          <w:p w14:paraId="553C0115" w14:textId="77777777" w:rsidR="00131556" w:rsidRPr="00C01606" w:rsidRDefault="00131556" w:rsidP="00D17AA9">
            <w:pPr>
              <w:rPr>
                <w:rFonts w:ascii="Trebuchet MS" w:hAnsi="Trebuchet MS"/>
                <w:lang w:val="fr-FR"/>
              </w:rPr>
            </w:pPr>
          </w:p>
          <w:p w14:paraId="7A0273D8" w14:textId="77777777" w:rsidR="00131556" w:rsidRPr="00C01606" w:rsidRDefault="00131556" w:rsidP="00D17AA9">
            <w:pPr>
              <w:rPr>
                <w:rFonts w:ascii="Trebuchet MS" w:hAnsi="Trebuchet MS"/>
                <w:lang w:val="fr-FR"/>
              </w:rPr>
            </w:pPr>
          </w:p>
          <w:p w14:paraId="4B2310EA" w14:textId="77777777" w:rsidR="00131556" w:rsidRPr="00C01606" w:rsidRDefault="00131556" w:rsidP="00D17AA9">
            <w:pPr>
              <w:rPr>
                <w:rFonts w:ascii="Trebuchet MS" w:hAnsi="Trebuchet MS"/>
                <w:lang w:val="fr-FR"/>
              </w:rPr>
            </w:pPr>
          </w:p>
        </w:tc>
      </w:tr>
    </w:tbl>
    <w:p w14:paraId="6C6648F2" w14:textId="77777777" w:rsidR="00131556" w:rsidRPr="00C01606" w:rsidRDefault="00131556" w:rsidP="00B42D33">
      <w:pPr>
        <w:pStyle w:val="Corps"/>
        <w:ind w:left="396"/>
        <w:rPr>
          <w:rFonts w:ascii="Trebuchet MS" w:hAnsi="Trebuchet MS"/>
          <w:sz w:val="20"/>
          <w:szCs w:val="20"/>
          <w:u w:val="single"/>
        </w:rPr>
      </w:pPr>
    </w:p>
    <w:p w14:paraId="49BC7EB9" w14:textId="77777777" w:rsidR="00154731" w:rsidRPr="00C01606" w:rsidRDefault="00154731" w:rsidP="00B42D33">
      <w:pPr>
        <w:pStyle w:val="Corps"/>
        <w:ind w:left="396"/>
        <w:rPr>
          <w:rFonts w:ascii="Trebuchet MS" w:hAnsi="Trebuchet MS"/>
          <w:sz w:val="20"/>
          <w:szCs w:val="20"/>
          <w:u w:val="single"/>
        </w:rPr>
        <w:sectPr w:rsidR="00154731" w:rsidRPr="00C01606" w:rsidSect="003132B0">
          <w:type w:val="continuous"/>
          <w:pgSz w:w="11906" w:h="16838"/>
          <w:pgMar w:top="1440" w:right="1440" w:bottom="1440" w:left="1440" w:header="720" w:footer="720" w:gutter="0"/>
          <w:cols w:space="720"/>
          <w:formProt w:val="0"/>
          <w:docGrid w:linePitch="360"/>
        </w:sectPr>
      </w:pPr>
    </w:p>
    <w:p w14:paraId="2B096393" w14:textId="6ABC0298" w:rsidR="00131556" w:rsidRPr="00C01606" w:rsidRDefault="00131556" w:rsidP="00B42D33">
      <w:pPr>
        <w:pStyle w:val="Corps"/>
        <w:ind w:left="396"/>
        <w:rPr>
          <w:rFonts w:ascii="Trebuchet MS" w:hAnsi="Trebuchet MS"/>
          <w:sz w:val="20"/>
          <w:szCs w:val="20"/>
          <w:u w:val="single"/>
        </w:rPr>
      </w:pPr>
    </w:p>
    <w:p w14:paraId="223DDB64" w14:textId="77777777" w:rsidR="00131556" w:rsidRPr="00C01606" w:rsidRDefault="00131556" w:rsidP="00357AE0">
      <w:pPr>
        <w:pStyle w:val="ListParagraph"/>
        <w:numPr>
          <w:ilvl w:val="0"/>
          <w:numId w:val="18"/>
        </w:numPr>
        <w:pBdr>
          <w:top w:val="nil"/>
          <w:left w:val="nil"/>
          <w:bottom w:val="nil"/>
          <w:right w:val="nil"/>
          <w:between w:val="nil"/>
          <w:bar w:val="nil"/>
        </w:pBdr>
        <w:tabs>
          <w:tab w:val="num" w:pos="756"/>
        </w:tabs>
        <w:ind w:left="792" w:hanging="396"/>
        <w:contextualSpacing w:val="0"/>
        <w:rPr>
          <w:rFonts w:ascii="Trebuchet MS" w:hAnsi="Trebuchet MS"/>
          <w:sz w:val="24"/>
          <w:lang w:val="fr-FR"/>
        </w:rPr>
      </w:pPr>
      <w:r w:rsidRPr="00C01606">
        <w:rPr>
          <w:rFonts w:ascii="Trebuchet MS" w:hAnsi="Trebuchet MS"/>
          <w:sz w:val="24"/>
          <w:lang w:val="fr-FR"/>
        </w:rPr>
        <w:t xml:space="preserve">Quelle est la demande </w:t>
      </w:r>
      <w:r w:rsidR="002C116C" w:rsidRPr="00C01606">
        <w:rPr>
          <w:rFonts w:ascii="Trebuchet MS" w:hAnsi="Trebuchet MS"/>
          <w:sz w:val="24"/>
          <w:lang w:val="fr-FR"/>
        </w:rPr>
        <w:t>passée</w:t>
      </w:r>
      <w:r w:rsidRPr="00C01606">
        <w:rPr>
          <w:rFonts w:ascii="Trebuchet MS" w:hAnsi="Trebuchet MS"/>
          <w:sz w:val="24"/>
          <w:lang w:val="fr-FR"/>
        </w:rPr>
        <w:t xml:space="preserve"> et a</w:t>
      </w:r>
      <w:r w:rsidR="002C116C" w:rsidRPr="00C01606">
        <w:rPr>
          <w:rFonts w:ascii="Trebuchet MS" w:hAnsi="Trebuchet MS"/>
          <w:sz w:val="24"/>
          <w:lang w:val="fr-FR"/>
        </w:rPr>
        <w:t xml:space="preserve">ctuelle du secteur minier (et des </w:t>
      </w:r>
      <w:r w:rsidRPr="00C01606">
        <w:rPr>
          <w:rFonts w:ascii="Trebuchet MS" w:hAnsi="Trebuchet MS"/>
          <w:sz w:val="24"/>
          <w:lang w:val="fr-FR"/>
        </w:rPr>
        <w:t>autres secteurs d'activité</w:t>
      </w:r>
      <w:r w:rsidR="002C116C" w:rsidRPr="00C01606">
        <w:rPr>
          <w:rFonts w:ascii="Trebuchet MS" w:hAnsi="Trebuchet MS"/>
          <w:sz w:val="24"/>
          <w:lang w:val="fr-FR"/>
        </w:rPr>
        <w:t xml:space="preserve"> majeurs</w:t>
      </w:r>
      <w:r w:rsidRPr="00C01606">
        <w:rPr>
          <w:rFonts w:ascii="Trebuchet MS" w:hAnsi="Trebuchet MS"/>
          <w:sz w:val="24"/>
          <w:lang w:val="fr-FR"/>
        </w:rPr>
        <w:t>)?</w:t>
      </w:r>
    </w:p>
    <w:p w14:paraId="3A164EC4" w14:textId="77777777" w:rsidR="00131556" w:rsidRPr="00C01606" w:rsidRDefault="00131556" w:rsidP="00D17AA9">
      <w:pPr>
        <w:pStyle w:val="Corps"/>
        <w:ind w:left="396"/>
        <w:rPr>
          <w:rFonts w:ascii="Trebuchet MS" w:hAnsi="Trebuchet MS"/>
          <w:sz w:val="20"/>
          <w:szCs w:val="20"/>
        </w:rPr>
      </w:pPr>
    </w:p>
    <w:p w14:paraId="04D87AF7" w14:textId="77777777" w:rsidR="00131556" w:rsidRPr="00C01606" w:rsidRDefault="002C116C" w:rsidP="00D17AA9">
      <w:pPr>
        <w:pStyle w:val="Corps"/>
        <w:ind w:left="792"/>
        <w:rPr>
          <w:rFonts w:ascii="Trebuchet MS" w:eastAsia="Times New Roman" w:hAnsi="Trebuchet MS" w:cs="Times New Roman"/>
          <w:color w:val="auto"/>
          <w:sz w:val="24"/>
          <w:szCs w:val="24"/>
          <w:bdr w:val="none" w:sz="0" w:space="0" w:color="auto"/>
          <w:lang w:eastAsia="en-US"/>
        </w:rPr>
      </w:pPr>
      <w:r w:rsidRPr="00C01606">
        <w:rPr>
          <w:rFonts w:ascii="Trebuchet MS" w:eastAsia="Times New Roman" w:hAnsi="Trebuchet MS" w:cs="Times New Roman"/>
          <w:color w:val="auto"/>
          <w:sz w:val="24"/>
          <w:szCs w:val="24"/>
          <w:u w:val="single"/>
          <w:bdr w:val="none" w:sz="0" w:space="0" w:color="auto"/>
          <w:lang w:eastAsia="en-US"/>
        </w:rPr>
        <w:t>Par exemple</w:t>
      </w:r>
      <w:r w:rsidR="00131556" w:rsidRPr="00C01606">
        <w:rPr>
          <w:rFonts w:ascii="Trebuchet MS" w:eastAsia="Times New Roman" w:hAnsi="Trebuchet MS" w:cs="Times New Roman"/>
          <w:color w:val="auto"/>
          <w:sz w:val="24"/>
          <w:szCs w:val="24"/>
          <w:bdr w:val="none" w:sz="0" w:space="0" w:color="auto"/>
          <w:lang w:eastAsia="en-US"/>
        </w:rPr>
        <w:t xml:space="preserve">: Ventilation par année, par phase (exploration, projets, opérations), par groupe de produits/services </w:t>
      </w:r>
    </w:p>
    <w:p w14:paraId="7FF20D53" w14:textId="77777777" w:rsidR="00131556" w:rsidRPr="00C01606" w:rsidRDefault="00131556" w:rsidP="00D17AA9">
      <w:pPr>
        <w:pStyle w:val="Corps"/>
        <w:ind w:left="792"/>
        <w:rPr>
          <w:rFonts w:ascii="Trebuchet MS" w:eastAsia="Times New Roman" w:hAnsi="Trebuchet MS" w:cs="Times New Roman"/>
          <w:color w:val="auto"/>
          <w:sz w:val="24"/>
          <w:szCs w:val="24"/>
          <w:bdr w:val="none" w:sz="0" w:space="0" w:color="auto"/>
          <w:lang w:eastAsia="en-US"/>
        </w:rPr>
      </w:pPr>
    </w:p>
    <w:p w14:paraId="03F620D1" w14:textId="77777777" w:rsidR="00131556" w:rsidRPr="00C01606" w:rsidRDefault="00131556" w:rsidP="00D17AA9">
      <w:pPr>
        <w:pStyle w:val="Corps"/>
        <w:ind w:left="792"/>
        <w:rPr>
          <w:rFonts w:ascii="Trebuchet MS" w:eastAsia="Times New Roman" w:hAnsi="Trebuchet MS" w:cs="Times New Roman"/>
          <w:color w:val="auto"/>
          <w:sz w:val="24"/>
          <w:szCs w:val="24"/>
          <w:bdr w:val="none" w:sz="0" w:space="0" w:color="auto"/>
          <w:lang w:eastAsia="en-US"/>
        </w:rPr>
      </w:pPr>
      <w:r w:rsidRPr="00C01606">
        <w:rPr>
          <w:rFonts w:ascii="Trebuchet MS" w:eastAsia="Times New Roman" w:hAnsi="Trebuchet MS" w:cs="Times New Roman"/>
          <w:color w:val="auto"/>
          <w:sz w:val="24"/>
          <w:szCs w:val="24"/>
          <w:u w:val="single"/>
          <w:bdr w:val="none" w:sz="0" w:space="0" w:color="auto"/>
          <w:lang w:eastAsia="en-US"/>
        </w:rPr>
        <w:t>Sources d'information possibles</w:t>
      </w:r>
      <w:r w:rsidRPr="00C01606">
        <w:rPr>
          <w:rFonts w:ascii="Trebuchet MS" w:eastAsia="Times New Roman" w:hAnsi="Trebuchet MS" w:cs="Times New Roman"/>
          <w:color w:val="auto"/>
          <w:sz w:val="24"/>
          <w:szCs w:val="24"/>
          <w:bdr w:val="none" w:sz="0" w:space="0" w:color="auto"/>
          <w:lang w:eastAsia="en-US"/>
        </w:rPr>
        <w:t xml:space="preserve">: </w:t>
      </w:r>
      <w:r w:rsidR="0095206C" w:rsidRPr="00C01606">
        <w:rPr>
          <w:rFonts w:ascii="Trebuchet MS" w:eastAsia="Times New Roman" w:hAnsi="Trebuchet MS" w:cs="Times New Roman"/>
          <w:color w:val="auto"/>
          <w:sz w:val="24"/>
          <w:szCs w:val="24"/>
          <w:bdr w:val="none" w:sz="0" w:space="0" w:color="auto"/>
          <w:lang w:eastAsia="en-US"/>
        </w:rPr>
        <w:t>Services des achats/financiers</w:t>
      </w:r>
      <w:r w:rsidR="002C116C" w:rsidRPr="00C01606">
        <w:rPr>
          <w:rFonts w:ascii="Trebuchet MS" w:eastAsia="Times New Roman" w:hAnsi="Trebuchet MS" w:cs="Times New Roman"/>
          <w:color w:val="auto"/>
          <w:sz w:val="24"/>
          <w:szCs w:val="24"/>
          <w:bdr w:val="none" w:sz="0" w:space="0" w:color="auto"/>
          <w:lang w:eastAsia="en-US"/>
        </w:rPr>
        <w:t xml:space="preserve"> des sociétés minières, </w:t>
      </w:r>
      <w:r w:rsidRPr="00C01606">
        <w:rPr>
          <w:rFonts w:ascii="Trebuchet MS" w:eastAsia="Times New Roman" w:hAnsi="Trebuchet MS" w:cs="Times New Roman"/>
          <w:color w:val="auto"/>
          <w:sz w:val="24"/>
          <w:szCs w:val="24"/>
          <w:bdr w:val="none" w:sz="0" w:space="0" w:color="auto"/>
          <w:lang w:eastAsia="en-US"/>
        </w:rPr>
        <w:t xml:space="preserve">ministères compétents (où les données sur l'approvisionnement sont </w:t>
      </w:r>
      <w:r w:rsidR="002C116C" w:rsidRPr="00C01606">
        <w:rPr>
          <w:rFonts w:ascii="Trebuchet MS" w:eastAsia="Times New Roman" w:hAnsi="Trebuchet MS" w:cs="Times New Roman"/>
          <w:color w:val="auto"/>
          <w:sz w:val="24"/>
          <w:szCs w:val="24"/>
          <w:bdr w:val="none" w:sz="0" w:space="0" w:color="auto"/>
          <w:lang w:eastAsia="en-US"/>
        </w:rPr>
        <w:t>déclarées</w:t>
      </w:r>
      <w:r w:rsidRPr="00C01606">
        <w:rPr>
          <w:rFonts w:ascii="Trebuchet MS" w:eastAsia="Times New Roman" w:hAnsi="Trebuchet MS" w:cs="Times New Roman"/>
          <w:color w:val="auto"/>
          <w:sz w:val="24"/>
          <w:szCs w:val="24"/>
          <w:bdr w:val="none" w:sz="0" w:space="0" w:color="auto"/>
          <w:lang w:eastAsia="en-US"/>
        </w:rPr>
        <w:t>), données sur les importations</w:t>
      </w:r>
    </w:p>
    <w:p w14:paraId="1455A88D" w14:textId="77777777" w:rsidR="00131556" w:rsidRPr="00C01606" w:rsidRDefault="00131556" w:rsidP="00131556">
      <w:pPr>
        <w:pStyle w:val="Corps"/>
        <w:rPr>
          <w:rFonts w:ascii="Trebuchet MS" w:eastAsiaTheme="minorHAnsi" w:hAnsi="Trebuchet MS" w:cs="Times New Roman"/>
          <w:sz w:val="24"/>
          <w:szCs w:val="24"/>
          <w:lang w:bidi="fr-FR"/>
        </w:rPr>
      </w:pPr>
    </w:p>
    <w:p w14:paraId="44F1AD5B" w14:textId="77777777" w:rsidR="00154731" w:rsidRPr="00C01606" w:rsidRDefault="00154731" w:rsidP="00154731">
      <w:pPr>
        <w:ind w:firstLine="708"/>
        <w:rPr>
          <w:rFonts w:ascii="Trebuchet MS" w:hAnsi="Trebuchet MS"/>
        </w:rPr>
        <w:sectPr w:rsidR="0015473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31556" w:rsidRPr="00C01606" w14:paraId="727E65CA" w14:textId="77777777" w:rsidTr="008255E3">
        <w:tc>
          <w:tcPr>
            <w:tcW w:w="8504" w:type="dxa"/>
          </w:tcPr>
          <w:p w14:paraId="0A96D528" w14:textId="1010029C" w:rsidR="00131556" w:rsidRPr="00C01606" w:rsidRDefault="00131556" w:rsidP="00D17AA9">
            <w:pPr>
              <w:rPr>
                <w:rFonts w:ascii="Trebuchet MS" w:hAnsi="Trebuchet MS"/>
                <w:lang w:val="fr-FR"/>
              </w:rPr>
            </w:pPr>
          </w:p>
          <w:p w14:paraId="577C1720" w14:textId="77777777" w:rsidR="00131556" w:rsidRPr="00C01606" w:rsidRDefault="00131556" w:rsidP="00D17AA9">
            <w:pPr>
              <w:rPr>
                <w:rFonts w:ascii="Trebuchet MS" w:hAnsi="Trebuchet MS"/>
                <w:lang w:val="fr-FR"/>
              </w:rPr>
            </w:pPr>
          </w:p>
          <w:p w14:paraId="4E901E49" w14:textId="77777777" w:rsidR="00131556" w:rsidRPr="00C01606" w:rsidRDefault="00131556" w:rsidP="00D17AA9">
            <w:pPr>
              <w:rPr>
                <w:rFonts w:ascii="Trebuchet MS" w:hAnsi="Trebuchet MS"/>
                <w:lang w:val="fr-FR"/>
              </w:rPr>
            </w:pPr>
          </w:p>
          <w:p w14:paraId="09E6B36F" w14:textId="77777777" w:rsidR="00131556" w:rsidRPr="00C01606" w:rsidRDefault="00131556" w:rsidP="00D17AA9">
            <w:pPr>
              <w:rPr>
                <w:rFonts w:ascii="Trebuchet MS" w:hAnsi="Trebuchet MS"/>
                <w:lang w:val="fr-FR"/>
              </w:rPr>
            </w:pPr>
          </w:p>
        </w:tc>
      </w:tr>
    </w:tbl>
    <w:p w14:paraId="0622CE0A" w14:textId="77777777" w:rsidR="00154731" w:rsidRPr="00C01606" w:rsidRDefault="00154731" w:rsidP="00131556">
      <w:pPr>
        <w:pStyle w:val="Corps"/>
        <w:ind w:left="396"/>
        <w:rPr>
          <w:rFonts w:ascii="Trebuchet MS" w:hAnsi="Trebuchet MS"/>
          <w:sz w:val="20"/>
          <w:szCs w:val="20"/>
          <w:u w:val="single"/>
        </w:rPr>
        <w:sectPr w:rsidR="00154731" w:rsidRPr="00C01606" w:rsidSect="003132B0">
          <w:type w:val="continuous"/>
          <w:pgSz w:w="11906" w:h="16838"/>
          <w:pgMar w:top="1440" w:right="1440" w:bottom="1440" w:left="1440" w:header="720" w:footer="720" w:gutter="0"/>
          <w:cols w:space="720"/>
          <w:formProt w:val="0"/>
          <w:docGrid w:linePitch="360"/>
        </w:sectPr>
      </w:pPr>
    </w:p>
    <w:p w14:paraId="3DBCE54C" w14:textId="77777777" w:rsidR="00154731" w:rsidRPr="00C01606" w:rsidRDefault="00154731" w:rsidP="00131556">
      <w:pPr>
        <w:pStyle w:val="Corps"/>
        <w:ind w:left="396"/>
        <w:rPr>
          <w:rFonts w:ascii="Trebuchet MS" w:hAnsi="Trebuchet MS"/>
          <w:sz w:val="20"/>
          <w:szCs w:val="20"/>
          <w:u w:val="single"/>
        </w:rPr>
        <w:sectPr w:rsidR="00154731" w:rsidRPr="00C01606" w:rsidSect="003132B0">
          <w:type w:val="continuous"/>
          <w:pgSz w:w="11906" w:h="16838"/>
          <w:pgMar w:top="1440" w:right="1440" w:bottom="1440" w:left="1440" w:header="720" w:footer="720" w:gutter="0"/>
          <w:cols w:space="720"/>
          <w:docGrid w:linePitch="360"/>
        </w:sectPr>
      </w:pPr>
    </w:p>
    <w:p w14:paraId="7613E69F" w14:textId="0046F8A1" w:rsidR="00131556" w:rsidRPr="00C01606" w:rsidRDefault="00131556" w:rsidP="00131556">
      <w:pPr>
        <w:pStyle w:val="Corps"/>
        <w:ind w:left="396"/>
        <w:rPr>
          <w:rFonts w:ascii="Trebuchet MS" w:hAnsi="Trebuchet MS"/>
          <w:sz w:val="20"/>
          <w:szCs w:val="20"/>
          <w:u w:val="single"/>
        </w:rPr>
      </w:pPr>
    </w:p>
    <w:p w14:paraId="748365DB" w14:textId="77777777" w:rsidR="00131556" w:rsidRPr="00C01606" w:rsidRDefault="00131556" w:rsidP="00131556">
      <w:pPr>
        <w:rPr>
          <w:rFonts w:ascii="Trebuchet MS" w:hAnsi="Trebuchet MS"/>
          <w:lang w:bidi="ar-SA"/>
        </w:rPr>
      </w:pPr>
    </w:p>
    <w:p w14:paraId="6FE78BC0" w14:textId="582EF6A0" w:rsidR="0073172F" w:rsidRPr="00C01606" w:rsidRDefault="00131556" w:rsidP="00357AE0">
      <w:pPr>
        <w:pStyle w:val="ListParagraph"/>
        <w:numPr>
          <w:ilvl w:val="0"/>
          <w:numId w:val="18"/>
        </w:numPr>
        <w:pBdr>
          <w:top w:val="nil"/>
          <w:left w:val="nil"/>
          <w:bottom w:val="nil"/>
          <w:right w:val="nil"/>
          <w:between w:val="nil"/>
          <w:bar w:val="nil"/>
        </w:pBdr>
        <w:tabs>
          <w:tab w:val="clear" w:pos="360"/>
          <w:tab w:val="num" w:pos="792"/>
        </w:tabs>
        <w:ind w:left="792" w:hanging="396"/>
        <w:contextualSpacing w:val="0"/>
        <w:rPr>
          <w:rFonts w:ascii="Trebuchet MS" w:hAnsi="Trebuchet MS"/>
          <w:sz w:val="24"/>
          <w:lang w:val="fr-FR"/>
        </w:rPr>
      </w:pPr>
      <w:r w:rsidRPr="00C01606">
        <w:rPr>
          <w:rFonts w:ascii="Trebuchet MS" w:hAnsi="Trebuchet MS"/>
          <w:sz w:val="24"/>
          <w:lang w:val="fr-FR"/>
        </w:rPr>
        <w:t xml:space="preserve">Quelle est la prévision de la demande annuelle (par exemple, pour les 5 à 10 prochaines années) </w:t>
      </w:r>
      <w:r w:rsidR="0095206C" w:rsidRPr="00C01606">
        <w:rPr>
          <w:rFonts w:ascii="Trebuchet MS" w:hAnsi="Trebuchet MS"/>
          <w:sz w:val="24"/>
          <w:lang w:val="fr-FR"/>
        </w:rPr>
        <w:t>du</w:t>
      </w:r>
      <w:r w:rsidRPr="00C01606">
        <w:rPr>
          <w:rFonts w:ascii="Trebuchet MS" w:hAnsi="Trebuchet MS"/>
          <w:sz w:val="24"/>
          <w:lang w:val="fr-FR"/>
        </w:rPr>
        <w:t xml:space="preserve"> secteur minier (et d'autres secteurs majeurs)? </w:t>
      </w:r>
    </w:p>
    <w:p w14:paraId="20E93512" w14:textId="77777777" w:rsidR="00131556" w:rsidRPr="00C01606" w:rsidRDefault="00131556" w:rsidP="00D17AA9">
      <w:pPr>
        <w:pStyle w:val="Corps"/>
        <w:ind w:left="396"/>
        <w:rPr>
          <w:rFonts w:ascii="Trebuchet MS" w:eastAsia="Times New Roman" w:hAnsi="Trebuchet MS" w:cs="Times New Roman"/>
          <w:color w:val="auto"/>
          <w:sz w:val="24"/>
          <w:szCs w:val="24"/>
          <w:u w:val="single"/>
          <w:bdr w:val="none" w:sz="0" w:space="0" w:color="auto"/>
          <w:lang w:eastAsia="en-US"/>
        </w:rPr>
      </w:pPr>
    </w:p>
    <w:p w14:paraId="2DA5B1CE" w14:textId="77777777" w:rsidR="00131556" w:rsidRPr="00C01606" w:rsidRDefault="00131556" w:rsidP="00D17AA9">
      <w:pPr>
        <w:pStyle w:val="Corps"/>
        <w:ind w:left="792"/>
        <w:rPr>
          <w:rFonts w:ascii="Trebuchet MS" w:eastAsia="Times New Roman" w:hAnsi="Trebuchet MS" w:cs="Times New Roman"/>
          <w:color w:val="auto"/>
          <w:sz w:val="24"/>
          <w:szCs w:val="24"/>
          <w:bdr w:val="none" w:sz="0" w:space="0" w:color="auto"/>
          <w:lang w:eastAsia="en-US"/>
        </w:rPr>
      </w:pPr>
      <w:r w:rsidRPr="00C01606">
        <w:rPr>
          <w:rFonts w:ascii="Trebuchet MS" w:eastAsia="Times New Roman" w:hAnsi="Trebuchet MS" w:cs="Times New Roman"/>
          <w:color w:val="auto"/>
          <w:sz w:val="24"/>
          <w:szCs w:val="24"/>
          <w:u w:val="single"/>
          <w:bdr w:val="none" w:sz="0" w:space="0" w:color="auto"/>
          <w:lang w:eastAsia="en-US"/>
        </w:rPr>
        <w:lastRenderedPageBreak/>
        <w:t>Sources d'information possibles</w:t>
      </w:r>
      <w:r w:rsidRPr="00C01606">
        <w:rPr>
          <w:rFonts w:ascii="Trebuchet MS" w:eastAsia="Arial Unicode MS" w:hAnsi="Trebuchet MS" w:cs="Arial Unicode MS"/>
          <w:sz w:val="20"/>
          <w:szCs w:val="20"/>
        </w:rPr>
        <w:t xml:space="preserve">: </w:t>
      </w:r>
      <w:r w:rsidR="0095206C" w:rsidRPr="00C01606">
        <w:rPr>
          <w:rFonts w:ascii="Trebuchet MS" w:eastAsia="Times New Roman" w:hAnsi="Trebuchet MS" w:cs="Times New Roman"/>
          <w:color w:val="auto"/>
          <w:sz w:val="24"/>
          <w:szCs w:val="24"/>
          <w:bdr w:val="none" w:sz="0" w:space="0" w:color="auto"/>
          <w:lang w:eastAsia="en-US"/>
        </w:rPr>
        <w:t>Services des achats/financiers des sociétés minières</w:t>
      </w:r>
      <w:r w:rsidRPr="00C01606">
        <w:rPr>
          <w:rFonts w:ascii="Trebuchet MS" w:eastAsia="Times New Roman" w:hAnsi="Trebuchet MS" w:cs="Times New Roman"/>
          <w:color w:val="auto"/>
          <w:sz w:val="24"/>
          <w:szCs w:val="24"/>
          <w:bdr w:val="none" w:sz="0" w:space="0" w:color="auto"/>
          <w:lang w:eastAsia="en-US"/>
        </w:rPr>
        <w:t>, rapports annuels, plans d’investissement/développement, analyse prévisionnelle (voir l'annexe </w:t>
      </w:r>
      <w:r w:rsidR="0095206C" w:rsidRPr="00C01606">
        <w:rPr>
          <w:rFonts w:ascii="Trebuchet MS" w:eastAsia="Times New Roman" w:hAnsi="Trebuchet MS" w:cs="Times New Roman"/>
          <w:color w:val="auto"/>
          <w:sz w:val="24"/>
          <w:szCs w:val="24"/>
          <w:bdr w:val="none" w:sz="0" w:space="0" w:color="auto"/>
          <w:lang w:eastAsia="en-US"/>
        </w:rPr>
        <w:t>6</w:t>
      </w:r>
      <w:r w:rsidRPr="00C01606">
        <w:rPr>
          <w:rFonts w:ascii="Trebuchet MS" w:eastAsia="Times New Roman" w:hAnsi="Trebuchet MS" w:cs="Times New Roman"/>
          <w:color w:val="auto"/>
          <w:sz w:val="24"/>
          <w:szCs w:val="24"/>
          <w:bdr w:val="none" w:sz="0" w:space="0" w:color="auto"/>
          <w:lang w:eastAsia="en-US"/>
        </w:rPr>
        <w:t xml:space="preserve"> pour des approches utilisées dans le cadre du projet </w:t>
      </w:r>
      <w:r w:rsidR="0095206C" w:rsidRPr="00C01606">
        <w:rPr>
          <w:rFonts w:ascii="Trebuchet MS" w:eastAsia="Times New Roman" w:hAnsi="Trebuchet MS" w:cs="Times New Roman"/>
          <w:color w:val="auto"/>
          <w:sz w:val="24"/>
          <w:szCs w:val="24"/>
          <w:bdr w:val="none" w:sz="0" w:space="0" w:color="auto"/>
          <w:lang w:eastAsia="en-US"/>
        </w:rPr>
        <w:t>ALMAO et l’annexe 7 pour les premiers résultats</w:t>
      </w:r>
      <w:r w:rsidRPr="00C01606">
        <w:rPr>
          <w:rFonts w:ascii="Trebuchet MS" w:eastAsia="Times New Roman" w:hAnsi="Trebuchet MS" w:cs="Times New Roman"/>
          <w:color w:val="auto"/>
          <w:sz w:val="24"/>
          <w:szCs w:val="24"/>
          <w:bdr w:val="none" w:sz="0" w:space="0" w:color="auto"/>
          <w:lang w:eastAsia="en-US"/>
        </w:rPr>
        <w:t>).</w:t>
      </w:r>
    </w:p>
    <w:p w14:paraId="75FFD18C" w14:textId="77777777" w:rsidR="00B5532C" w:rsidRPr="00C01606" w:rsidRDefault="00B5532C" w:rsidP="00131556">
      <w:pPr>
        <w:rPr>
          <w:rFonts w:ascii="Trebuchet MS" w:hAnsi="Trebuchet MS"/>
        </w:rPr>
      </w:pPr>
    </w:p>
    <w:p w14:paraId="6FACCF5A" w14:textId="77777777" w:rsidR="00B5532C" w:rsidRPr="00C01606" w:rsidRDefault="00B5532C" w:rsidP="00B5532C">
      <w:pPr>
        <w:ind w:firstLine="708"/>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31556" w:rsidRPr="00C01606" w14:paraId="6973ADE0" w14:textId="77777777" w:rsidTr="008255E3">
        <w:tc>
          <w:tcPr>
            <w:tcW w:w="8504" w:type="dxa"/>
          </w:tcPr>
          <w:p w14:paraId="30CA3345" w14:textId="291CB0EF" w:rsidR="00131556" w:rsidRPr="00C01606" w:rsidRDefault="00131556" w:rsidP="00D17AA9">
            <w:pPr>
              <w:rPr>
                <w:rFonts w:ascii="Trebuchet MS" w:hAnsi="Trebuchet MS"/>
                <w:lang w:val="fr-FR"/>
              </w:rPr>
            </w:pPr>
          </w:p>
          <w:p w14:paraId="581DBBE0" w14:textId="77777777" w:rsidR="00131556" w:rsidRPr="00C01606" w:rsidRDefault="00131556" w:rsidP="00D17AA9">
            <w:pPr>
              <w:rPr>
                <w:rFonts w:ascii="Trebuchet MS" w:hAnsi="Trebuchet MS"/>
                <w:lang w:val="fr-FR"/>
              </w:rPr>
            </w:pPr>
          </w:p>
          <w:p w14:paraId="07BD6A1A" w14:textId="77777777" w:rsidR="00131556" w:rsidRPr="00C01606" w:rsidRDefault="00131556" w:rsidP="00D17AA9">
            <w:pPr>
              <w:rPr>
                <w:rFonts w:ascii="Trebuchet MS" w:hAnsi="Trebuchet MS"/>
                <w:lang w:val="fr-FR"/>
              </w:rPr>
            </w:pPr>
          </w:p>
          <w:p w14:paraId="089C263D" w14:textId="77777777" w:rsidR="00131556" w:rsidRPr="00C01606" w:rsidRDefault="00131556" w:rsidP="00D17AA9">
            <w:pPr>
              <w:rPr>
                <w:rFonts w:ascii="Trebuchet MS" w:hAnsi="Trebuchet MS"/>
                <w:lang w:val="fr-FR"/>
              </w:rPr>
            </w:pPr>
          </w:p>
        </w:tc>
      </w:tr>
    </w:tbl>
    <w:p w14:paraId="16AC5CD2" w14:textId="77777777" w:rsidR="00B5532C" w:rsidRPr="00C01606" w:rsidRDefault="00B5532C" w:rsidP="0073172F">
      <w:pPr>
        <w:pBdr>
          <w:top w:val="nil"/>
          <w:left w:val="nil"/>
          <w:bottom w:val="nil"/>
          <w:right w:val="nil"/>
          <w:between w:val="nil"/>
          <w:bar w:val="nil"/>
        </w:pBdr>
        <w:rPr>
          <w:rFonts w:ascii="Trebuchet MS" w:hAnsi="Trebuchet MS"/>
        </w:rPr>
        <w:sectPr w:rsidR="00B5532C" w:rsidRPr="00C01606" w:rsidSect="003132B0">
          <w:type w:val="continuous"/>
          <w:pgSz w:w="11906" w:h="16838"/>
          <w:pgMar w:top="1440" w:right="1440" w:bottom="1440" w:left="1440" w:header="720" w:footer="720" w:gutter="0"/>
          <w:cols w:space="720"/>
          <w:formProt w:val="0"/>
          <w:docGrid w:linePitch="360"/>
        </w:sectPr>
      </w:pPr>
    </w:p>
    <w:p w14:paraId="7ECAC09D" w14:textId="77777777" w:rsidR="0073172F" w:rsidRPr="00C01606" w:rsidRDefault="0073172F" w:rsidP="0073172F">
      <w:pPr>
        <w:pBdr>
          <w:top w:val="nil"/>
          <w:left w:val="nil"/>
          <w:bottom w:val="nil"/>
          <w:right w:val="nil"/>
          <w:between w:val="nil"/>
          <w:bar w:val="nil"/>
        </w:pBdr>
        <w:rPr>
          <w:rFonts w:ascii="Trebuchet MS" w:hAnsi="Trebuchet MS"/>
        </w:rPr>
      </w:pPr>
    </w:p>
    <w:p w14:paraId="434C3627" w14:textId="77777777" w:rsidR="0073172F" w:rsidRPr="00C01606" w:rsidRDefault="0073172F" w:rsidP="0095206C">
      <w:pPr>
        <w:pStyle w:val="ListParagraph"/>
        <w:numPr>
          <w:ilvl w:val="0"/>
          <w:numId w:val="18"/>
        </w:numPr>
        <w:pBdr>
          <w:top w:val="nil"/>
          <w:left w:val="nil"/>
          <w:bottom w:val="nil"/>
          <w:right w:val="nil"/>
          <w:between w:val="nil"/>
          <w:bar w:val="nil"/>
        </w:pBdr>
        <w:tabs>
          <w:tab w:val="clear" w:pos="360"/>
          <w:tab w:val="num" w:pos="810"/>
        </w:tabs>
        <w:ind w:firstLine="0"/>
        <w:rPr>
          <w:rFonts w:ascii="Trebuchet MS" w:hAnsi="Trebuchet MS"/>
          <w:sz w:val="24"/>
          <w:lang w:val="fr-FR"/>
        </w:rPr>
      </w:pPr>
      <w:r w:rsidRPr="00C01606">
        <w:rPr>
          <w:rFonts w:ascii="Trebuchet MS" w:hAnsi="Trebuchet MS"/>
          <w:sz w:val="24"/>
          <w:lang w:val="fr-FR"/>
        </w:rPr>
        <w:t xml:space="preserve">Quelle est la prévision de la demande annuelle pour les </w:t>
      </w:r>
      <w:r w:rsidR="0095206C" w:rsidRPr="00C01606">
        <w:rPr>
          <w:rFonts w:ascii="Trebuchet MS" w:hAnsi="Trebuchet MS"/>
          <w:sz w:val="24"/>
          <w:lang w:val="fr-FR"/>
        </w:rPr>
        <w:t xml:space="preserve">différentes catégories de produits et </w:t>
      </w:r>
      <w:r w:rsidRPr="00C01606">
        <w:rPr>
          <w:rFonts w:ascii="Trebuchet MS" w:hAnsi="Trebuchet MS"/>
          <w:sz w:val="24"/>
          <w:lang w:val="fr-FR"/>
        </w:rPr>
        <w:t xml:space="preserve">services des mines? </w:t>
      </w:r>
    </w:p>
    <w:p w14:paraId="5094410B" w14:textId="77777777" w:rsidR="00B5532C" w:rsidRPr="00C01606" w:rsidRDefault="00B5532C" w:rsidP="00E35E7B">
      <w:pPr>
        <w:rPr>
          <w:rFonts w:ascii="Trebuchet MS" w:hAnsi="Trebuchet MS"/>
        </w:rPr>
      </w:pPr>
    </w:p>
    <w:p w14:paraId="4F753AFB" w14:textId="77777777" w:rsidR="00B5532C" w:rsidRPr="00C01606" w:rsidRDefault="00B5532C" w:rsidP="007401F1">
      <w:pPr>
        <w:ind w:firstLine="720"/>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E35E7B" w:rsidRPr="00C01606" w14:paraId="00C3ACE6" w14:textId="77777777" w:rsidTr="00E35E7B">
        <w:tc>
          <w:tcPr>
            <w:tcW w:w="8504" w:type="dxa"/>
          </w:tcPr>
          <w:p w14:paraId="1E201592" w14:textId="49C9C1E3" w:rsidR="00E35E7B" w:rsidRPr="00C01606" w:rsidRDefault="00E35E7B" w:rsidP="00D17AA9">
            <w:pPr>
              <w:rPr>
                <w:rFonts w:ascii="Trebuchet MS" w:hAnsi="Trebuchet MS"/>
                <w:lang w:val="fr-FR"/>
              </w:rPr>
            </w:pPr>
          </w:p>
          <w:p w14:paraId="4FE84373" w14:textId="77777777" w:rsidR="00E35E7B" w:rsidRPr="00C01606" w:rsidRDefault="00E35E7B" w:rsidP="00D17AA9">
            <w:pPr>
              <w:rPr>
                <w:rFonts w:ascii="Trebuchet MS" w:hAnsi="Trebuchet MS"/>
                <w:lang w:val="fr-FR"/>
              </w:rPr>
            </w:pPr>
          </w:p>
          <w:p w14:paraId="1C708293" w14:textId="77777777" w:rsidR="00E35E7B" w:rsidRPr="00C01606" w:rsidRDefault="00E35E7B" w:rsidP="00D17AA9">
            <w:pPr>
              <w:rPr>
                <w:rFonts w:ascii="Trebuchet MS" w:hAnsi="Trebuchet MS"/>
                <w:lang w:val="fr-FR"/>
              </w:rPr>
            </w:pPr>
          </w:p>
          <w:p w14:paraId="234DF52E" w14:textId="77777777" w:rsidR="00E35E7B" w:rsidRPr="00C01606" w:rsidRDefault="00E35E7B" w:rsidP="00D17AA9">
            <w:pPr>
              <w:rPr>
                <w:rFonts w:ascii="Trebuchet MS" w:hAnsi="Trebuchet MS"/>
                <w:lang w:val="fr-FR"/>
              </w:rPr>
            </w:pPr>
          </w:p>
        </w:tc>
      </w:tr>
    </w:tbl>
    <w:p w14:paraId="2F007BD1" w14:textId="77777777" w:rsidR="00B5532C" w:rsidRPr="00C01606" w:rsidRDefault="00B5532C" w:rsidP="008B1F24">
      <w:pPr>
        <w:pStyle w:val="ListParagraph"/>
        <w:pBdr>
          <w:top w:val="nil"/>
          <w:left w:val="nil"/>
          <w:bottom w:val="nil"/>
          <w:right w:val="nil"/>
          <w:between w:val="nil"/>
          <w:bar w:val="nil"/>
        </w:pBdr>
        <w:ind w:left="792"/>
        <w:contextualSpacing w:val="0"/>
        <w:rPr>
          <w:rFonts w:ascii="Trebuchet MS" w:hAnsi="Trebuchet MS"/>
          <w:sz w:val="24"/>
          <w:lang w:val="fr-FR"/>
        </w:rPr>
        <w:sectPr w:rsidR="00B5532C" w:rsidRPr="00C01606" w:rsidSect="003132B0">
          <w:type w:val="continuous"/>
          <w:pgSz w:w="11906" w:h="16838"/>
          <w:pgMar w:top="1440" w:right="1440" w:bottom="1440" w:left="1440" w:header="720" w:footer="720" w:gutter="0"/>
          <w:cols w:space="720"/>
          <w:formProt w:val="0"/>
          <w:docGrid w:linePitch="360"/>
        </w:sectPr>
      </w:pPr>
    </w:p>
    <w:p w14:paraId="10851A58" w14:textId="77777777" w:rsidR="00B5532C" w:rsidRPr="00C01606" w:rsidRDefault="00B5532C" w:rsidP="008B1F24">
      <w:pPr>
        <w:pStyle w:val="ListParagraph"/>
        <w:pBdr>
          <w:top w:val="nil"/>
          <w:left w:val="nil"/>
          <w:bottom w:val="nil"/>
          <w:right w:val="nil"/>
          <w:between w:val="nil"/>
          <w:bar w:val="nil"/>
        </w:pBdr>
        <w:ind w:left="792"/>
        <w:contextualSpacing w:val="0"/>
        <w:rPr>
          <w:rFonts w:ascii="Trebuchet MS" w:hAnsi="Trebuchet MS"/>
          <w:sz w:val="24"/>
          <w:lang w:val="fr-FR"/>
        </w:rPr>
        <w:sectPr w:rsidR="00B5532C" w:rsidRPr="00C01606" w:rsidSect="003132B0">
          <w:type w:val="continuous"/>
          <w:pgSz w:w="11906" w:h="16838"/>
          <w:pgMar w:top="1440" w:right="1440" w:bottom="1440" w:left="1440" w:header="720" w:footer="720" w:gutter="0"/>
          <w:cols w:space="720"/>
          <w:docGrid w:linePitch="360"/>
        </w:sectPr>
      </w:pPr>
    </w:p>
    <w:p w14:paraId="0FA32A68" w14:textId="77777777" w:rsidR="00E35E7B" w:rsidRPr="00C01606" w:rsidRDefault="00E35E7B" w:rsidP="0095206C">
      <w:pPr>
        <w:pStyle w:val="ListParagraph"/>
        <w:numPr>
          <w:ilvl w:val="0"/>
          <w:numId w:val="18"/>
        </w:numPr>
        <w:pBdr>
          <w:top w:val="nil"/>
          <w:left w:val="nil"/>
          <w:bottom w:val="nil"/>
          <w:right w:val="nil"/>
          <w:between w:val="nil"/>
          <w:bar w:val="nil"/>
        </w:pBdr>
        <w:tabs>
          <w:tab w:val="num" w:pos="810"/>
        </w:tabs>
        <w:ind w:firstLine="0"/>
        <w:contextualSpacing w:val="0"/>
        <w:rPr>
          <w:rFonts w:ascii="Trebuchet MS" w:hAnsi="Trebuchet MS"/>
          <w:sz w:val="24"/>
          <w:lang w:val="fr-FR"/>
        </w:rPr>
      </w:pPr>
      <w:r w:rsidRPr="00C01606">
        <w:rPr>
          <w:rFonts w:ascii="Trebuchet MS" w:hAnsi="Trebuchet MS"/>
          <w:sz w:val="24"/>
          <w:lang w:val="fr-FR"/>
        </w:rPr>
        <w:lastRenderedPageBreak/>
        <w:t xml:space="preserve">Quel est le niveau actuel d'approvisionnement local pour chaque catégorie de produits et de services? (Voir Module 2 pour la définition de local et </w:t>
      </w:r>
      <w:proofErr w:type="gramStart"/>
      <w:r w:rsidRPr="00C01606">
        <w:rPr>
          <w:rFonts w:ascii="Trebuchet MS" w:hAnsi="Trebuchet MS"/>
          <w:sz w:val="24"/>
          <w:lang w:val="fr-FR"/>
        </w:rPr>
        <w:t>la</w:t>
      </w:r>
      <w:proofErr w:type="gramEnd"/>
      <w:r w:rsidR="0095206C" w:rsidRPr="00C01606">
        <w:rPr>
          <w:rFonts w:ascii="Trebuchet MS" w:hAnsi="Trebuchet MS"/>
          <w:sz w:val="24"/>
          <w:lang w:val="fr-FR"/>
        </w:rPr>
        <w:t xml:space="preserve"> niveau de référence</w:t>
      </w:r>
      <w:r w:rsidRPr="00C01606">
        <w:rPr>
          <w:rFonts w:ascii="Trebuchet MS" w:hAnsi="Trebuchet MS"/>
          <w:sz w:val="24"/>
          <w:lang w:val="fr-FR"/>
        </w:rPr>
        <w:t xml:space="preserve"> de l'approvisionnement local)</w:t>
      </w:r>
    </w:p>
    <w:p w14:paraId="019E9D05" w14:textId="77777777" w:rsidR="00E35E7B" w:rsidRPr="00C01606" w:rsidRDefault="00E35E7B" w:rsidP="00D17AA9">
      <w:pPr>
        <w:pStyle w:val="Corps"/>
        <w:ind w:left="396"/>
        <w:rPr>
          <w:rFonts w:ascii="Trebuchet MS" w:hAnsi="Trebuchet MS"/>
          <w:sz w:val="20"/>
          <w:szCs w:val="20"/>
        </w:rPr>
      </w:pPr>
    </w:p>
    <w:p w14:paraId="3CFA7600" w14:textId="77777777" w:rsidR="00E35E7B" w:rsidRPr="00C01606" w:rsidRDefault="00E35E7B" w:rsidP="00D17AA9">
      <w:pPr>
        <w:pStyle w:val="Corps"/>
        <w:ind w:left="792"/>
        <w:rPr>
          <w:rFonts w:ascii="Trebuchet MS" w:eastAsia="Times New Roman" w:hAnsi="Trebuchet MS" w:cs="Times New Roman"/>
          <w:color w:val="auto"/>
          <w:sz w:val="24"/>
          <w:szCs w:val="24"/>
          <w:bdr w:val="none" w:sz="0" w:space="0" w:color="auto"/>
          <w:lang w:eastAsia="en-US"/>
        </w:rPr>
      </w:pPr>
      <w:r w:rsidRPr="00C01606">
        <w:rPr>
          <w:rFonts w:ascii="Trebuchet MS" w:eastAsia="Times New Roman" w:hAnsi="Trebuchet MS" w:cs="Times New Roman"/>
          <w:color w:val="auto"/>
          <w:sz w:val="24"/>
          <w:szCs w:val="24"/>
          <w:u w:val="single"/>
          <w:bdr w:val="none" w:sz="0" w:space="0" w:color="auto"/>
          <w:lang w:eastAsia="en-US"/>
        </w:rPr>
        <w:t>Sources d'information possibles</w:t>
      </w:r>
      <w:r w:rsidRPr="00C01606">
        <w:rPr>
          <w:rFonts w:ascii="Trebuchet MS" w:eastAsia="Arial Unicode MS" w:hAnsi="Trebuchet MS" w:cs="Arial Unicode MS"/>
          <w:sz w:val="20"/>
          <w:szCs w:val="20"/>
        </w:rPr>
        <w:t xml:space="preserve">: </w:t>
      </w:r>
      <w:r w:rsidR="0095206C" w:rsidRPr="00C01606">
        <w:rPr>
          <w:rFonts w:ascii="Trebuchet MS" w:eastAsia="Times New Roman" w:hAnsi="Trebuchet MS" w:cs="Times New Roman"/>
          <w:color w:val="auto"/>
          <w:sz w:val="24"/>
          <w:szCs w:val="24"/>
          <w:bdr w:val="none" w:sz="0" w:space="0" w:color="auto"/>
          <w:lang w:eastAsia="en-US"/>
        </w:rPr>
        <w:t>Services des achats/financiers des sociétés minières, Analyses ad hoc</w:t>
      </w:r>
    </w:p>
    <w:p w14:paraId="5FE20F86" w14:textId="77777777" w:rsidR="00B5532C" w:rsidRPr="00C01606" w:rsidRDefault="00B5532C" w:rsidP="00D17AA9">
      <w:pPr>
        <w:rPr>
          <w:rFonts w:ascii="Trebuchet MS" w:hAnsi="Trebuchet MS"/>
        </w:rPr>
      </w:pPr>
    </w:p>
    <w:p w14:paraId="3BADB271" w14:textId="77777777" w:rsidR="00B5532C" w:rsidRPr="00C01606" w:rsidRDefault="00B5532C" w:rsidP="00B5532C">
      <w:pPr>
        <w:ind w:firstLine="708"/>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17AA9" w:rsidRPr="00C01606" w14:paraId="16276676" w14:textId="77777777" w:rsidTr="00D17AA9">
        <w:tc>
          <w:tcPr>
            <w:tcW w:w="8504" w:type="dxa"/>
          </w:tcPr>
          <w:p w14:paraId="281DCF69" w14:textId="7CBD4B10" w:rsidR="00D17AA9" w:rsidRPr="00C01606" w:rsidRDefault="00D17AA9" w:rsidP="00D17AA9">
            <w:pPr>
              <w:rPr>
                <w:rFonts w:ascii="Trebuchet MS" w:hAnsi="Trebuchet MS"/>
                <w:lang w:val="fr-FR"/>
              </w:rPr>
            </w:pPr>
          </w:p>
          <w:p w14:paraId="1AAABC66" w14:textId="77777777" w:rsidR="00D17AA9" w:rsidRPr="00C01606" w:rsidRDefault="00D17AA9" w:rsidP="00D17AA9">
            <w:pPr>
              <w:rPr>
                <w:rFonts w:ascii="Trebuchet MS" w:hAnsi="Trebuchet MS"/>
                <w:lang w:val="fr-FR"/>
              </w:rPr>
            </w:pPr>
          </w:p>
          <w:p w14:paraId="230A52F3" w14:textId="77777777" w:rsidR="00D17AA9" w:rsidRPr="00C01606" w:rsidRDefault="00D17AA9" w:rsidP="00D17AA9">
            <w:pPr>
              <w:rPr>
                <w:rFonts w:ascii="Trebuchet MS" w:hAnsi="Trebuchet MS"/>
                <w:lang w:val="fr-FR"/>
              </w:rPr>
            </w:pPr>
          </w:p>
          <w:p w14:paraId="5E1CE91A" w14:textId="77777777" w:rsidR="00D17AA9" w:rsidRPr="00C01606" w:rsidRDefault="00D17AA9" w:rsidP="00D17AA9">
            <w:pPr>
              <w:rPr>
                <w:rFonts w:ascii="Trebuchet MS" w:hAnsi="Trebuchet MS"/>
                <w:lang w:val="fr-FR"/>
              </w:rPr>
            </w:pPr>
          </w:p>
        </w:tc>
      </w:tr>
    </w:tbl>
    <w:p w14:paraId="4475FDC7" w14:textId="77777777" w:rsidR="00B5532C" w:rsidRPr="00C01606" w:rsidRDefault="00B5532C" w:rsidP="007401F1">
      <w:pPr>
        <w:pStyle w:val="Corps"/>
        <w:rPr>
          <w:rFonts w:ascii="Trebuchet MS" w:eastAsia="Times New Roman" w:hAnsi="Trebuchet MS" w:cs="Times New Roman"/>
          <w:color w:val="auto"/>
          <w:sz w:val="24"/>
          <w:szCs w:val="24"/>
          <w:bdr w:val="none" w:sz="0" w:space="0" w:color="auto"/>
          <w:lang w:eastAsia="en-US"/>
        </w:rPr>
        <w:sectPr w:rsidR="00B5532C" w:rsidRPr="00C01606" w:rsidSect="003132B0">
          <w:type w:val="continuous"/>
          <w:pgSz w:w="11906" w:h="16838"/>
          <w:pgMar w:top="1440" w:right="1440" w:bottom="1440" w:left="1440" w:header="720" w:footer="720" w:gutter="0"/>
          <w:cols w:space="720"/>
          <w:formProt w:val="0"/>
          <w:docGrid w:linePitch="360"/>
        </w:sectPr>
      </w:pPr>
    </w:p>
    <w:p w14:paraId="7064358D" w14:textId="77777777" w:rsidR="00B5532C" w:rsidRPr="00C01606" w:rsidRDefault="00B5532C" w:rsidP="007401F1">
      <w:pPr>
        <w:pStyle w:val="Corps"/>
        <w:rPr>
          <w:rFonts w:ascii="Trebuchet MS" w:eastAsia="Times New Roman" w:hAnsi="Trebuchet MS" w:cs="Times New Roman"/>
          <w:color w:val="auto"/>
          <w:sz w:val="24"/>
          <w:szCs w:val="24"/>
          <w:bdr w:val="none" w:sz="0" w:space="0" w:color="auto"/>
          <w:lang w:eastAsia="en-US"/>
        </w:rPr>
        <w:sectPr w:rsidR="00B5532C" w:rsidRPr="00C01606" w:rsidSect="003132B0">
          <w:type w:val="continuous"/>
          <w:pgSz w:w="11906" w:h="16838"/>
          <w:pgMar w:top="1440" w:right="1440" w:bottom="1440" w:left="1440" w:header="720" w:footer="720" w:gutter="0"/>
          <w:cols w:space="720"/>
          <w:docGrid w:linePitch="360"/>
        </w:sectPr>
      </w:pPr>
    </w:p>
    <w:p w14:paraId="7F1B4EE7" w14:textId="77777777" w:rsidR="00D17AA9" w:rsidRPr="00C01606" w:rsidRDefault="00D17AA9" w:rsidP="00357AE0">
      <w:pPr>
        <w:pStyle w:val="Corps"/>
        <w:numPr>
          <w:ilvl w:val="0"/>
          <w:numId w:val="19"/>
        </w:numPr>
        <w:tabs>
          <w:tab w:val="clear" w:pos="360"/>
          <w:tab w:val="num" w:pos="756"/>
        </w:tabs>
        <w:ind w:left="756"/>
        <w:rPr>
          <w:rFonts w:ascii="Trebuchet MS" w:eastAsia="Times New Roman" w:hAnsi="Trebuchet MS"/>
          <w:sz w:val="24"/>
          <w:szCs w:val="24"/>
          <w:lang w:eastAsia="en-US"/>
        </w:rPr>
      </w:pPr>
      <w:r w:rsidRPr="00C01606">
        <w:rPr>
          <w:rFonts w:ascii="Trebuchet MS" w:eastAsia="Times New Roman" w:hAnsi="Trebuchet MS"/>
          <w:sz w:val="24"/>
          <w:szCs w:val="24"/>
          <w:lang w:eastAsia="en-US"/>
        </w:rPr>
        <w:lastRenderedPageBreak/>
        <w:t xml:space="preserve">Quelle est la capacité des fournisseurs locaux actuels et potentiels </w:t>
      </w:r>
      <w:r w:rsidR="0095206C" w:rsidRPr="00C01606">
        <w:rPr>
          <w:rFonts w:ascii="Trebuchet MS" w:eastAsia="Times New Roman" w:hAnsi="Trebuchet MS"/>
          <w:sz w:val="24"/>
          <w:szCs w:val="24"/>
          <w:lang w:eastAsia="en-US"/>
        </w:rPr>
        <w:t xml:space="preserve">des mines par rapport aux </w:t>
      </w:r>
      <w:r w:rsidRPr="00C01606">
        <w:rPr>
          <w:rFonts w:ascii="Trebuchet MS" w:eastAsia="Times New Roman" w:hAnsi="Trebuchet MS"/>
          <w:sz w:val="24"/>
          <w:szCs w:val="24"/>
          <w:lang w:eastAsia="en-US"/>
        </w:rPr>
        <w:t>sec</w:t>
      </w:r>
      <w:r w:rsidR="0095206C" w:rsidRPr="00C01606">
        <w:rPr>
          <w:rFonts w:ascii="Trebuchet MS" w:eastAsia="Times New Roman" w:hAnsi="Trebuchet MS"/>
          <w:sz w:val="24"/>
          <w:szCs w:val="24"/>
          <w:lang w:eastAsia="en-US"/>
        </w:rPr>
        <w:t>teurs d'opportunité potentiels</w:t>
      </w:r>
      <w:r w:rsidRPr="00C01606">
        <w:rPr>
          <w:rFonts w:ascii="Trebuchet MS" w:eastAsia="Times New Roman" w:hAnsi="Trebuchet MS"/>
          <w:sz w:val="24"/>
          <w:szCs w:val="24"/>
          <w:lang w:eastAsia="en-US"/>
        </w:rPr>
        <w:t>?</w:t>
      </w:r>
    </w:p>
    <w:p w14:paraId="55AEFE7F" w14:textId="77777777" w:rsidR="00D17AA9" w:rsidRPr="00C01606" w:rsidRDefault="00D17AA9" w:rsidP="00D17AA9">
      <w:pPr>
        <w:pStyle w:val="Corps"/>
        <w:ind w:left="792"/>
        <w:rPr>
          <w:rFonts w:ascii="Trebuchet MS" w:eastAsia="Times New Roman" w:hAnsi="Trebuchet MS"/>
          <w:sz w:val="24"/>
          <w:szCs w:val="24"/>
          <w:lang w:eastAsia="en-US"/>
        </w:rPr>
      </w:pPr>
    </w:p>
    <w:p w14:paraId="3566390F" w14:textId="77777777" w:rsidR="00D17AA9" w:rsidRPr="00C01606" w:rsidRDefault="00D17AA9" w:rsidP="00D17AA9">
      <w:pPr>
        <w:pStyle w:val="Corps"/>
        <w:ind w:left="792"/>
        <w:rPr>
          <w:rFonts w:ascii="Trebuchet MS" w:eastAsia="Times New Roman" w:hAnsi="Trebuchet MS" w:cs="Times New Roman"/>
          <w:color w:val="auto"/>
          <w:sz w:val="24"/>
          <w:szCs w:val="24"/>
          <w:bdr w:val="none" w:sz="0" w:space="0" w:color="auto"/>
          <w:lang w:eastAsia="en-US"/>
        </w:rPr>
      </w:pPr>
      <w:r w:rsidRPr="00C01606">
        <w:rPr>
          <w:rFonts w:ascii="Trebuchet MS" w:eastAsia="Times New Roman" w:hAnsi="Trebuchet MS"/>
          <w:sz w:val="24"/>
          <w:szCs w:val="24"/>
          <w:u w:val="single"/>
          <w:lang w:eastAsia="en-US"/>
        </w:rPr>
        <w:t xml:space="preserve">Sources d'information </w:t>
      </w:r>
      <w:r w:rsidRPr="00C01606">
        <w:rPr>
          <w:rFonts w:ascii="Trebuchet MS" w:eastAsia="Times New Roman" w:hAnsi="Trebuchet MS" w:cs="Times New Roman"/>
          <w:color w:val="auto"/>
          <w:sz w:val="24"/>
          <w:szCs w:val="24"/>
          <w:u w:val="single"/>
          <w:bdr w:val="none" w:sz="0" w:space="0" w:color="auto"/>
          <w:lang w:eastAsia="en-US"/>
        </w:rPr>
        <w:t>possibles</w:t>
      </w:r>
      <w:r w:rsidRPr="00C01606">
        <w:rPr>
          <w:rFonts w:ascii="Trebuchet MS" w:eastAsia="Times New Roman" w:hAnsi="Trebuchet MS" w:cs="Times New Roman"/>
          <w:color w:val="auto"/>
          <w:sz w:val="24"/>
          <w:szCs w:val="24"/>
          <w:bdr w:val="none" w:sz="0" w:space="0" w:color="auto"/>
          <w:lang w:eastAsia="en-US"/>
        </w:rPr>
        <w:t>: Statistiques/enquêtes de nive</w:t>
      </w:r>
      <w:r w:rsidR="0095206C" w:rsidRPr="00C01606">
        <w:rPr>
          <w:rFonts w:ascii="Trebuchet MS" w:eastAsia="Times New Roman" w:hAnsi="Trebuchet MS" w:cs="Times New Roman"/>
          <w:color w:val="auto"/>
          <w:sz w:val="24"/>
          <w:szCs w:val="24"/>
          <w:bdr w:val="none" w:sz="0" w:space="0" w:color="auto"/>
          <w:lang w:eastAsia="en-US"/>
        </w:rPr>
        <w:t>aux d'utilisation de capacité, Chambre</w:t>
      </w:r>
      <w:r w:rsidR="00C30D6C" w:rsidRPr="00C01606">
        <w:rPr>
          <w:rFonts w:ascii="Trebuchet MS" w:eastAsia="Times New Roman" w:hAnsi="Trebuchet MS" w:cs="Times New Roman"/>
          <w:color w:val="auto"/>
          <w:sz w:val="24"/>
          <w:szCs w:val="24"/>
          <w:bdr w:val="none" w:sz="0" w:space="0" w:color="auto"/>
          <w:lang w:eastAsia="en-US"/>
        </w:rPr>
        <w:t xml:space="preserve"> de commerce/associations des </w:t>
      </w:r>
      <w:r w:rsidRPr="00C01606">
        <w:rPr>
          <w:rFonts w:ascii="Trebuchet MS" w:eastAsia="Times New Roman" w:hAnsi="Trebuchet MS" w:cs="Times New Roman"/>
          <w:color w:val="auto"/>
          <w:sz w:val="24"/>
          <w:szCs w:val="24"/>
          <w:bdr w:val="none" w:sz="0" w:space="0" w:color="auto"/>
          <w:lang w:eastAsia="en-US"/>
        </w:rPr>
        <w:t xml:space="preserve">fournisseurs, </w:t>
      </w:r>
      <w:r w:rsidR="00C30D6C" w:rsidRPr="00C01606">
        <w:rPr>
          <w:rFonts w:ascii="Trebuchet MS" w:eastAsia="Times New Roman" w:hAnsi="Trebuchet MS" w:cs="Times New Roman"/>
          <w:color w:val="auto"/>
          <w:sz w:val="24"/>
          <w:szCs w:val="24"/>
          <w:bdr w:val="none" w:sz="0" w:space="0" w:color="auto"/>
          <w:lang w:eastAsia="en-US"/>
        </w:rPr>
        <w:t>organismes d’aide à l’accès au marché et de</w:t>
      </w:r>
      <w:r w:rsidRPr="00C01606">
        <w:rPr>
          <w:rFonts w:ascii="Trebuchet MS" w:eastAsia="Times New Roman" w:hAnsi="Trebuchet MS" w:cs="Times New Roman"/>
          <w:color w:val="auto"/>
          <w:sz w:val="24"/>
          <w:szCs w:val="24"/>
          <w:bdr w:val="none" w:sz="0" w:space="0" w:color="auto"/>
          <w:lang w:eastAsia="en-US"/>
        </w:rPr>
        <w:t xml:space="preserve"> </w:t>
      </w:r>
      <w:r w:rsidR="00C30D6C" w:rsidRPr="00C01606">
        <w:rPr>
          <w:rFonts w:ascii="Trebuchet MS" w:eastAsia="Times New Roman" w:hAnsi="Trebuchet MS" w:cs="Times New Roman"/>
          <w:color w:val="auto"/>
          <w:sz w:val="24"/>
          <w:szCs w:val="24"/>
          <w:bdr w:val="none" w:sz="0" w:space="0" w:color="auto"/>
          <w:lang w:eastAsia="en-US"/>
        </w:rPr>
        <w:t xml:space="preserve">soutien aux entreprises, </w:t>
      </w:r>
      <w:r w:rsidRPr="00C01606">
        <w:rPr>
          <w:rFonts w:ascii="Trebuchet MS" w:eastAsia="Times New Roman" w:hAnsi="Trebuchet MS" w:cs="Times New Roman"/>
          <w:color w:val="auto"/>
          <w:sz w:val="24"/>
          <w:szCs w:val="24"/>
          <w:bdr w:val="none" w:sz="0" w:space="0" w:color="auto"/>
          <w:lang w:eastAsia="en-US"/>
        </w:rPr>
        <w:t xml:space="preserve">outils d’évaluation de fournisseurs </w:t>
      </w:r>
    </w:p>
    <w:p w14:paraId="5E052268" w14:textId="77777777" w:rsidR="00B5532C" w:rsidRPr="00C01606" w:rsidRDefault="00B5532C" w:rsidP="00B5532C">
      <w:pPr>
        <w:ind w:firstLine="708"/>
        <w:rPr>
          <w:rFonts w:ascii="Trebuchet MS" w:hAnsi="Trebuchet MS"/>
        </w:rPr>
      </w:pPr>
    </w:p>
    <w:p w14:paraId="2A678428" w14:textId="77777777" w:rsidR="00B5532C" w:rsidRPr="00C01606" w:rsidRDefault="00B5532C" w:rsidP="00B5532C">
      <w:pPr>
        <w:ind w:firstLine="708"/>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17AA9" w:rsidRPr="00C01606" w14:paraId="7EA532DF" w14:textId="77777777" w:rsidTr="00D17AA9">
        <w:tc>
          <w:tcPr>
            <w:tcW w:w="8504" w:type="dxa"/>
          </w:tcPr>
          <w:p w14:paraId="1AC9D13D" w14:textId="08024495" w:rsidR="00D17AA9" w:rsidRPr="00C01606" w:rsidRDefault="00D17AA9" w:rsidP="00D17AA9">
            <w:pPr>
              <w:rPr>
                <w:rFonts w:ascii="Trebuchet MS" w:hAnsi="Trebuchet MS"/>
                <w:lang w:val="fr-FR"/>
              </w:rPr>
            </w:pPr>
          </w:p>
          <w:p w14:paraId="4B6CC1B7" w14:textId="77777777" w:rsidR="00D17AA9" w:rsidRPr="00C01606" w:rsidRDefault="00D17AA9" w:rsidP="00D17AA9">
            <w:pPr>
              <w:rPr>
                <w:rFonts w:ascii="Trebuchet MS" w:hAnsi="Trebuchet MS"/>
                <w:lang w:val="fr-FR"/>
              </w:rPr>
            </w:pPr>
          </w:p>
          <w:p w14:paraId="265057EF" w14:textId="77777777" w:rsidR="00D17AA9" w:rsidRPr="00C01606" w:rsidRDefault="00D17AA9" w:rsidP="00D17AA9">
            <w:pPr>
              <w:rPr>
                <w:rFonts w:ascii="Trebuchet MS" w:hAnsi="Trebuchet MS"/>
                <w:lang w:val="fr-FR"/>
              </w:rPr>
            </w:pPr>
          </w:p>
          <w:p w14:paraId="734A261E" w14:textId="77777777" w:rsidR="00D17AA9" w:rsidRPr="00C01606" w:rsidRDefault="00D17AA9" w:rsidP="00D17AA9">
            <w:pPr>
              <w:rPr>
                <w:rFonts w:ascii="Trebuchet MS" w:hAnsi="Trebuchet MS"/>
                <w:lang w:val="fr-FR"/>
              </w:rPr>
            </w:pPr>
          </w:p>
        </w:tc>
      </w:tr>
    </w:tbl>
    <w:p w14:paraId="6C181FB9" w14:textId="77777777" w:rsidR="00B5532C" w:rsidRPr="00C01606" w:rsidRDefault="00B5532C" w:rsidP="00D17AA9">
      <w:pPr>
        <w:pStyle w:val="Corps"/>
        <w:rPr>
          <w:rFonts w:ascii="Trebuchet MS" w:eastAsia="Times New Roman" w:hAnsi="Trebuchet MS"/>
          <w:lang w:eastAsia="en-US"/>
        </w:rPr>
        <w:sectPr w:rsidR="00B5532C" w:rsidRPr="00C01606" w:rsidSect="003132B0">
          <w:type w:val="continuous"/>
          <w:pgSz w:w="11906" w:h="16838"/>
          <w:pgMar w:top="1440" w:right="1440" w:bottom="1440" w:left="1440" w:header="720" w:footer="720" w:gutter="0"/>
          <w:cols w:space="720"/>
          <w:formProt w:val="0"/>
          <w:docGrid w:linePitch="360"/>
        </w:sectPr>
      </w:pPr>
    </w:p>
    <w:p w14:paraId="5017BD96" w14:textId="77777777" w:rsidR="00B5532C" w:rsidRPr="00C01606" w:rsidRDefault="00B5532C" w:rsidP="00D17AA9">
      <w:pPr>
        <w:pStyle w:val="Corps"/>
        <w:rPr>
          <w:rFonts w:ascii="Trebuchet MS" w:eastAsia="Times New Roman" w:hAnsi="Trebuchet MS"/>
          <w:lang w:eastAsia="en-US"/>
        </w:rPr>
        <w:sectPr w:rsidR="00B5532C" w:rsidRPr="00C01606" w:rsidSect="003132B0">
          <w:type w:val="continuous"/>
          <w:pgSz w:w="11906" w:h="16838"/>
          <w:pgMar w:top="1440" w:right="1440" w:bottom="1440" w:left="1440" w:header="720" w:footer="720" w:gutter="0"/>
          <w:cols w:space="720"/>
          <w:docGrid w:linePitch="360"/>
        </w:sectPr>
      </w:pPr>
    </w:p>
    <w:p w14:paraId="229D9D75" w14:textId="7485E7BA" w:rsidR="00D17AA9" w:rsidRPr="00C01606" w:rsidRDefault="00D17AA9" w:rsidP="00D17AA9">
      <w:pPr>
        <w:pStyle w:val="Corps"/>
        <w:rPr>
          <w:rFonts w:ascii="Trebuchet MS" w:eastAsia="Times New Roman" w:hAnsi="Trebuchet MS"/>
          <w:lang w:eastAsia="en-US"/>
        </w:rPr>
      </w:pPr>
    </w:p>
    <w:p w14:paraId="13AE6281" w14:textId="77777777" w:rsidR="00D17AA9" w:rsidRPr="00C01606" w:rsidRDefault="00D17AA9" w:rsidP="00357AE0">
      <w:pPr>
        <w:pStyle w:val="Corps"/>
        <w:numPr>
          <w:ilvl w:val="0"/>
          <w:numId w:val="20"/>
        </w:numPr>
        <w:tabs>
          <w:tab w:val="clear" w:pos="360"/>
          <w:tab w:val="num" w:pos="756"/>
        </w:tabs>
        <w:ind w:left="756"/>
        <w:rPr>
          <w:rFonts w:ascii="Trebuchet MS" w:eastAsia="Times New Roman" w:hAnsi="Trebuchet MS"/>
          <w:sz w:val="24"/>
          <w:szCs w:val="24"/>
          <w:lang w:eastAsia="en-US"/>
        </w:rPr>
      </w:pPr>
      <w:r w:rsidRPr="00C01606">
        <w:rPr>
          <w:rFonts w:ascii="Trebuchet MS" w:eastAsia="Times New Roman" w:hAnsi="Trebuchet MS"/>
          <w:sz w:val="24"/>
          <w:szCs w:val="24"/>
          <w:lang w:eastAsia="en-US"/>
        </w:rPr>
        <w:t>Quels sont les défis identifiés et les</w:t>
      </w:r>
      <w:r w:rsidR="00C30D6C" w:rsidRPr="00C01606">
        <w:rPr>
          <w:rFonts w:ascii="Trebuchet MS" w:eastAsia="Times New Roman" w:hAnsi="Trebuchet MS"/>
          <w:sz w:val="24"/>
          <w:szCs w:val="24"/>
          <w:lang w:eastAsia="en-US"/>
        </w:rPr>
        <w:t xml:space="preserve"> obstacles à l'accroissement de </w:t>
      </w:r>
      <w:proofErr w:type="gramStart"/>
      <w:r w:rsidR="00C30D6C" w:rsidRPr="00C01606">
        <w:rPr>
          <w:rFonts w:ascii="Trebuchet MS" w:eastAsia="Times New Roman" w:hAnsi="Trebuchet MS"/>
          <w:sz w:val="24"/>
          <w:szCs w:val="24"/>
          <w:lang w:eastAsia="en-US"/>
        </w:rPr>
        <w:t>l’approvisionnements</w:t>
      </w:r>
      <w:proofErr w:type="gramEnd"/>
      <w:r w:rsidR="00C30D6C" w:rsidRPr="00C01606">
        <w:rPr>
          <w:rFonts w:ascii="Trebuchet MS" w:eastAsia="Times New Roman" w:hAnsi="Trebuchet MS"/>
          <w:sz w:val="24"/>
          <w:szCs w:val="24"/>
          <w:lang w:eastAsia="en-US"/>
        </w:rPr>
        <w:t xml:space="preserve"> local</w:t>
      </w:r>
      <w:r w:rsidRPr="00C01606">
        <w:rPr>
          <w:rFonts w:ascii="Trebuchet MS" w:eastAsia="Times New Roman" w:hAnsi="Trebuchet MS"/>
          <w:sz w:val="24"/>
          <w:szCs w:val="24"/>
          <w:lang w:eastAsia="en-US"/>
        </w:rPr>
        <w:t xml:space="preserve"> dans les </w:t>
      </w:r>
      <w:r w:rsidR="00C30D6C" w:rsidRPr="00C01606">
        <w:rPr>
          <w:rFonts w:ascii="Trebuchet MS" w:eastAsia="Times New Roman" w:hAnsi="Trebuchet MS"/>
          <w:sz w:val="24"/>
          <w:szCs w:val="24"/>
          <w:lang w:eastAsia="en-US"/>
        </w:rPr>
        <w:t>domaines d'opportunité potentiels</w:t>
      </w:r>
      <w:r w:rsidRPr="00C01606">
        <w:rPr>
          <w:rFonts w:ascii="Trebuchet MS" w:eastAsia="Times New Roman" w:hAnsi="Trebuchet MS"/>
          <w:sz w:val="24"/>
          <w:szCs w:val="24"/>
          <w:lang w:eastAsia="en-US"/>
        </w:rPr>
        <w:t xml:space="preserve">? </w:t>
      </w:r>
    </w:p>
    <w:p w14:paraId="2405AFE7" w14:textId="77777777" w:rsidR="00D17AA9" w:rsidRPr="00C01606" w:rsidRDefault="00D17AA9" w:rsidP="00D17AA9">
      <w:pPr>
        <w:pStyle w:val="Corps"/>
        <w:ind w:left="792"/>
        <w:rPr>
          <w:rFonts w:ascii="Trebuchet MS" w:eastAsia="Times New Roman" w:hAnsi="Trebuchet MS"/>
          <w:sz w:val="24"/>
          <w:szCs w:val="24"/>
          <w:lang w:eastAsia="en-US"/>
        </w:rPr>
      </w:pPr>
    </w:p>
    <w:p w14:paraId="0939FDDF" w14:textId="77777777" w:rsidR="00D17AA9" w:rsidRPr="00C01606" w:rsidRDefault="00D17AA9" w:rsidP="00D17AA9">
      <w:pPr>
        <w:pStyle w:val="Corps"/>
        <w:ind w:left="792"/>
        <w:rPr>
          <w:rFonts w:ascii="Trebuchet MS" w:eastAsia="Times New Roman" w:hAnsi="Trebuchet MS"/>
          <w:sz w:val="24"/>
          <w:szCs w:val="24"/>
          <w:lang w:eastAsia="en-US"/>
        </w:rPr>
      </w:pPr>
      <w:r w:rsidRPr="00C01606">
        <w:rPr>
          <w:rFonts w:ascii="Trebuchet MS" w:eastAsia="Times New Roman" w:hAnsi="Trebuchet MS"/>
          <w:sz w:val="24"/>
          <w:szCs w:val="24"/>
          <w:u w:val="single"/>
          <w:lang w:eastAsia="en-US"/>
        </w:rPr>
        <w:t>Sources d'information possibles</w:t>
      </w:r>
      <w:r w:rsidRPr="00C01606">
        <w:rPr>
          <w:rFonts w:ascii="Trebuchet MS" w:eastAsia="Times New Roman" w:hAnsi="Trebuchet MS"/>
          <w:sz w:val="24"/>
          <w:szCs w:val="24"/>
          <w:lang w:eastAsia="en-US"/>
        </w:rPr>
        <w:t xml:space="preserve">: </w:t>
      </w:r>
      <w:r w:rsidR="00C30D6C" w:rsidRPr="00C01606">
        <w:rPr>
          <w:rFonts w:ascii="Trebuchet MS" w:eastAsia="Times New Roman" w:hAnsi="Trebuchet MS"/>
          <w:sz w:val="24"/>
          <w:szCs w:val="24"/>
          <w:lang w:eastAsia="en-US"/>
        </w:rPr>
        <w:t xml:space="preserve">Avis des sociétés minières et des fournisseurs/associations, études, rapports sur le climat des affaires </w:t>
      </w:r>
    </w:p>
    <w:p w14:paraId="5532EE25" w14:textId="77777777" w:rsidR="00B5532C" w:rsidRPr="00C01606" w:rsidRDefault="00B5532C" w:rsidP="00D17AA9">
      <w:pPr>
        <w:rPr>
          <w:rFonts w:ascii="Trebuchet MS" w:hAnsi="Trebuchet MS"/>
        </w:rPr>
      </w:pPr>
    </w:p>
    <w:p w14:paraId="3CC4C756" w14:textId="77777777" w:rsidR="00B5532C" w:rsidRPr="00C01606" w:rsidRDefault="00B5532C" w:rsidP="00B5532C">
      <w:pPr>
        <w:ind w:firstLine="708"/>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17AA9" w:rsidRPr="00C01606" w14:paraId="38149AC6" w14:textId="77777777" w:rsidTr="00D17AA9">
        <w:tc>
          <w:tcPr>
            <w:tcW w:w="8504" w:type="dxa"/>
          </w:tcPr>
          <w:p w14:paraId="27C71400" w14:textId="101027AD" w:rsidR="00D17AA9" w:rsidRPr="00C01606" w:rsidRDefault="00D17AA9" w:rsidP="00D17AA9">
            <w:pPr>
              <w:rPr>
                <w:rFonts w:ascii="Trebuchet MS" w:hAnsi="Trebuchet MS"/>
                <w:lang w:val="fr-FR"/>
              </w:rPr>
            </w:pPr>
          </w:p>
          <w:p w14:paraId="1B571E84" w14:textId="77777777" w:rsidR="00D17AA9" w:rsidRPr="00C01606" w:rsidRDefault="00D17AA9" w:rsidP="00D17AA9">
            <w:pPr>
              <w:rPr>
                <w:rFonts w:ascii="Trebuchet MS" w:hAnsi="Trebuchet MS"/>
                <w:lang w:val="fr-FR"/>
              </w:rPr>
            </w:pPr>
          </w:p>
          <w:p w14:paraId="783A719C" w14:textId="77777777" w:rsidR="00D17AA9" w:rsidRPr="00C01606" w:rsidRDefault="00D17AA9" w:rsidP="00D17AA9">
            <w:pPr>
              <w:rPr>
                <w:rFonts w:ascii="Trebuchet MS" w:hAnsi="Trebuchet MS"/>
                <w:lang w:val="fr-FR"/>
              </w:rPr>
            </w:pPr>
          </w:p>
          <w:p w14:paraId="75256EB2" w14:textId="77777777" w:rsidR="00D17AA9" w:rsidRPr="00C01606" w:rsidRDefault="00D17AA9" w:rsidP="00D17AA9">
            <w:pPr>
              <w:rPr>
                <w:rFonts w:ascii="Trebuchet MS" w:hAnsi="Trebuchet MS"/>
                <w:lang w:val="fr-FR"/>
              </w:rPr>
            </w:pPr>
          </w:p>
        </w:tc>
      </w:tr>
    </w:tbl>
    <w:p w14:paraId="3C64397B" w14:textId="77777777" w:rsidR="00B5532C" w:rsidRPr="00C01606" w:rsidRDefault="00B5532C" w:rsidP="001924B3">
      <w:pPr>
        <w:rPr>
          <w:rFonts w:ascii="Trebuchet MS" w:eastAsiaTheme="minorEastAsia" w:hAnsi="Trebuchet MS" w:cstheme="minorBidi"/>
          <w:b/>
          <w:i/>
          <w:color w:val="89843D"/>
          <w:lang w:eastAsia="en-US" w:bidi="ar-SA"/>
        </w:rPr>
        <w:sectPr w:rsidR="00B5532C" w:rsidRPr="00C01606" w:rsidSect="003132B0">
          <w:type w:val="continuous"/>
          <w:pgSz w:w="11906" w:h="16838"/>
          <w:pgMar w:top="1440" w:right="1440" w:bottom="1440" w:left="1440" w:header="720" w:footer="720" w:gutter="0"/>
          <w:cols w:space="720"/>
          <w:formProt w:val="0"/>
          <w:docGrid w:linePitch="360"/>
        </w:sectPr>
      </w:pPr>
    </w:p>
    <w:p w14:paraId="0AD6E523" w14:textId="77777777" w:rsidR="00B5532C" w:rsidRPr="00C01606" w:rsidRDefault="00B5532C" w:rsidP="001924B3">
      <w:pPr>
        <w:rPr>
          <w:rFonts w:ascii="Trebuchet MS" w:eastAsiaTheme="minorEastAsia" w:hAnsi="Trebuchet MS" w:cstheme="minorBidi"/>
          <w:b/>
          <w:i/>
          <w:color w:val="89843D"/>
          <w:lang w:eastAsia="en-US" w:bidi="ar-SA"/>
        </w:rPr>
        <w:sectPr w:rsidR="00B5532C" w:rsidRPr="00C01606" w:rsidSect="003132B0">
          <w:type w:val="continuous"/>
          <w:pgSz w:w="11906" w:h="16838"/>
          <w:pgMar w:top="1440" w:right="1440" w:bottom="1440" w:left="1440" w:header="720" w:footer="720" w:gutter="0"/>
          <w:cols w:space="720"/>
          <w:docGrid w:linePitch="360"/>
        </w:sectPr>
      </w:pPr>
    </w:p>
    <w:p w14:paraId="09827E5E" w14:textId="6BFE0371" w:rsidR="0073172F" w:rsidRPr="00C01606" w:rsidRDefault="0073172F" w:rsidP="001924B3">
      <w:pPr>
        <w:rPr>
          <w:rFonts w:ascii="Trebuchet MS" w:eastAsiaTheme="minorEastAsia" w:hAnsi="Trebuchet MS" w:cstheme="minorBidi"/>
          <w:b/>
          <w:i/>
          <w:color w:val="89843D"/>
          <w:lang w:eastAsia="en-US" w:bidi="ar-SA"/>
        </w:rPr>
      </w:pPr>
    </w:p>
    <w:p w14:paraId="3CE06DEE" w14:textId="77777777" w:rsidR="00D17AA9" w:rsidRPr="00C01606" w:rsidRDefault="001924B3" w:rsidP="001924B3">
      <w:pPr>
        <w:rPr>
          <w:rFonts w:ascii="Trebuchet MS" w:eastAsiaTheme="minorEastAsia" w:hAnsi="Trebuchet MS" w:cstheme="minorBidi"/>
          <w:b/>
          <w:i/>
          <w:color w:val="89843D"/>
          <w:lang w:eastAsia="en-US" w:bidi="ar-SA"/>
        </w:rPr>
      </w:pPr>
      <w:r w:rsidRPr="00C01606">
        <w:rPr>
          <w:rFonts w:ascii="Trebuchet MS" w:eastAsiaTheme="minorEastAsia" w:hAnsi="Trebuchet MS" w:cstheme="minorBidi"/>
          <w:b/>
          <w:i/>
          <w:color w:val="89843D"/>
          <w:lang w:eastAsia="en-US" w:bidi="ar-SA"/>
        </w:rPr>
        <w:t>Les Questions Stratégiques</w:t>
      </w:r>
    </w:p>
    <w:p w14:paraId="08E60C5F" w14:textId="77777777" w:rsidR="001924B3" w:rsidRPr="00C01606" w:rsidRDefault="001924B3" w:rsidP="001924B3">
      <w:pPr>
        <w:pStyle w:val="Corps"/>
        <w:rPr>
          <w:rFonts w:ascii="Trebuchet MS" w:eastAsia="Times New Roman" w:hAnsi="Trebuchet MS"/>
          <w:sz w:val="24"/>
          <w:szCs w:val="24"/>
          <w:lang w:eastAsia="en-US"/>
        </w:rPr>
      </w:pPr>
    </w:p>
    <w:p w14:paraId="7C7541DE" w14:textId="77777777" w:rsidR="00D17AA9" w:rsidRPr="00C01606" w:rsidRDefault="00D17AA9" w:rsidP="00357AE0">
      <w:pPr>
        <w:pStyle w:val="Corps"/>
        <w:numPr>
          <w:ilvl w:val="0"/>
          <w:numId w:val="27"/>
        </w:numPr>
        <w:rPr>
          <w:rFonts w:ascii="Trebuchet MS" w:eastAsia="Times New Roman" w:hAnsi="Trebuchet MS"/>
          <w:sz w:val="24"/>
          <w:szCs w:val="24"/>
          <w:lang w:eastAsia="en-US"/>
        </w:rPr>
      </w:pPr>
      <w:r w:rsidRPr="00C01606">
        <w:rPr>
          <w:rFonts w:ascii="Trebuchet MS" w:eastAsia="Times New Roman" w:hAnsi="Trebuchet MS"/>
          <w:sz w:val="24"/>
          <w:szCs w:val="24"/>
          <w:lang w:eastAsia="en-US"/>
        </w:rPr>
        <w:t xml:space="preserve">Comment les objectifs des parties prenantes façonnent-ils </w:t>
      </w:r>
      <w:r w:rsidR="0055028B" w:rsidRPr="00C01606">
        <w:rPr>
          <w:rFonts w:ascii="Trebuchet MS" w:eastAsia="Times New Roman" w:hAnsi="Trebuchet MS"/>
          <w:sz w:val="24"/>
          <w:szCs w:val="24"/>
          <w:lang w:eastAsia="en-US"/>
        </w:rPr>
        <w:t xml:space="preserve">en matière </w:t>
      </w:r>
      <w:r w:rsidRPr="00C01606">
        <w:rPr>
          <w:rFonts w:ascii="Trebuchet MS" w:eastAsia="Times New Roman" w:hAnsi="Trebuchet MS"/>
          <w:sz w:val="24"/>
          <w:szCs w:val="24"/>
          <w:lang w:eastAsia="en-US"/>
        </w:rPr>
        <w:t>d'approvisionnement local?</w:t>
      </w:r>
    </w:p>
    <w:p w14:paraId="396CEC0B" w14:textId="76B16044" w:rsidR="00D17AA9" w:rsidRPr="007401F1" w:rsidRDefault="004C3FC5" w:rsidP="004C3FC5">
      <w:pPr>
        <w:pStyle w:val="Corps"/>
        <w:ind w:left="396" w:firstLine="324"/>
        <w:rPr>
          <w:rFonts w:ascii="Trebuchet MS" w:hAnsi="Trebuchet MS"/>
          <w:sz w:val="24"/>
          <w:szCs w:val="24"/>
        </w:rPr>
      </w:pPr>
      <w:r w:rsidRPr="007401F1">
        <w:rPr>
          <w:rFonts w:ascii="Trebuchet MS" w:hAnsi="Trebuchet MS"/>
          <w:sz w:val="24"/>
          <w:szCs w:val="24"/>
        </w:rPr>
        <w:t>[</w:t>
      </w:r>
      <w:r w:rsidR="00611982" w:rsidRPr="007401F1">
        <w:rPr>
          <w:rFonts w:ascii="Trebuchet MS" w:hAnsi="Trebuchet MS"/>
          <w:sz w:val="24"/>
          <w:szCs w:val="24"/>
        </w:rPr>
        <w:t xml:space="preserve">Questions visant à réunir de l’information à </w:t>
      </w:r>
      <w:r w:rsidR="00D26C64" w:rsidRPr="007401F1">
        <w:rPr>
          <w:rFonts w:ascii="Trebuchet MS" w:hAnsi="Trebuchet MS"/>
          <w:sz w:val="24"/>
          <w:szCs w:val="24"/>
        </w:rPr>
        <w:t>considérer</w:t>
      </w:r>
      <w:r w:rsidR="00611982" w:rsidRPr="007401F1">
        <w:rPr>
          <w:rFonts w:ascii="Trebuchet MS" w:hAnsi="Trebuchet MS"/>
          <w:sz w:val="24"/>
          <w:szCs w:val="24"/>
        </w:rPr>
        <w:t>:</w:t>
      </w:r>
      <w:r w:rsidRPr="007401F1">
        <w:rPr>
          <w:rFonts w:ascii="Trebuchet MS" w:hAnsi="Trebuchet MS"/>
          <w:sz w:val="24"/>
          <w:szCs w:val="24"/>
        </w:rPr>
        <w:t xml:space="preserve"> 1 </w:t>
      </w:r>
      <w:r w:rsidR="00E0643C">
        <w:rPr>
          <w:rFonts w:ascii="Trebuchet MS" w:hAnsi="Trebuchet MS"/>
          <w:sz w:val="24"/>
          <w:szCs w:val="24"/>
        </w:rPr>
        <w:t>et</w:t>
      </w:r>
      <w:r w:rsidRPr="007401F1">
        <w:rPr>
          <w:rFonts w:ascii="Trebuchet MS" w:hAnsi="Trebuchet MS"/>
          <w:sz w:val="24"/>
          <w:szCs w:val="24"/>
        </w:rPr>
        <w:t xml:space="preserve"> 2]</w:t>
      </w:r>
    </w:p>
    <w:p w14:paraId="4E8AED6C" w14:textId="77777777" w:rsidR="004C3FC5" w:rsidRPr="00C01606" w:rsidRDefault="004C3FC5" w:rsidP="004C3FC5">
      <w:pPr>
        <w:pStyle w:val="Corps"/>
        <w:ind w:left="396" w:firstLine="324"/>
        <w:rPr>
          <w:rFonts w:ascii="Trebuchet MS" w:eastAsia="Times New Roman" w:hAnsi="Trebuchet MS"/>
          <w:sz w:val="24"/>
          <w:szCs w:val="24"/>
          <w:lang w:eastAsia="en-US" w:bidi="fr-FR"/>
        </w:rPr>
      </w:pPr>
    </w:p>
    <w:p w14:paraId="22A8285B" w14:textId="77777777" w:rsidR="00C30D6C" w:rsidRPr="00C01606" w:rsidRDefault="00C30D6C" w:rsidP="001924B3">
      <w:pPr>
        <w:pStyle w:val="Corps"/>
        <w:ind w:left="705"/>
        <w:rPr>
          <w:rFonts w:ascii="Trebuchet MS" w:eastAsia="Times New Roman" w:hAnsi="Trebuchet MS"/>
          <w:b/>
          <w:sz w:val="24"/>
          <w:szCs w:val="24"/>
          <w:lang w:eastAsia="en-US" w:bidi="fr-FR"/>
        </w:rPr>
      </w:pPr>
      <w:r w:rsidRPr="00C01606">
        <w:rPr>
          <w:rFonts w:ascii="Trebuchet MS" w:hAnsi="Trebuchet MS"/>
          <w:b/>
          <w:sz w:val="24"/>
          <w:szCs w:val="24"/>
        </w:rPr>
        <w:t>Pistes de réflexion et expérience tirée du projet ALMOA</w:t>
      </w:r>
      <w:r w:rsidRPr="00C01606">
        <w:rPr>
          <w:rFonts w:ascii="Trebuchet MS" w:eastAsia="Times New Roman" w:hAnsi="Trebuchet MS"/>
          <w:b/>
          <w:sz w:val="24"/>
          <w:szCs w:val="24"/>
          <w:lang w:eastAsia="en-US" w:bidi="fr-FR"/>
        </w:rPr>
        <w:t xml:space="preserve"> </w:t>
      </w:r>
    </w:p>
    <w:p w14:paraId="2820F40A" w14:textId="77777777" w:rsidR="00C30D6C" w:rsidRPr="00C01606" w:rsidRDefault="00C30D6C" w:rsidP="00C30D6C">
      <w:pPr>
        <w:pStyle w:val="Corps"/>
        <w:ind w:left="720"/>
        <w:rPr>
          <w:rFonts w:ascii="Trebuchet MS" w:hAnsi="Trebuchet MS"/>
          <w:sz w:val="24"/>
          <w:szCs w:val="24"/>
        </w:rPr>
      </w:pPr>
      <w:r w:rsidRPr="00C01606">
        <w:rPr>
          <w:rFonts w:ascii="Trebuchet MS" w:eastAsia="Arial Unicode MS" w:hAnsi="Trebuchet MS" w:cs="Arial Unicode MS"/>
          <w:sz w:val="24"/>
          <w:szCs w:val="24"/>
        </w:rPr>
        <w:t xml:space="preserve">Les </w:t>
      </w:r>
      <w:r w:rsidRPr="00C01606">
        <w:rPr>
          <w:rFonts w:ascii="Trebuchet MS" w:hAnsi="Trebuchet MS"/>
          <w:sz w:val="24"/>
          <w:szCs w:val="24"/>
        </w:rPr>
        <w:t>objectifs socio-économiques et les priorités sectorielles</w:t>
      </w:r>
      <w:r w:rsidRPr="00C01606">
        <w:rPr>
          <w:rFonts w:ascii="Trebuchet MS" w:eastAsia="Arial Unicode MS" w:hAnsi="Trebuchet MS" w:cs="Arial Unicode MS"/>
          <w:sz w:val="24"/>
          <w:szCs w:val="24"/>
        </w:rPr>
        <w:t xml:space="preserve"> </w:t>
      </w:r>
      <w:r w:rsidRPr="00C01606">
        <w:rPr>
          <w:rFonts w:ascii="Trebuchet MS" w:hAnsi="Trebuchet MS"/>
          <w:sz w:val="24"/>
          <w:szCs w:val="24"/>
        </w:rPr>
        <w:t>d'un</w:t>
      </w:r>
      <w:r w:rsidRPr="00C01606">
        <w:rPr>
          <w:rFonts w:ascii="Trebuchet MS" w:eastAsia="Arial Unicode MS" w:hAnsi="Trebuchet MS" w:cs="Arial Unicode MS"/>
          <w:sz w:val="24"/>
          <w:szCs w:val="24"/>
        </w:rPr>
        <w:t xml:space="preserve"> </w:t>
      </w:r>
      <w:r w:rsidRPr="00C01606">
        <w:rPr>
          <w:rFonts w:ascii="Trebuchet MS" w:eastAsia="Arial Unicode MS" w:hAnsi="Trebuchet MS" w:cs="Arial Unicode MS"/>
          <w:b/>
          <w:sz w:val="24"/>
          <w:szCs w:val="24"/>
        </w:rPr>
        <w:t>pays</w:t>
      </w:r>
      <w:r w:rsidRPr="00C01606">
        <w:rPr>
          <w:rFonts w:ascii="Trebuchet MS" w:eastAsia="Arial Unicode MS" w:hAnsi="Trebuchet MS" w:cs="Arial Unicode MS"/>
          <w:sz w:val="24"/>
          <w:szCs w:val="24"/>
        </w:rPr>
        <w:t xml:space="preserve"> sont le point de départ pour déterminer les opportunités. Par exemple, mettre l'accent sur la création d'emplois signifierait probablement de favoriser les secteurs à forte intensité de main d’œuvre et/ou les opportunités avec un haut potentiel d’absorption du travail, en raison par exemple de l'échelle. D’autres objectifs tels que développer des PME, augmenter le nombre d'entreprises détenues par des femmes, développer des secteurs technologiques ou de promotion des exportations, influenceront telle ou telle autre hiérarchisation des opportunités. Notez que ces objectifs jouent également un rôle clé dans la détermination de l'approche globale de l’approvisionnement local (Module 1) et des définitions (Module 2), qui à leur tour ont également une incidence sur la sélection des opportunités les plus appropriées.</w:t>
      </w:r>
    </w:p>
    <w:p w14:paraId="133EFA54" w14:textId="77777777" w:rsidR="00C30D6C" w:rsidRPr="00C01606" w:rsidRDefault="00C30D6C" w:rsidP="00C30D6C">
      <w:pPr>
        <w:pStyle w:val="Corps"/>
        <w:ind w:left="720"/>
        <w:rPr>
          <w:rFonts w:ascii="Trebuchet MS" w:hAnsi="Trebuchet MS"/>
          <w:sz w:val="24"/>
          <w:szCs w:val="24"/>
        </w:rPr>
      </w:pPr>
    </w:p>
    <w:p w14:paraId="7216220F" w14:textId="77777777" w:rsidR="00C30D6C" w:rsidRPr="00C01606" w:rsidRDefault="00C30D6C" w:rsidP="00C30D6C">
      <w:pPr>
        <w:pStyle w:val="Corps"/>
        <w:ind w:left="720"/>
        <w:rPr>
          <w:rFonts w:ascii="Trebuchet MS" w:hAnsi="Trebuchet MS"/>
          <w:sz w:val="24"/>
          <w:szCs w:val="24"/>
        </w:rPr>
      </w:pPr>
      <w:r w:rsidRPr="00C01606">
        <w:rPr>
          <w:rFonts w:ascii="Trebuchet MS" w:eastAsia="Arial Unicode MS" w:hAnsi="Trebuchet MS" w:cs="Arial Unicode MS"/>
          <w:sz w:val="24"/>
          <w:szCs w:val="24"/>
        </w:rPr>
        <w:t xml:space="preserve">Si l'intégration régionale est un objectif général, dans la pratique, peu de pays ont inclus les opportunités d'approvisionnement régionales comme un axe prioritaire (même si les textes de l'UEMOA engagent les membres au « traitement national » des entreprises de la région). Il y a plus souvent une impulsion politique forte à l'appui des fournisseurs locaux par rapport aux fournisseurs régionaux. En outre, compte tenu de la nature plus avancée de l'industrie de l’approvisionnement minier au Ghana, beaucoup estiment que les fournisseurs de ce pays gagneraient de manière disproportionnée à une approche régionale des opportunités. Lors de l'évaluation de ces options, prendre en compte le potentiel de regroupement pour fournir des solutions complètes dans la région donnera une image plus précise des avantages potentiels que si l’on considère uniquement les contrats de premier niveau. Cela est particulièrement vrai dans les cas où l'échelle nécessaire à une production viable est plus grande que le marché de n’importe lequel des pays miniers de la région. Les forums régionaux qu’ils soient commerciaux, d'investissement ou miniers, notamment ceux organisés par l'UEMOA, la CEDEAO et l'Association des Chambres des mines, pourraient être des mécanismes pour l'identification des opportunités régionales. </w:t>
      </w:r>
    </w:p>
    <w:p w14:paraId="56258678" w14:textId="77777777" w:rsidR="00C30D6C" w:rsidRPr="00C01606" w:rsidRDefault="00C30D6C" w:rsidP="00C30D6C">
      <w:pPr>
        <w:pStyle w:val="Corps"/>
        <w:ind w:left="720"/>
        <w:rPr>
          <w:rFonts w:ascii="Trebuchet MS" w:hAnsi="Trebuchet MS"/>
          <w:sz w:val="24"/>
          <w:szCs w:val="24"/>
        </w:rPr>
      </w:pPr>
    </w:p>
    <w:p w14:paraId="78A48E85" w14:textId="77777777" w:rsidR="00D17AA9" w:rsidRPr="00C01606" w:rsidRDefault="00C30D6C" w:rsidP="00C30D6C">
      <w:pPr>
        <w:pStyle w:val="Corps"/>
        <w:ind w:left="720"/>
        <w:rPr>
          <w:rFonts w:ascii="Trebuchet MS" w:eastAsia="Times New Roman" w:hAnsi="Trebuchet MS"/>
          <w:sz w:val="24"/>
          <w:szCs w:val="24"/>
          <w:lang w:eastAsia="en-US" w:bidi="fr-FR"/>
        </w:rPr>
      </w:pPr>
      <w:r w:rsidRPr="00C01606">
        <w:rPr>
          <w:rFonts w:ascii="Trebuchet MS" w:hAnsi="Trebuchet MS" w:cs="Arial Unicode MS"/>
          <w:sz w:val="24"/>
          <w:szCs w:val="24"/>
        </w:rPr>
        <w:t xml:space="preserve">Les sociétés minières savent souvent très clairement quels sont les produits et services qu’il est plus logique de se procurer localement. Il y a souvent un certain nombre de produits et de services pour lesquels un approvisionnement local procurerait un avantage commercial aux sociétés minières (par </w:t>
      </w:r>
      <w:r w:rsidRPr="00C01606">
        <w:rPr>
          <w:rFonts w:ascii="Trebuchet MS" w:hAnsi="Trebuchet MS"/>
          <w:sz w:val="24"/>
          <w:szCs w:val="24"/>
        </w:rPr>
        <w:t>exemple, en</w:t>
      </w:r>
      <w:r w:rsidRPr="00C01606">
        <w:rPr>
          <w:rFonts w:ascii="Trebuchet MS" w:hAnsi="Trebuchet MS" w:cs="Arial Unicode MS"/>
          <w:sz w:val="24"/>
          <w:szCs w:val="24"/>
        </w:rPr>
        <w:t xml:space="preserve"> réduisant les coûts logistiques, et en accroissant la sécurité des approvisionnements) ou les renforcerait en termes de légitimité sociale (par </w:t>
      </w:r>
      <w:r w:rsidRPr="00C01606">
        <w:rPr>
          <w:rFonts w:ascii="Trebuchet MS" w:hAnsi="Trebuchet MS"/>
          <w:sz w:val="24"/>
          <w:szCs w:val="24"/>
        </w:rPr>
        <w:t>exemple,</w:t>
      </w:r>
      <w:r w:rsidRPr="00C01606">
        <w:rPr>
          <w:rFonts w:ascii="Trebuchet MS" w:hAnsi="Trebuchet MS" w:cs="Arial Unicode MS"/>
          <w:sz w:val="24"/>
          <w:szCs w:val="24"/>
        </w:rPr>
        <w:t xml:space="preserve"> les opportunités qui pourraient être exploitées dans des communautés affectées). Les sociétés minières auront également des points de vue sur les produits et services les plus susceptibles d'être fournis avec succès par des entreprises locales, en se basant sur leurs expériences avec les fournisseurs existants. Leurs priorités des sociétés pour l'approvisionnement local pourraient également être imposées par leurs politiques internes au niveau régional ou au niveau mondial, qui peuvent stipuler que certaines catégories de produits/services peuvent être acquises par la direction locale.</w:t>
      </w:r>
    </w:p>
    <w:p w14:paraId="5BFC77DB" w14:textId="77777777" w:rsidR="001924B3" w:rsidRPr="00C01606" w:rsidRDefault="001924B3" w:rsidP="001924B3">
      <w:pPr>
        <w:pStyle w:val="Corps"/>
        <w:ind w:left="705"/>
        <w:rPr>
          <w:rFonts w:ascii="Trebuchet MS" w:eastAsia="Times New Roman" w:hAnsi="Trebuchet MS"/>
          <w:sz w:val="24"/>
          <w:szCs w:val="24"/>
          <w:lang w:eastAsia="en-US" w:bidi="fr-FR"/>
        </w:rPr>
      </w:pPr>
    </w:p>
    <w:p w14:paraId="4244B2F9" w14:textId="77777777" w:rsidR="00B5532C" w:rsidRPr="00C01606" w:rsidRDefault="00B5532C" w:rsidP="00B5532C">
      <w:pPr>
        <w:ind w:firstLine="708"/>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924B3" w:rsidRPr="00C01606" w14:paraId="7EF35558" w14:textId="77777777" w:rsidTr="00F16FB5">
        <w:tc>
          <w:tcPr>
            <w:tcW w:w="8504" w:type="dxa"/>
          </w:tcPr>
          <w:p w14:paraId="28B3A285" w14:textId="795A1322" w:rsidR="001924B3" w:rsidRPr="00C01606" w:rsidRDefault="001924B3" w:rsidP="00F16FB5">
            <w:pPr>
              <w:rPr>
                <w:rFonts w:ascii="Trebuchet MS" w:hAnsi="Trebuchet MS"/>
                <w:lang w:val="fr-FR"/>
              </w:rPr>
            </w:pPr>
          </w:p>
          <w:p w14:paraId="0E6E9BDD" w14:textId="77777777" w:rsidR="001924B3" w:rsidRPr="00C01606" w:rsidRDefault="001924B3" w:rsidP="00F16FB5">
            <w:pPr>
              <w:rPr>
                <w:rFonts w:ascii="Trebuchet MS" w:hAnsi="Trebuchet MS"/>
                <w:lang w:val="fr-FR"/>
              </w:rPr>
            </w:pPr>
          </w:p>
          <w:p w14:paraId="445E3511" w14:textId="77777777" w:rsidR="001924B3" w:rsidRPr="00C01606" w:rsidRDefault="001924B3" w:rsidP="00F16FB5">
            <w:pPr>
              <w:rPr>
                <w:rFonts w:ascii="Trebuchet MS" w:hAnsi="Trebuchet MS"/>
                <w:lang w:val="fr-FR"/>
              </w:rPr>
            </w:pPr>
          </w:p>
          <w:p w14:paraId="6D26A776" w14:textId="77777777" w:rsidR="001924B3" w:rsidRPr="00C01606" w:rsidRDefault="001924B3" w:rsidP="00F16FB5">
            <w:pPr>
              <w:rPr>
                <w:rFonts w:ascii="Trebuchet MS" w:hAnsi="Trebuchet MS"/>
                <w:lang w:val="fr-FR"/>
              </w:rPr>
            </w:pPr>
          </w:p>
        </w:tc>
      </w:tr>
    </w:tbl>
    <w:p w14:paraId="796915FD" w14:textId="77777777" w:rsidR="00B5532C" w:rsidRPr="00C01606" w:rsidRDefault="00B5532C" w:rsidP="001924B3">
      <w:pPr>
        <w:pStyle w:val="Corps"/>
        <w:ind w:left="705"/>
        <w:rPr>
          <w:rFonts w:ascii="Trebuchet MS" w:eastAsia="Times New Roman" w:hAnsi="Trebuchet MS"/>
          <w:sz w:val="24"/>
          <w:szCs w:val="24"/>
          <w:lang w:eastAsia="en-US"/>
        </w:rPr>
        <w:sectPr w:rsidR="00B5532C" w:rsidRPr="00C01606" w:rsidSect="003132B0">
          <w:type w:val="continuous"/>
          <w:pgSz w:w="11906" w:h="16838"/>
          <w:pgMar w:top="1440" w:right="1440" w:bottom="1440" w:left="1440" w:header="720" w:footer="720" w:gutter="0"/>
          <w:cols w:space="720"/>
          <w:formProt w:val="0"/>
          <w:docGrid w:linePitch="360"/>
        </w:sectPr>
      </w:pPr>
    </w:p>
    <w:p w14:paraId="167F7FF9" w14:textId="77777777" w:rsidR="001B2B6C" w:rsidRPr="00C01606" w:rsidRDefault="001B2B6C" w:rsidP="001B2B6C">
      <w:pPr>
        <w:pStyle w:val="Corps"/>
        <w:rPr>
          <w:rFonts w:ascii="Trebuchet MS" w:eastAsia="Times New Roman" w:hAnsi="Trebuchet MS"/>
          <w:sz w:val="24"/>
          <w:szCs w:val="24"/>
          <w:lang w:eastAsia="en-US"/>
        </w:rPr>
      </w:pPr>
    </w:p>
    <w:p w14:paraId="345D310D" w14:textId="77777777" w:rsidR="001924B3" w:rsidRPr="00C01606" w:rsidRDefault="001924B3" w:rsidP="00357AE0">
      <w:pPr>
        <w:pStyle w:val="Corps"/>
        <w:numPr>
          <w:ilvl w:val="0"/>
          <w:numId w:val="27"/>
        </w:numPr>
        <w:rPr>
          <w:rFonts w:ascii="Trebuchet MS" w:eastAsia="Times New Roman" w:hAnsi="Trebuchet MS"/>
          <w:sz w:val="24"/>
          <w:szCs w:val="24"/>
          <w:lang w:eastAsia="en-US"/>
        </w:rPr>
      </w:pPr>
      <w:r w:rsidRPr="00C01606">
        <w:rPr>
          <w:rFonts w:ascii="Trebuchet MS" w:eastAsia="Times New Roman" w:hAnsi="Trebuchet MS"/>
          <w:sz w:val="24"/>
          <w:szCs w:val="24"/>
          <w:lang w:eastAsia="en-US"/>
        </w:rPr>
        <w:t>Quels produits et services sont su</w:t>
      </w:r>
      <w:r w:rsidR="0055028B" w:rsidRPr="00C01606">
        <w:rPr>
          <w:rFonts w:ascii="Trebuchet MS" w:eastAsia="Times New Roman" w:hAnsi="Trebuchet MS"/>
          <w:sz w:val="24"/>
          <w:szCs w:val="24"/>
          <w:lang w:eastAsia="en-US"/>
        </w:rPr>
        <w:t>sceptibles d’avoir une demande adéquate</w:t>
      </w:r>
      <w:r w:rsidRPr="00C01606">
        <w:rPr>
          <w:rFonts w:ascii="Trebuchet MS" w:eastAsia="Times New Roman" w:hAnsi="Trebuchet MS"/>
          <w:sz w:val="24"/>
          <w:szCs w:val="24"/>
          <w:lang w:eastAsia="en-US"/>
        </w:rPr>
        <w:t xml:space="preserve"> pour justifier l'approvisionnement local?</w:t>
      </w:r>
    </w:p>
    <w:p w14:paraId="762F7F09" w14:textId="6037058F" w:rsidR="001924B3" w:rsidRPr="00C01606" w:rsidRDefault="004C3FC5" w:rsidP="004C3FC5">
      <w:pPr>
        <w:pStyle w:val="Corps"/>
        <w:ind w:firstLine="720"/>
        <w:rPr>
          <w:rFonts w:ascii="Trebuchet MS" w:hAnsi="Trebuchet MS"/>
          <w:sz w:val="24"/>
          <w:szCs w:val="24"/>
        </w:rPr>
      </w:pPr>
      <w:r w:rsidRPr="00C01606">
        <w:rPr>
          <w:rFonts w:ascii="Trebuchet MS" w:hAnsi="Trebuchet MS"/>
          <w:sz w:val="24"/>
          <w:szCs w:val="24"/>
        </w:rPr>
        <w:t>[</w:t>
      </w:r>
      <w:r w:rsidR="00611982" w:rsidRPr="00C01606">
        <w:rPr>
          <w:rFonts w:ascii="Trebuchet MS" w:hAnsi="Trebuchet MS"/>
          <w:sz w:val="24"/>
          <w:szCs w:val="24"/>
        </w:rPr>
        <w:t xml:space="preserve">Questions visant à réunir de l’information à </w:t>
      </w:r>
      <w:r w:rsidR="00D26C64" w:rsidRPr="00C01606">
        <w:rPr>
          <w:rFonts w:ascii="Trebuchet MS" w:hAnsi="Trebuchet MS"/>
          <w:sz w:val="24"/>
          <w:szCs w:val="24"/>
        </w:rPr>
        <w:t>considérer</w:t>
      </w:r>
      <w:r w:rsidR="00611982" w:rsidRPr="00C01606">
        <w:rPr>
          <w:rFonts w:ascii="Trebuchet MS" w:hAnsi="Trebuchet MS"/>
          <w:sz w:val="24"/>
          <w:szCs w:val="24"/>
        </w:rPr>
        <w:t>:</w:t>
      </w:r>
      <w:r w:rsidRPr="00C01606">
        <w:rPr>
          <w:rFonts w:ascii="Trebuchet MS" w:hAnsi="Trebuchet MS"/>
          <w:sz w:val="24"/>
          <w:szCs w:val="24"/>
        </w:rPr>
        <w:t xml:space="preserve"> 3, 4</w:t>
      </w:r>
      <w:r w:rsidR="0058713F">
        <w:rPr>
          <w:rFonts w:ascii="Trebuchet MS" w:hAnsi="Trebuchet MS"/>
          <w:sz w:val="24"/>
          <w:szCs w:val="24"/>
        </w:rPr>
        <w:t>,</w:t>
      </w:r>
      <w:r w:rsidRPr="00C01606">
        <w:rPr>
          <w:rFonts w:ascii="Trebuchet MS" w:hAnsi="Trebuchet MS"/>
          <w:sz w:val="24"/>
          <w:szCs w:val="24"/>
        </w:rPr>
        <w:t xml:space="preserve"> </w:t>
      </w:r>
      <w:r w:rsidR="00E0643C">
        <w:rPr>
          <w:rFonts w:ascii="Trebuchet MS" w:hAnsi="Trebuchet MS"/>
          <w:sz w:val="24"/>
          <w:szCs w:val="24"/>
        </w:rPr>
        <w:t>et</w:t>
      </w:r>
      <w:r w:rsidRPr="00C01606">
        <w:rPr>
          <w:rFonts w:ascii="Trebuchet MS" w:hAnsi="Trebuchet MS"/>
          <w:sz w:val="24"/>
          <w:szCs w:val="24"/>
        </w:rPr>
        <w:t xml:space="preserve"> 5]</w:t>
      </w:r>
    </w:p>
    <w:p w14:paraId="478AA0D9" w14:textId="77777777" w:rsidR="004C3FC5" w:rsidRPr="00C01606" w:rsidRDefault="004C3FC5" w:rsidP="004C3FC5">
      <w:pPr>
        <w:pStyle w:val="Corps"/>
        <w:ind w:firstLine="720"/>
        <w:rPr>
          <w:rFonts w:ascii="Trebuchet MS" w:hAnsi="Trebuchet MS"/>
          <w:sz w:val="20"/>
          <w:szCs w:val="20"/>
        </w:rPr>
      </w:pPr>
    </w:p>
    <w:p w14:paraId="172968C5" w14:textId="77777777" w:rsidR="0055028B" w:rsidRPr="00C01606" w:rsidRDefault="0055028B" w:rsidP="001C35F9">
      <w:pPr>
        <w:pStyle w:val="Corps"/>
        <w:ind w:firstLine="630"/>
        <w:rPr>
          <w:rFonts w:ascii="Trebuchet MS" w:eastAsia="Times New Roman" w:hAnsi="Trebuchet MS"/>
          <w:b/>
          <w:sz w:val="24"/>
          <w:szCs w:val="24"/>
          <w:lang w:eastAsia="en-US" w:bidi="fr-FR"/>
        </w:rPr>
      </w:pPr>
      <w:r w:rsidRPr="00C01606">
        <w:rPr>
          <w:rFonts w:ascii="Trebuchet MS" w:hAnsi="Trebuchet MS"/>
          <w:b/>
          <w:sz w:val="24"/>
          <w:szCs w:val="24"/>
        </w:rPr>
        <w:t>Pistes de réflexion et expérience tirée du projet ALMOA</w:t>
      </w:r>
      <w:r w:rsidRPr="00C01606">
        <w:rPr>
          <w:rFonts w:ascii="Trebuchet MS" w:eastAsia="Times New Roman" w:hAnsi="Trebuchet MS"/>
          <w:b/>
          <w:sz w:val="24"/>
          <w:szCs w:val="24"/>
          <w:lang w:eastAsia="en-US" w:bidi="fr-FR"/>
        </w:rPr>
        <w:t xml:space="preserve"> </w:t>
      </w:r>
    </w:p>
    <w:p w14:paraId="2AA501A5" w14:textId="77777777" w:rsidR="0055028B" w:rsidRPr="00C01606" w:rsidRDefault="0055028B" w:rsidP="0055028B">
      <w:pPr>
        <w:pStyle w:val="Corps"/>
        <w:ind w:left="630"/>
        <w:rPr>
          <w:rFonts w:ascii="Trebuchet MS" w:eastAsia="Arial Unicode MS" w:hAnsi="Trebuchet MS" w:cs="Arial Unicode MS"/>
          <w:sz w:val="24"/>
          <w:szCs w:val="24"/>
        </w:rPr>
      </w:pPr>
      <w:r w:rsidRPr="00C01606">
        <w:rPr>
          <w:rFonts w:ascii="Trebuchet MS" w:eastAsia="Arial Unicode MS" w:hAnsi="Trebuchet MS" w:cs="Arial Unicode MS"/>
          <w:sz w:val="24"/>
          <w:szCs w:val="24"/>
        </w:rPr>
        <w:t>Généralement, les produits et services qui offrent les meilleures opportunités démontrent une ou plusieurs des caractéristiques suivantes de la demande :</w:t>
      </w:r>
    </w:p>
    <w:p w14:paraId="173CD3A3" w14:textId="77777777" w:rsidR="0055028B" w:rsidRPr="00C01606" w:rsidRDefault="0055028B" w:rsidP="0055028B">
      <w:pPr>
        <w:pStyle w:val="Corps"/>
        <w:ind w:left="630"/>
        <w:rPr>
          <w:rFonts w:ascii="Trebuchet MS" w:hAnsi="Trebuchet MS"/>
          <w:sz w:val="24"/>
          <w:szCs w:val="24"/>
        </w:rPr>
      </w:pPr>
    </w:p>
    <w:p w14:paraId="138FCCA4" w14:textId="77777777" w:rsidR="0055028B" w:rsidRPr="00C01606" w:rsidRDefault="0055028B" w:rsidP="0055028B">
      <w:pPr>
        <w:pStyle w:val="ListParagraph"/>
        <w:numPr>
          <w:ilvl w:val="0"/>
          <w:numId w:val="21"/>
        </w:numPr>
        <w:tabs>
          <w:tab w:val="clear" w:pos="720"/>
          <w:tab w:val="num" w:pos="756"/>
        </w:tabs>
        <w:spacing w:after="160" w:line="259" w:lineRule="auto"/>
        <w:ind w:left="630" w:firstLine="0"/>
        <w:rPr>
          <w:rFonts w:ascii="Trebuchet MS" w:hAnsi="Trebuchet MS"/>
          <w:sz w:val="24"/>
        </w:rPr>
      </w:pPr>
      <w:r w:rsidRPr="00C01606">
        <w:rPr>
          <w:rFonts w:ascii="Trebuchet MS" w:hAnsi="Trebuchet MS"/>
          <w:sz w:val="24"/>
        </w:rPr>
        <w:t>Le volume et la valeur requise par les mines est significative. Ces produits et services n'ont pas à représenter nécessairement les achats les plus importants pour les mines, mais ils doivent au moins avoir une échelle suffisante pour justifier un investissement en capital pour quelques fournisseurs locaux</w:t>
      </w:r>
    </w:p>
    <w:p w14:paraId="0EAA5A71" w14:textId="77777777" w:rsidR="0055028B" w:rsidRPr="00C01606" w:rsidRDefault="0055028B" w:rsidP="0055028B">
      <w:pPr>
        <w:pStyle w:val="ListParagraph"/>
        <w:tabs>
          <w:tab w:val="num" w:pos="756"/>
        </w:tabs>
        <w:spacing w:after="160" w:line="259" w:lineRule="auto"/>
        <w:ind w:left="630"/>
        <w:rPr>
          <w:rFonts w:ascii="Trebuchet MS" w:hAnsi="Trebuchet MS"/>
          <w:sz w:val="24"/>
        </w:rPr>
      </w:pPr>
    </w:p>
    <w:p w14:paraId="385C50A2" w14:textId="77777777" w:rsidR="0055028B" w:rsidRPr="00C01606" w:rsidRDefault="0055028B" w:rsidP="0055028B">
      <w:pPr>
        <w:pStyle w:val="ListParagraph"/>
        <w:numPr>
          <w:ilvl w:val="0"/>
          <w:numId w:val="22"/>
        </w:numPr>
        <w:tabs>
          <w:tab w:val="clear" w:pos="720"/>
          <w:tab w:val="num" w:pos="756"/>
        </w:tabs>
        <w:spacing w:after="160" w:line="259" w:lineRule="auto"/>
        <w:ind w:left="630" w:firstLine="0"/>
        <w:rPr>
          <w:rFonts w:ascii="Trebuchet MS" w:hAnsi="Trebuchet MS"/>
          <w:sz w:val="24"/>
        </w:rPr>
      </w:pPr>
      <w:r w:rsidRPr="00C01606">
        <w:rPr>
          <w:rFonts w:ascii="Trebuchet MS" w:hAnsi="Trebuchet MS"/>
          <w:sz w:val="24"/>
        </w:rPr>
        <w:t xml:space="preserve">La demande est </w:t>
      </w:r>
      <w:r w:rsidRPr="00C01606">
        <w:rPr>
          <w:rFonts w:ascii="Trebuchet MS" w:hAnsi="Trebuchet MS"/>
          <w:b/>
          <w:sz w:val="24"/>
        </w:rPr>
        <w:t>régulière</w:t>
      </w:r>
      <w:r w:rsidRPr="00C01606">
        <w:rPr>
          <w:rFonts w:ascii="Trebuchet MS" w:hAnsi="Trebuchet MS"/>
          <w:sz w:val="24"/>
        </w:rPr>
        <w:t>. Les produits et services qui sont constamment en demande sont plus susceptibles de fournir un marché durable pour les fournisseurs locaux. Les produits ou services qui sont nécessaires uniquement pendant l'exploration ou la construction peuvent ne pas fournir un marché durable pour les entreprises locales, à moins qu'un pays ait un horizon à long terme pour la poursuite de l'exploration et du développement minier. Il est préférable d’avoir une demande potentielle pendant au moins cinq ans. Par conséquent, il est préférable d’établir la demande pour l'ensemble des sociétés minières à l’heure actuelle et pour l’avenir selon les estimations de l'évolution future du secteur.</w:t>
      </w:r>
    </w:p>
    <w:p w14:paraId="488E1771" w14:textId="77777777" w:rsidR="001924B3" w:rsidRPr="00C01606" w:rsidRDefault="0055028B" w:rsidP="0055028B">
      <w:pPr>
        <w:pStyle w:val="Corps"/>
        <w:ind w:left="630"/>
        <w:rPr>
          <w:rFonts w:ascii="Trebuchet MS" w:eastAsia="Times New Roman" w:hAnsi="Trebuchet MS"/>
          <w:sz w:val="24"/>
          <w:szCs w:val="24"/>
          <w:lang w:eastAsia="en-US"/>
        </w:rPr>
      </w:pPr>
      <w:r w:rsidRPr="00C01606">
        <w:rPr>
          <w:rFonts w:ascii="Trebuchet MS" w:hAnsi="Trebuchet MS"/>
          <w:sz w:val="24"/>
          <w:szCs w:val="24"/>
        </w:rPr>
        <w:lastRenderedPageBreak/>
        <w:t>Des</w:t>
      </w:r>
      <w:r w:rsidRPr="00C01606">
        <w:rPr>
          <w:rFonts w:ascii="Trebuchet MS" w:hAnsi="Trebuchet MS"/>
          <w:b/>
          <w:sz w:val="24"/>
          <w:szCs w:val="24"/>
        </w:rPr>
        <w:t xml:space="preserve"> marchés plus larges</w:t>
      </w:r>
      <w:r w:rsidRPr="00C01606">
        <w:rPr>
          <w:rFonts w:ascii="Trebuchet MS" w:hAnsi="Trebuchet MS"/>
          <w:sz w:val="24"/>
          <w:szCs w:val="24"/>
        </w:rPr>
        <w:t xml:space="preserve"> (en dehors du secteur minier) sont souvent disponibles. Ils pourraient inclure la construction, le pétrole et le gaz, l'agriculture ou le tourisme. Une multiplicité des acheteurs est  susceptible de créer pour les fournisseurs des opportunités plus durables. Il est également important d'explorer le marché régional (Afrique de l'Ouest) plus vaste, en particulier dans les cas où l'échelle requise pour la viabilité du produit dépasse le marché de n’importe quel  pays minier de la région pris individuellement.</w:t>
      </w:r>
    </w:p>
    <w:p w14:paraId="0E26138F" w14:textId="77777777" w:rsidR="001924B3" w:rsidRPr="00C01606" w:rsidRDefault="001924B3" w:rsidP="001924B3">
      <w:pPr>
        <w:pStyle w:val="Corps"/>
        <w:rPr>
          <w:rFonts w:ascii="Trebuchet MS" w:hAnsi="Trebuchet MS"/>
          <w:sz w:val="20"/>
          <w:szCs w:val="20"/>
        </w:rPr>
      </w:pPr>
    </w:p>
    <w:p w14:paraId="2A9A8C66" w14:textId="77777777" w:rsidR="00B5532C" w:rsidRPr="00C01606" w:rsidRDefault="00B5532C" w:rsidP="00B5532C">
      <w:pPr>
        <w:ind w:firstLine="630"/>
        <w:rPr>
          <w:rFonts w:ascii="Trebuchet MS" w:hAnsi="Trebuchet MS"/>
        </w:rPr>
        <w:sectPr w:rsidR="00B5532C"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B2B6C" w:rsidRPr="00C01606" w14:paraId="6D0AFB9E" w14:textId="77777777" w:rsidTr="00F16FB5">
        <w:tc>
          <w:tcPr>
            <w:tcW w:w="8504" w:type="dxa"/>
          </w:tcPr>
          <w:p w14:paraId="6D6BE2B9" w14:textId="09713196" w:rsidR="001B2B6C" w:rsidRPr="00C01606" w:rsidRDefault="001B2B6C" w:rsidP="00F16FB5">
            <w:pPr>
              <w:rPr>
                <w:rFonts w:ascii="Trebuchet MS" w:hAnsi="Trebuchet MS"/>
                <w:lang w:val="fr-FR"/>
              </w:rPr>
            </w:pPr>
          </w:p>
          <w:p w14:paraId="5EE5C2D9" w14:textId="77777777" w:rsidR="001B2B6C" w:rsidRPr="00C01606" w:rsidRDefault="001B2B6C" w:rsidP="00F16FB5">
            <w:pPr>
              <w:rPr>
                <w:rFonts w:ascii="Trebuchet MS" w:hAnsi="Trebuchet MS"/>
                <w:lang w:val="fr-FR"/>
              </w:rPr>
            </w:pPr>
          </w:p>
          <w:p w14:paraId="2F70F18C" w14:textId="77777777" w:rsidR="001B2B6C" w:rsidRPr="00C01606" w:rsidRDefault="001B2B6C" w:rsidP="00F16FB5">
            <w:pPr>
              <w:rPr>
                <w:rFonts w:ascii="Trebuchet MS" w:hAnsi="Trebuchet MS"/>
                <w:lang w:val="fr-FR"/>
              </w:rPr>
            </w:pPr>
          </w:p>
          <w:p w14:paraId="1AEF6539" w14:textId="77777777" w:rsidR="001B2B6C" w:rsidRPr="00C01606" w:rsidRDefault="001B2B6C" w:rsidP="00F16FB5">
            <w:pPr>
              <w:rPr>
                <w:rFonts w:ascii="Trebuchet MS" w:hAnsi="Trebuchet MS"/>
                <w:lang w:val="fr-FR"/>
              </w:rPr>
            </w:pPr>
          </w:p>
        </w:tc>
      </w:tr>
    </w:tbl>
    <w:p w14:paraId="224147B4" w14:textId="77777777" w:rsidR="00B5532C" w:rsidRPr="00C01606" w:rsidRDefault="00B5532C" w:rsidP="007401F1">
      <w:pPr>
        <w:pStyle w:val="Corps"/>
        <w:rPr>
          <w:rFonts w:ascii="Trebuchet MS" w:eastAsia="Times New Roman" w:hAnsi="Trebuchet MS"/>
          <w:sz w:val="24"/>
          <w:szCs w:val="24"/>
          <w:lang w:eastAsia="en-US"/>
        </w:rPr>
        <w:sectPr w:rsidR="00B5532C" w:rsidRPr="00C01606" w:rsidSect="003132B0">
          <w:type w:val="continuous"/>
          <w:pgSz w:w="11906" w:h="16838"/>
          <w:pgMar w:top="1440" w:right="1440" w:bottom="1440" w:left="1440" w:header="720" w:footer="720" w:gutter="0"/>
          <w:cols w:space="720"/>
          <w:formProt w:val="0"/>
          <w:docGrid w:linePitch="360"/>
        </w:sectPr>
      </w:pPr>
    </w:p>
    <w:p w14:paraId="66B9B5A0" w14:textId="77777777" w:rsidR="001B2B6C" w:rsidRPr="00C01606" w:rsidRDefault="001B2B6C" w:rsidP="007401F1">
      <w:pPr>
        <w:pStyle w:val="Corps"/>
        <w:rPr>
          <w:rFonts w:ascii="Trebuchet MS" w:eastAsia="Times New Roman" w:hAnsi="Trebuchet MS"/>
          <w:sz w:val="24"/>
          <w:szCs w:val="24"/>
          <w:lang w:eastAsia="en-US"/>
        </w:rPr>
      </w:pPr>
    </w:p>
    <w:p w14:paraId="7D79A12D" w14:textId="77777777" w:rsidR="001924B3" w:rsidRPr="00C01606" w:rsidRDefault="001924B3" w:rsidP="00357AE0">
      <w:pPr>
        <w:pStyle w:val="Corps"/>
        <w:numPr>
          <w:ilvl w:val="0"/>
          <w:numId w:val="27"/>
        </w:numPr>
        <w:rPr>
          <w:rFonts w:ascii="Trebuchet MS" w:eastAsia="Times New Roman" w:hAnsi="Trebuchet MS"/>
          <w:sz w:val="24"/>
          <w:szCs w:val="24"/>
          <w:lang w:eastAsia="en-US"/>
        </w:rPr>
      </w:pPr>
      <w:r w:rsidRPr="00C01606">
        <w:rPr>
          <w:rFonts w:ascii="Trebuchet MS" w:eastAsia="Times New Roman" w:hAnsi="Trebuchet MS"/>
          <w:sz w:val="24"/>
          <w:szCs w:val="24"/>
          <w:lang w:eastAsia="en-US"/>
        </w:rPr>
        <w:t>Dans quelles catégories de produits/services y a-t-il des capacités d'approvisionnement local a</w:t>
      </w:r>
      <w:r w:rsidR="0055028B" w:rsidRPr="00C01606">
        <w:rPr>
          <w:rFonts w:ascii="Trebuchet MS" w:eastAsia="Times New Roman" w:hAnsi="Trebuchet MS"/>
          <w:sz w:val="24"/>
          <w:szCs w:val="24"/>
          <w:lang w:eastAsia="en-US"/>
        </w:rPr>
        <w:t>déquates</w:t>
      </w:r>
      <w:r w:rsidRPr="00C01606">
        <w:rPr>
          <w:rFonts w:ascii="Trebuchet MS" w:eastAsia="Times New Roman" w:hAnsi="Trebuchet MS"/>
          <w:sz w:val="24"/>
          <w:szCs w:val="24"/>
          <w:lang w:eastAsia="en-US"/>
        </w:rPr>
        <w:t>?</w:t>
      </w:r>
    </w:p>
    <w:p w14:paraId="4660E6AB" w14:textId="3FA068F4" w:rsidR="004C3FC5" w:rsidRPr="00C01606" w:rsidRDefault="004C3FC5" w:rsidP="004C3FC5">
      <w:pPr>
        <w:pStyle w:val="ListParagraph"/>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6 </w:t>
      </w:r>
      <w:r w:rsidR="00E0643C">
        <w:rPr>
          <w:rFonts w:ascii="Trebuchet MS" w:hAnsi="Trebuchet MS"/>
          <w:sz w:val="24"/>
        </w:rPr>
        <w:t>et</w:t>
      </w:r>
      <w:r w:rsidRPr="00C01606">
        <w:rPr>
          <w:rFonts w:ascii="Trebuchet MS" w:hAnsi="Trebuchet MS"/>
          <w:sz w:val="24"/>
        </w:rPr>
        <w:t xml:space="preserve"> 7]</w:t>
      </w:r>
    </w:p>
    <w:p w14:paraId="3E292453" w14:textId="77777777" w:rsidR="001924B3" w:rsidRPr="00C01606" w:rsidRDefault="001924B3" w:rsidP="001924B3">
      <w:pPr>
        <w:pStyle w:val="Corps"/>
        <w:rPr>
          <w:rFonts w:ascii="Trebuchet MS" w:eastAsia="Times New Roman" w:hAnsi="Trebuchet MS"/>
          <w:sz w:val="24"/>
          <w:szCs w:val="24"/>
          <w:lang w:eastAsia="en-US"/>
        </w:rPr>
      </w:pPr>
    </w:p>
    <w:p w14:paraId="4B634A0F" w14:textId="77777777" w:rsidR="001C35F9" w:rsidRPr="00C01606" w:rsidRDefault="001C35F9" w:rsidP="001C35F9">
      <w:pPr>
        <w:pStyle w:val="Corps"/>
        <w:ind w:left="705" w:hanging="75"/>
        <w:rPr>
          <w:rFonts w:ascii="Trebuchet MS" w:eastAsia="Times New Roman" w:hAnsi="Trebuchet MS"/>
          <w:b/>
          <w:sz w:val="24"/>
          <w:szCs w:val="24"/>
          <w:lang w:eastAsia="en-US" w:bidi="fr-FR"/>
        </w:rPr>
      </w:pPr>
      <w:r w:rsidRPr="00C01606">
        <w:rPr>
          <w:rFonts w:ascii="Trebuchet MS" w:hAnsi="Trebuchet MS"/>
          <w:b/>
          <w:sz w:val="24"/>
          <w:szCs w:val="24"/>
        </w:rPr>
        <w:t>Pistes de réflexion et expérience tirée du projet ALMOA</w:t>
      </w:r>
      <w:r w:rsidRPr="00C01606">
        <w:rPr>
          <w:rFonts w:ascii="Trebuchet MS" w:eastAsia="Times New Roman" w:hAnsi="Trebuchet MS"/>
          <w:b/>
          <w:sz w:val="24"/>
          <w:szCs w:val="24"/>
          <w:lang w:eastAsia="en-US" w:bidi="fr-FR"/>
        </w:rPr>
        <w:t xml:space="preserve"> </w:t>
      </w:r>
    </w:p>
    <w:p w14:paraId="3B1D0D59" w14:textId="77777777" w:rsidR="0055028B" w:rsidRPr="00C01606" w:rsidRDefault="0055028B" w:rsidP="0055028B">
      <w:pPr>
        <w:pStyle w:val="Corps"/>
        <w:ind w:left="630"/>
        <w:rPr>
          <w:rFonts w:ascii="Trebuchet MS" w:hAnsi="Trebuchet MS"/>
          <w:sz w:val="24"/>
          <w:szCs w:val="24"/>
        </w:rPr>
      </w:pPr>
      <w:r w:rsidRPr="00C01606">
        <w:rPr>
          <w:rFonts w:ascii="Trebuchet MS" w:eastAsia="Arial Unicode MS" w:hAnsi="Trebuchet MS" w:cs="Arial Unicode MS"/>
          <w:sz w:val="24"/>
          <w:szCs w:val="24"/>
        </w:rPr>
        <w:t xml:space="preserve">La première considération est le </w:t>
      </w:r>
      <w:r w:rsidRPr="00C01606">
        <w:rPr>
          <w:rFonts w:ascii="Trebuchet MS" w:hAnsi="Trebuchet MS"/>
          <w:sz w:val="24"/>
          <w:szCs w:val="24"/>
        </w:rPr>
        <w:t>niveau d'approvisionnement local</w:t>
      </w:r>
      <w:r w:rsidRPr="00C01606">
        <w:rPr>
          <w:rFonts w:ascii="Trebuchet MS" w:eastAsia="Arial Unicode MS" w:hAnsi="Trebuchet MS" w:cs="Arial Unicode MS"/>
          <w:sz w:val="24"/>
          <w:szCs w:val="24"/>
        </w:rPr>
        <w:t xml:space="preserve"> pour chaque catégorie de produit/service. Voir Module 2 (définir l’approvisionnement local et en estimer le niveau de référence) pour quelques idées précises sur la mesure de l'approvisionnement local existant. Dans les domaines où les fournisseurs locaux sont déjà présents, il est important de comprendre la capacité actuelle, à savoir si les prix, échelle, qualité et fiabilité pratiqués actuellement sont concurrentiels.</w:t>
      </w:r>
    </w:p>
    <w:p w14:paraId="6495D863" w14:textId="77777777" w:rsidR="0055028B" w:rsidRPr="00C01606" w:rsidRDefault="0055028B" w:rsidP="0055028B">
      <w:pPr>
        <w:pStyle w:val="Corps"/>
        <w:ind w:left="630"/>
        <w:rPr>
          <w:rFonts w:ascii="Trebuchet MS" w:hAnsi="Trebuchet MS"/>
          <w:sz w:val="24"/>
          <w:szCs w:val="24"/>
        </w:rPr>
      </w:pPr>
    </w:p>
    <w:p w14:paraId="639B2BA0" w14:textId="77777777" w:rsidR="0055028B" w:rsidRPr="00C01606" w:rsidRDefault="0055028B" w:rsidP="0055028B">
      <w:pPr>
        <w:pStyle w:val="Corps"/>
        <w:ind w:left="630"/>
        <w:rPr>
          <w:rFonts w:ascii="Trebuchet MS" w:hAnsi="Trebuchet MS"/>
          <w:sz w:val="24"/>
          <w:szCs w:val="24"/>
        </w:rPr>
      </w:pPr>
      <w:r w:rsidRPr="00C01606">
        <w:rPr>
          <w:rFonts w:ascii="Trebuchet MS" w:eastAsia="Arial Unicode MS" w:hAnsi="Trebuchet MS" w:cs="Arial Unicode MS"/>
          <w:sz w:val="24"/>
          <w:szCs w:val="24"/>
        </w:rPr>
        <w:t xml:space="preserve">S'il existe des lacunes dans les capacités des fournisseurs, il est important de faire </w:t>
      </w:r>
      <w:r w:rsidRPr="00C01606">
        <w:rPr>
          <w:rFonts w:ascii="Trebuchet MS" w:hAnsi="Trebuchet MS"/>
          <w:sz w:val="24"/>
          <w:szCs w:val="24"/>
        </w:rPr>
        <w:t xml:space="preserve">une évaluation </w:t>
      </w:r>
      <w:r w:rsidRPr="00C01606">
        <w:rPr>
          <w:rFonts w:ascii="Trebuchet MS" w:hAnsi="Trebuchet MS"/>
          <w:b/>
          <w:sz w:val="24"/>
          <w:szCs w:val="24"/>
        </w:rPr>
        <w:t>initiale pour savoir si la capacité peut être accrue de</w:t>
      </w:r>
      <w:r w:rsidRPr="00C01606">
        <w:rPr>
          <w:rFonts w:ascii="Trebuchet MS" w:hAnsi="Trebuchet MS"/>
          <w:sz w:val="24"/>
          <w:szCs w:val="24"/>
        </w:rPr>
        <w:t xml:space="preserve"> façon réaliste</w:t>
      </w:r>
      <w:r w:rsidRPr="00C01606">
        <w:rPr>
          <w:rFonts w:ascii="Trebuchet MS" w:eastAsia="Arial Unicode MS" w:hAnsi="Trebuchet MS" w:cs="Arial Unicode MS"/>
          <w:sz w:val="24"/>
          <w:szCs w:val="24"/>
        </w:rPr>
        <w:t>, et combien de temps cela prendrait. Les délais prévus auront un impact sur le moment où ces opportunités pourront être réalisées, mais aussi sur les taux de croissance ciblés. Voir aussi le Module 4 : Rendre les fournisseurs  compétitifs.</w:t>
      </w:r>
    </w:p>
    <w:p w14:paraId="52E574E9" w14:textId="77777777" w:rsidR="0055028B" w:rsidRPr="00C01606" w:rsidRDefault="0055028B" w:rsidP="0055028B">
      <w:pPr>
        <w:pStyle w:val="Corps"/>
        <w:ind w:left="630"/>
        <w:rPr>
          <w:rFonts w:ascii="Trebuchet MS" w:hAnsi="Trebuchet MS"/>
          <w:sz w:val="24"/>
          <w:szCs w:val="24"/>
        </w:rPr>
      </w:pPr>
    </w:p>
    <w:p w14:paraId="47C2FC0A" w14:textId="77777777" w:rsidR="001924B3" w:rsidRPr="00C01606" w:rsidRDefault="0055028B" w:rsidP="0055028B">
      <w:pPr>
        <w:pStyle w:val="Corps"/>
        <w:ind w:left="630"/>
        <w:rPr>
          <w:rFonts w:ascii="Trebuchet MS" w:eastAsia="Times New Roman" w:hAnsi="Trebuchet MS"/>
          <w:sz w:val="24"/>
          <w:szCs w:val="24"/>
          <w:lang w:eastAsia="en-US"/>
        </w:rPr>
      </w:pPr>
      <w:r w:rsidRPr="00C01606">
        <w:rPr>
          <w:rFonts w:ascii="Trebuchet MS" w:hAnsi="Trebuchet MS" w:cs="Arial Unicode MS"/>
          <w:sz w:val="24"/>
          <w:szCs w:val="24"/>
        </w:rPr>
        <w:t>Il est également important de s'assurer qu'il y a plusieurs fournisseurs locaux compétitifs d’un produit ou service afin d’</w:t>
      </w:r>
      <w:r w:rsidRPr="00C01606">
        <w:rPr>
          <w:rFonts w:ascii="Trebuchet MS" w:hAnsi="Trebuchet MS"/>
          <w:sz w:val="24"/>
          <w:szCs w:val="24"/>
        </w:rPr>
        <w:t>éviter d’encourager par inadvertance l’émergence de monopoles et l’escalade des prix</w:t>
      </w:r>
      <w:r w:rsidRPr="00C01606">
        <w:rPr>
          <w:rFonts w:ascii="Trebuchet MS" w:hAnsi="Trebuchet MS" w:cs="Arial Unicode MS"/>
          <w:sz w:val="24"/>
          <w:szCs w:val="24"/>
        </w:rPr>
        <w:t>. Il y a quelques exemples en Afrique de l'Ouest et ailleurs où la priorité ou préférence a donné lieu à des pratiques anticoncurrentielles dans certains domaines où il n’y avait seulement qu’un un ou deux fournisseurs locaux.</w:t>
      </w:r>
    </w:p>
    <w:p w14:paraId="04AB1E5F" w14:textId="77777777" w:rsidR="00B5532C" w:rsidRPr="00C01606" w:rsidRDefault="00B5532C" w:rsidP="001924B3">
      <w:pPr>
        <w:pStyle w:val="Corps"/>
        <w:rPr>
          <w:rFonts w:ascii="Trebuchet MS" w:hAnsi="Trebuchet MS"/>
        </w:rPr>
      </w:pPr>
    </w:p>
    <w:p w14:paraId="440A240B" w14:textId="77777777" w:rsidR="00B5532C" w:rsidRPr="0080004E" w:rsidRDefault="00B5532C" w:rsidP="008255E3">
      <w:pPr>
        <w:pStyle w:val="Corps"/>
        <w:ind w:firstLine="630"/>
        <w:rPr>
          <w:rFonts w:ascii="Trebuchet MS" w:hAnsi="Trebuchet MS"/>
          <w:sz w:val="24"/>
          <w:szCs w:val="24"/>
        </w:rPr>
        <w:sectPr w:rsidR="00B5532C" w:rsidRPr="0080004E" w:rsidSect="003132B0">
          <w:type w:val="continuous"/>
          <w:pgSz w:w="11906" w:h="16838"/>
          <w:pgMar w:top="1440" w:right="1440" w:bottom="1440" w:left="1440" w:header="720" w:footer="720" w:gutter="0"/>
          <w:cols w:space="720"/>
          <w:docGrid w:linePitch="360"/>
        </w:sectPr>
      </w:pPr>
      <w:r w:rsidRPr="0080004E">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B2B6C" w:rsidRPr="00C01606" w14:paraId="03A6D083" w14:textId="77777777" w:rsidTr="00F16FB5">
        <w:tc>
          <w:tcPr>
            <w:tcW w:w="8504" w:type="dxa"/>
          </w:tcPr>
          <w:p w14:paraId="4D9E6AF2" w14:textId="4E81BE00" w:rsidR="001B2B6C" w:rsidRPr="00C01606" w:rsidRDefault="001B2B6C" w:rsidP="00F16FB5">
            <w:pPr>
              <w:rPr>
                <w:rFonts w:ascii="Trebuchet MS" w:hAnsi="Trebuchet MS"/>
                <w:lang w:val="fr-FR"/>
              </w:rPr>
            </w:pPr>
          </w:p>
          <w:p w14:paraId="5179933D" w14:textId="77777777" w:rsidR="001B2B6C" w:rsidRPr="00C01606" w:rsidRDefault="001B2B6C" w:rsidP="00F16FB5">
            <w:pPr>
              <w:rPr>
                <w:rFonts w:ascii="Trebuchet MS" w:hAnsi="Trebuchet MS"/>
                <w:lang w:val="fr-FR"/>
              </w:rPr>
            </w:pPr>
          </w:p>
          <w:p w14:paraId="40127662" w14:textId="77777777" w:rsidR="001B2B6C" w:rsidRPr="00C01606" w:rsidRDefault="001B2B6C" w:rsidP="00F16FB5">
            <w:pPr>
              <w:rPr>
                <w:rFonts w:ascii="Trebuchet MS" w:hAnsi="Trebuchet MS"/>
                <w:lang w:val="fr-FR"/>
              </w:rPr>
            </w:pPr>
          </w:p>
          <w:p w14:paraId="1F5464AC" w14:textId="77777777" w:rsidR="001B2B6C" w:rsidRPr="00C01606" w:rsidRDefault="001B2B6C" w:rsidP="00F16FB5">
            <w:pPr>
              <w:rPr>
                <w:rFonts w:ascii="Trebuchet MS" w:hAnsi="Trebuchet MS"/>
                <w:lang w:val="fr-FR"/>
              </w:rPr>
            </w:pPr>
          </w:p>
        </w:tc>
      </w:tr>
    </w:tbl>
    <w:p w14:paraId="59067F3C" w14:textId="77777777" w:rsidR="00B5532C" w:rsidRPr="00C01606" w:rsidRDefault="00B5532C" w:rsidP="001924B3">
      <w:pPr>
        <w:pStyle w:val="Corps"/>
        <w:rPr>
          <w:rFonts w:ascii="Trebuchet MS" w:eastAsia="Times New Roman" w:hAnsi="Trebuchet MS"/>
          <w:sz w:val="24"/>
          <w:szCs w:val="24"/>
          <w:lang w:eastAsia="en-US"/>
        </w:rPr>
        <w:sectPr w:rsidR="00B5532C" w:rsidRPr="00C01606" w:rsidSect="003132B0">
          <w:type w:val="continuous"/>
          <w:pgSz w:w="11906" w:h="16838"/>
          <w:pgMar w:top="1440" w:right="1440" w:bottom="1440" w:left="1440" w:header="720" w:footer="720" w:gutter="0"/>
          <w:cols w:space="720"/>
          <w:formProt w:val="0"/>
          <w:docGrid w:linePitch="360"/>
        </w:sectPr>
      </w:pPr>
    </w:p>
    <w:p w14:paraId="247BDE23" w14:textId="77777777" w:rsidR="00B5532C" w:rsidRPr="00C01606" w:rsidRDefault="00B5532C" w:rsidP="001924B3">
      <w:pPr>
        <w:pStyle w:val="Corps"/>
        <w:rPr>
          <w:rFonts w:ascii="Trebuchet MS" w:eastAsia="Times New Roman" w:hAnsi="Trebuchet MS"/>
          <w:sz w:val="24"/>
          <w:szCs w:val="24"/>
          <w:lang w:eastAsia="en-US"/>
        </w:rPr>
        <w:sectPr w:rsidR="00B5532C" w:rsidRPr="00C01606" w:rsidSect="003132B0">
          <w:type w:val="continuous"/>
          <w:pgSz w:w="11906" w:h="16838"/>
          <w:pgMar w:top="1440" w:right="1440" w:bottom="1440" w:left="1440" w:header="720" w:footer="720" w:gutter="0"/>
          <w:cols w:space="720"/>
          <w:docGrid w:linePitch="360"/>
        </w:sectPr>
      </w:pPr>
    </w:p>
    <w:p w14:paraId="733C184C" w14:textId="77777777" w:rsidR="001924B3" w:rsidRPr="00C01606" w:rsidRDefault="001924B3" w:rsidP="00357AE0">
      <w:pPr>
        <w:pStyle w:val="Corps"/>
        <w:numPr>
          <w:ilvl w:val="0"/>
          <w:numId w:val="27"/>
        </w:numPr>
        <w:rPr>
          <w:rFonts w:ascii="Trebuchet MS" w:eastAsia="Times New Roman" w:hAnsi="Trebuchet MS"/>
          <w:sz w:val="24"/>
          <w:szCs w:val="24"/>
          <w:lang w:eastAsia="en-US"/>
        </w:rPr>
      </w:pPr>
      <w:r w:rsidRPr="00C01606">
        <w:rPr>
          <w:rFonts w:ascii="Trebuchet MS" w:eastAsia="Times New Roman" w:hAnsi="Trebuchet MS"/>
          <w:sz w:val="24"/>
          <w:szCs w:val="24"/>
          <w:lang w:eastAsia="en-US"/>
        </w:rPr>
        <w:lastRenderedPageBreak/>
        <w:t xml:space="preserve">Comment les </w:t>
      </w:r>
      <w:r w:rsidR="0055028B" w:rsidRPr="00C01606">
        <w:rPr>
          <w:rFonts w:ascii="Trebuchet MS" w:eastAsia="Times New Roman" w:hAnsi="Trebuchet MS"/>
          <w:sz w:val="24"/>
          <w:szCs w:val="24"/>
          <w:lang w:eastAsia="en-US"/>
        </w:rPr>
        <w:t>contraintes liées à l’environnement économique influent-elles sur les opportunités ?</w:t>
      </w:r>
      <w:r w:rsidRPr="00C01606">
        <w:rPr>
          <w:rFonts w:ascii="Trebuchet MS" w:eastAsia="Times New Roman" w:hAnsi="Trebuchet MS"/>
          <w:sz w:val="24"/>
          <w:szCs w:val="24"/>
          <w:lang w:eastAsia="en-US"/>
        </w:rPr>
        <w:t xml:space="preserve"> </w:t>
      </w:r>
    </w:p>
    <w:p w14:paraId="6931D284" w14:textId="1AFAC6DF" w:rsidR="004C3FC5" w:rsidRPr="00C01606" w:rsidRDefault="004C3FC5" w:rsidP="004C3FC5">
      <w:pPr>
        <w:pStyle w:val="ListParagraph"/>
        <w:rPr>
          <w:rFonts w:ascii="Trebuchet MS" w:hAnsi="Trebuchet MS"/>
          <w:sz w:val="24"/>
        </w:rPr>
      </w:pPr>
      <w:r w:rsidRPr="00C01606">
        <w:rPr>
          <w:rFonts w:ascii="Trebuchet MS" w:hAnsi="Trebuchet MS"/>
          <w:sz w:val="24"/>
        </w:rPr>
        <w:lastRenderedPageBreak/>
        <w:t>[</w:t>
      </w:r>
      <w:r w:rsidR="00D26C64" w:rsidRPr="00C01606">
        <w:rPr>
          <w:rFonts w:ascii="Trebuchet MS" w:hAnsi="Trebuchet MS"/>
          <w:sz w:val="24"/>
        </w:rPr>
        <w:t>Questions visant à réunir de l’information à considérer</w:t>
      </w:r>
      <w:r w:rsidRPr="00C01606">
        <w:rPr>
          <w:rFonts w:ascii="Trebuchet MS" w:hAnsi="Trebuchet MS"/>
          <w:sz w:val="24"/>
        </w:rPr>
        <w:t>: 8]</w:t>
      </w:r>
    </w:p>
    <w:p w14:paraId="637D093A" w14:textId="77777777" w:rsidR="001924B3" w:rsidRPr="00C01606" w:rsidRDefault="001924B3" w:rsidP="001924B3">
      <w:pPr>
        <w:pStyle w:val="Corps"/>
        <w:rPr>
          <w:rFonts w:ascii="Trebuchet MS" w:eastAsia="Times New Roman" w:hAnsi="Trebuchet MS"/>
          <w:sz w:val="24"/>
          <w:szCs w:val="24"/>
          <w:lang w:eastAsia="en-US"/>
        </w:rPr>
      </w:pPr>
    </w:p>
    <w:p w14:paraId="4ED7EC62" w14:textId="77777777" w:rsidR="001C35F9" w:rsidRPr="00C01606" w:rsidRDefault="001C35F9" w:rsidP="001C35F9">
      <w:pPr>
        <w:pStyle w:val="Corps"/>
        <w:ind w:left="705" w:hanging="75"/>
        <w:rPr>
          <w:rFonts w:ascii="Trebuchet MS" w:eastAsia="Times New Roman" w:hAnsi="Trebuchet MS"/>
          <w:b/>
          <w:sz w:val="24"/>
          <w:szCs w:val="24"/>
          <w:lang w:eastAsia="en-US" w:bidi="fr-FR"/>
        </w:rPr>
      </w:pPr>
      <w:r w:rsidRPr="00C01606">
        <w:rPr>
          <w:rFonts w:ascii="Trebuchet MS" w:hAnsi="Trebuchet MS"/>
          <w:b/>
          <w:sz w:val="24"/>
          <w:szCs w:val="24"/>
        </w:rPr>
        <w:t>Pistes de réflexion et expérience tirée du projet ALMOA</w:t>
      </w:r>
      <w:r w:rsidRPr="00C01606">
        <w:rPr>
          <w:rFonts w:ascii="Trebuchet MS" w:eastAsia="Times New Roman" w:hAnsi="Trebuchet MS"/>
          <w:b/>
          <w:sz w:val="24"/>
          <w:szCs w:val="24"/>
          <w:lang w:eastAsia="en-US" w:bidi="fr-FR"/>
        </w:rPr>
        <w:t xml:space="preserve"> </w:t>
      </w:r>
    </w:p>
    <w:p w14:paraId="4C943E2C" w14:textId="77777777" w:rsidR="0055028B" w:rsidRPr="00C01606" w:rsidRDefault="0055028B" w:rsidP="0055028B">
      <w:pPr>
        <w:pStyle w:val="Corps"/>
        <w:ind w:left="630"/>
        <w:rPr>
          <w:rFonts w:ascii="Trebuchet MS" w:hAnsi="Trebuchet MS"/>
          <w:sz w:val="24"/>
          <w:szCs w:val="24"/>
        </w:rPr>
      </w:pPr>
      <w:r w:rsidRPr="00C01606">
        <w:rPr>
          <w:rFonts w:ascii="Trebuchet MS" w:eastAsia="Arial Unicode MS" w:hAnsi="Trebuchet MS" w:cs="Arial Unicode MS"/>
          <w:sz w:val="24"/>
          <w:szCs w:val="24"/>
        </w:rPr>
        <w:t>Les contraintes dans l'environnement économique peuvent influer sur les différentes opportunités à des degrés divers, par exemple, une énergie peu fiable ou à coût élevé est susceptible d’impacter plus sévèrement les activités industrielles.</w:t>
      </w:r>
    </w:p>
    <w:p w14:paraId="6E21FE44" w14:textId="77777777" w:rsidR="0055028B" w:rsidRPr="00C01606" w:rsidRDefault="0055028B" w:rsidP="0055028B">
      <w:pPr>
        <w:pStyle w:val="Corps"/>
        <w:ind w:left="630"/>
        <w:rPr>
          <w:rFonts w:ascii="Trebuchet MS" w:hAnsi="Trebuchet MS"/>
          <w:sz w:val="24"/>
          <w:szCs w:val="24"/>
        </w:rPr>
      </w:pPr>
    </w:p>
    <w:p w14:paraId="29246034" w14:textId="77777777" w:rsidR="001B2B6C" w:rsidRPr="00C01606" w:rsidRDefault="0055028B" w:rsidP="0055028B">
      <w:pPr>
        <w:pStyle w:val="Corps"/>
        <w:ind w:left="630"/>
        <w:rPr>
          <w:rFonts w:ascii="Trebuchet MS" w:eastAsia="Arial Unicode MS" w:hAnsi="Trebuchet MS" w:cs="Arial Unicode MS"/>
          <w:sz w:val="24"/>
          <w:szCs w:val="24"/>
        </w:rPr>
      </w:pPr>
      <w:r w:rsidRPr="00C01606">
        <w:rPr>
          <w:rFonts w:ascii="Trebuchet MS" w:eastAsia="Arial Unicode MS" w:hAnsi="Trebuchet MS" w:cs="Arial Unicode MS"/>
          <w:sz w:val="24"/>
          <w:szCs w:val="24"/>
        </w:rPr>
        <w:t>Il est important de procéder à une évaluation initiale afin de déterminer  de façon réaliste si ces contraintes dans l'environnement économique peuvent être levées. Voir aussi le Module 4 : Rendre les fournisseurs compétitifs. Les délais prévus pour lever les contraintes auront un impact sur le moment où ces opportunités pourraient être réalisées.</w:t>
      </w:r>
    </w:p>
    <w:p w14:paraId="738B7B23" w14:textId="77777777" w:rsidR="0055028B" w:rsidRPr="00C01606" w:rsidRDefault="0055028B" w:rsidP="0055028B">
      <w:pPr>
        <w:pStyle w:val="Corps"/>
        <w:ind w:left="630"/>
        <w:rPr>
          <w:rFonts w:ascii="Trebuchet MS" w:eastAsia="Times New Roman" w:hAnsi="Trebuchet MS"/>
          <w:sz w:val="24"/>
          <w:szCs w:val="24"/>
          <w:lang w:eastAsia="en-US"/>
        </w:rPr>
      </w:pPr>
    </w:p>
    <w:p w14:paraId="6E96159F" w14:textId="77777777" w:rsidR="00B5532C" w:rsidRPr="007401F1" w:rsidRDefault="00B5532C" w:rsidP="0055028B">
      <w:pPr>
        <w:pStyle w:val="Corps"/>
        <w:ind w:left="630"/>
        <w:rPr>
          <w:rFonts w:ascii="Trebuchet MS" w:hAnsi="Trebuchet MS"/>
          <w:sz w:val="24"/>
          <w:szCs w:val="24"/>
        </w:rPr>
        <w:sectPr w:rsidR="00B5532C" w:rsidRPr="007401F1" w:rsidSect="003132B0">
          <w:type w:val="continuous"/>
          <w:pgSz w:w="11906" w:h="16838"/>
          <w:pgMar w:top="1440" w:right="1440" w:bottom="1440" w:left="1440" w:header="720" w:footer="720" w:gutter="0"/>
          <w:cols w:space="720"/>
          <w:docGrid w:linePitch="360"/>
        </w:sectPr>
      </w:pPr>
      <w:r w:rsidRPr="007401F1">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B2B6C" w:rsidRPr="00C01606" w14:paraId="50905682" w14:textId="77777777" w:rsidTr="00F16FB5">
        <w:tc>
          <w:tcPr>
            <w:tcW w:w="8504" w:type="dxa"/>
          </w:tcPr>
          <w:p w14:paraId="48FFDC29" w14:textId="582D7F46" w:rsidR="001B2B6C" w:rsidRPr="00C01606" w:rsidRDefault="001B2B6C" w:rsidP="00F16FB5">
            <w:pPr>
              <w:rPr>
                <w:rFonts w:ascii="Trebuchet MS" w:hAnsi="Trebuchet MS"/>
                <w:lang w:val="fr-FR"/>
              </w:rPr>
            </w:pPr>
          </w:p>
          <w:p w14:paraId="1AADE0D8" w14:textId="77777777" w:rsidR="001B2B6C" w:rsidRPr="00C01606" w:rsidRDefault="001B2B6C" w:rsidP="00F16FB5">
            <w:pPr>
              <w:rPr>
                <w:rFonts w:ascii="Trebuchet MS" w:hAnsi="Trebuchet MS"/>
                <w:lang w:val="fr-FR"/>
              </w:rPr>
            </w:pPr>
          </w:p>
          <w:p w14:paraId="1B97910B" w14:textId="77777777" w:rsidR="001B2B6C" w:rsidRPr="00C01606" w:rsidRDefault="001B2B6C" w:rsidP="00F16FB5">
            <w:pPr>
              <w:rPr>
                <w:rFonts w:ascii="Trebuchet MS" w:hAnsi="Trebuchet MS"/>
                <w:lang w:val="fr-FR"/>
              </w:rPr>
            </w:pPr>
          </w:p>
          <w:p w14:paraId="20A40CEB" w14:textId="77777777" w:rsidR="001B2B6C" w:rsidRPr="00C01606" w:rsidRDefault="001B2B6C" w:rsidP="00F16FB5">
            <w:pPr>
              <w:rPr>
                <w:rFonts w:ascii="Trebuchet MS" w:hAnsi="Trebuchet MS"/>
                <w:lang w:val="fr-FR"/>
              </w:rPr>
            </w:pPr>
          </w:p>
        </w:tc>
      </w:tr>
    </w:tbl>
    <w:p w14:paraId="374B06CC" w14:textId="77777777" w:rsidR="00B5532C" w:rsidRPr="00C01606" w:rsidRDefault="00B5532C" w:rsidP="001924B3">
      <w:pPr>
        <w:pStyle w:val="Corps"/>
        <w:rPr>
          <w:rFonts w:ascii="Trebuchet MS" w:hAnsi="Trebuchet MS"/>
          <w:sz w:val="20"/>
          <w:szCs w:val="20"/>
        </w:rPr>
        <w:sectPr w:rsidR="00B5532C" w:rsidRPr="00C01606" w:rsidSect="003132B0">
          <w:type w:val="continuous"/>
          <w:pgSz w:w="11906" w:h="16838"/>
          <w:pgMar w:top="1440" w:right="1440" w:bottom="1440" w:left="1440" w:header="720" w:footer="720" w:gutter="0"/>
          <w:cols w:space="720"/>
          <w:formProt w:val="0"/>
          <w:docGrid w:linePitch="360"/>
        </w:sectPr>
      </w:pPr>
    </w:p>
    <w:p w14:paraId="3BCDD567" w14:textId="77777777" w:rsidR="001924B3" w:rsidRDefault="001924B3" w:rsidP="001924B3">
      <w:pPr>
        <w:pStyle w:val="Corps"/>
        <w:rPr>
          <w:rFonts w:ascii="Trebuchet MS" w:hAnsi="Trebuchet MS"/>
          <w:sz w:val="20"/>
          <w:szCs w:val="20"/>
        </w:rPr>
      </w:pPr>
    </w:p>
    <w:p w14:paraId="772880DF" w14:textId="77777777" w:rsidR="007401F1" w:rsidRDefault="007401F1" w:rsidP="001924B3">
      <w:pPr>
        <w:pStyle w:val="Corps"/>
        <w:rPr>
          <w:rFonts w:ascii="Trebuchet MS" w:hAnsi="Trebuchet MS"/>
          <w:sz w:val="20"/>
          <w:szCs w:val="20"/>
        </w:rPr>
      </w:pPr>
    </w:p>
    <w:p w14:paraId="67E4D33C" w14:textId="77777777" w:rsidR="007401F1" w:rsidRPr="00C01606" w:rsidRDefault="007401F1" w:rsidP="001924B3">
      <w:pPr>
        <w:pStyle w:val="Corps"/>
        <w:rPr>
          <w:rFonts w:ascii="Trebuchet MS" w:eastAsia="Times New Roman" w:hAnsi="Trebuchet MS"/>
          <w:sz w:val="24"/>
          <w:szCs w:val="24"/>
          <w:lang w:eastAsia="en-US"/>
        </w:rPr>
      </w:pPr>
    </w:p>
    <w:p w14:paraId="6280A037" w14:textId="77777777" w:rsidR="001924B3" w:rsidRPr="00C01606" w:rsidRDefault="001924B3" w:rsidP="00357AE0">
      <w:pPr>
        <w:pStyle w:val="Corps"/>
        <w:numPr>
          <w:ilvl w:val="0"/>
          <w:numId w:val="27"/>
        </w:numPr>
        <w:rPr>
          <w:rFonts w:ascii="Trebuchet MS" w:eastAsia="Times New Roman" w:hAnsi="Trebuchet MS"/>
          <w:sz w:val="24"/>
          <w:szCs w:val="24"/>
          <w:lang w:eastAsia="en-US"/>
        </w:rPr>
      </w:pPr>
      <w:r w:rsidRPr="00C01606">
        <w:rPr>
          <w:rFonts w:ascii="Trebuchet MS" w:eastAsia="Times New Roman" w:hAnsi="Trebuchet MS"/>
          <w:sz w:val="24"/>
          <w:szCs w:val="24"/>
          <w:lang w:eastAsia="en-US"/>
        </w:rPr>
        <w:t>Quelles sont les opportunités prioritaires à court, moyen et long terme?</w:t>
      </w:r>
    </w:p>
    <w:p w14:paraId="1D4ED900" w14:textId="4AB693CC" w:rsidR="004C3FC5" w:rsidRPr="00C01606" w:rsidRDefault="004C3FC5" w:rsidP="004C3FC5">
      <w:pPr>
        <w:pStyle w:val="ListParagraph"/>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5 </w:t>
      </w:r>
      <w:r w:rsidR="00E0643C">
        <w:rPr>
          <w:rFonts w:ascii="Trebuchet MS" w:hAnsi="Trebuchet MS"/>
          <w:sz w:val="24"/>
        </w:rPr>
        <w:t>et</w:t>
      </w:r>
      <w:r w:rsidRPr="00C01606">
        <w:rPr>
          <w:rFonts w:ascii="Trebuchet MS" w:hAnsi="Trebuchet MS"/>
          <w:sz w:val="24"/>
        </w:rPr>
        <w:t xml:space="preserve"> 7]</w:t>
      </w:r>
    </w:p>
    <w:p w14:paraId="7B8F48FA" w14:textId="77777777" w:rsidR="001924B3" w:rsidRPr="00C01606" w:rsidRDefault="001924B3" w:rsidP="001924B3">
      <w:pPr>
        <w:pStyle w:val="Corps"/>
        <w:rPr>
          <w:rFonts w:ascii="Trebuchet MS" w:eastAsia="Times New Roman" w:hAnsi="Trebuchet MS"/>
          <w:sz w:val="24"/>
          <w:szCs w:val="24"/>
          <w:lang w:eastAsia="en-US"/>
        </w:rPr>
      </w:pPr>
    </w:p>
    <w:p w14:paraId="42EF8758" w14:textId="77777777" w:rsidR="001C35F9" w:rsidRPr="00C01606" w:rsidRDefault="001C35F9" w:rsidP="001C35F9">
      <w:pPr>
        <w:pStyle w:val="Corps"/>
        <w:ind w:left="705" w:hanging="75"/>
        <w:rPr>
          <w:rFonts w:ascii="Trebuchet MS" w:eastAsia="Times New Roman" w:hAnsi="Trebuchet MS"/>
          <w:b/>
          <w:sz w:val="24"/>
          <w:szCs w:val="24"/>
          <w:lang w:eastAsia="en-US" w:bidi="fr-FR"/>
        </w:rPr>
      </w:pPr>
      <w:r w:rsidRPr="00C01606">
        <w:rPr>
          <w:rFonts w:ascii="Trebuchet MS" w:hAnsi="Trebuchet MS"/>
          <w:b/>
          <w:sz w:val="24"/>
          <w:szCs w:val="24"/>
        </w:rPr>
        <w:t>Pistes de réflexion et expérience tirée du projet ALMOA</w:t>
      </w:r>
      <w:r w:rsidRPr="00C01606">
        <w:rPr>
          <w:rFonts w:ascii="Trebuchet MS" w:eastAsia="Times New Roman" w:hAnsi="Trebuchet MS"/>
          <w:b/>
          <w:sz w:val="24"/>
          <w:szCs w:val="24"/>
          <w:lang w:eastAsia="en-US" w:bidi="fr-FR"/>
        </w:rPr>
        <w:t xml:space="preserve"> </w:t>
      </w:r>
    </w:p>
    <w:p w14:paraId="7A2823CA" w14:textId="77777777" w:rsidR="0055028B" w:rsidRPr="00C01606" w:rsidRDefault="0055028B" w:rsidP="0055028B">
      <w:pPr>
        <w:pStyle w:val="Corps"/>
        <w:ind w:left="630"/>
        <w:rPr>
          <w:rFonts w:ascii="Trebuchet MS" w:hAnsi="Trebuchet MS"/>
          <w:sz w:val="24"/>
          <w:szCs w:val="24"/>
        </w:rPr>
      </w:pPr>
      <w:r w:rsidRPr="00C01606">
        <w:rPr>
          <w:rFonts w:ascii="Trebuchet MS" w:eastAsia="Arial Unicode MS" w:hAnsi="Trebuchet MS" w:cs="Arial Unicode MS"/>
          <w:sz w:val="24"/>
          <w:szCs w:val="24"/>
        </w:rPr>
        <w:t>Une fois que des réponses ont été apportées aux quatre questions précédentes, un certain nombre de produits et services ayant un potentiel d’opportunité élevé vont probablement se dégager. Ces questions peuvent interagir entre elles pour révéler des conclusions globales. Par exemple, l’analyse de la demande se traduira par la proposition de certains produits/services (par exemple, avec une demande importante et des débouchés dans d’autres secteurs). Ces produits seront ensuite examinés en termes de capacité des fournisseurs, ce qui permet ainsi préciser la nature de l'opportunité et peut nécessiter une analyse plus approfondie de la demande. De même, l’examen de la capacité des fournisseurs pourrait révéler de nouvelles opportunités qui n'étaient pas fixées comme des priorités par les parties prenantes ou qui n’ont pas été considérées lors de l'analyse de la demande.</w:t>
      </w:r>
    </w:p>
    <w:p w14:paraId="70F20101" w14:textId="77777777" w:rsidR="0055028B" w:rsidRPr="00C01606" w:rsidRDefault="0055028B" w:rsidP="0055028B">
      <w:pPr>
        <w:pStyle w:val="Corps"/>
        <w:ind w:left="630"/>
        <w:rPr>
          <w:rFonts w:ascii="Trebuchet MS" w:hAnsi="Trebuchet MS"/>
          <w:sz w:val="24"/>
          <w:szCs w:val="24"/>
        </w:rPr>
      </w:pPr>
    </w:p>
    <w:p w14:paraId="0F1D70B0" w14:textId="77777777" w:rsidR="001B2B6C" w:rsidRPr="00C01606" w:rsidRDefault="0055028B" w:rsidP="0055028B">
      <w:pPr>
        <w:pStyle w:val="Corps"/>
        <w:ind w:left="630"/>
        <w:rPr>
          <w:rFonts w:ascii="Trebuchet MS" w:eastAsia="Times New Roman" w:hAnsi="Trebuchet MS"/>
          <w:sz w:val="24"/>
          <w:szCs w:val="24"/>
          <w:lang w:eastAsia="en-US"/>
        </w:rPr>
      </w:pPr>
      <w:r w:rsidRPr="00C01606">
        <w:rPr>
          <w:rFonts w:ascii="Trebuchet MS" w:hAnsi="Trebuchet MS" w:cs="Arial Unicode MS"/>
          <w:sz w:val="24"/>
          <w:szCs w:val="24"/>
        </w:rPr>
        <w:t>Il est important d'être réaliste en termes de délais de réalisation de certaines opportunités. Les opportunités considérées comme à court terme ne seront réalistes que s’il existe déjà une capacité appropriée des fournisseurs locaux; les opportunités dans les secteurs nécessitant une amélioration significative des capacités sont généralement plus réalistes à moyen terme ; les opportunités dans les secteurs nécessitant des changements significatifs dans l'environnement économique sont plus susceptibles d'être à plus long terme, à moins que des solutions innovantes puissent être trouvées afin d’accélérer les améliorations.</w:t>
      </w:r>
    </w:p>
    <w:p w14:paraId="7778C402" w14:textId="77777777" w:rsidR="001B2B6C" w:rsidRPr="00C01606" w:rsidRDefault="001B2B6C" w:rsidP="001B2B6C">
      <w:pPr>
        <w:pStyle w:val="Corps"/>
        <w:ind w:left="708"/>
        <w:rPr>
          <w:rFonts w:ascii="Trebuchet MS" w:eastAsia="Times New Roman" w:hAnsi="Trebuchet MS"/>
          <w:sz w:val="24"/>
          <w:szCs w:val="24"/>
          <w:lang w:eastAsia="en-US"/>
        </w:rPr>
      </w:pPr>
    </w:p>
    <w:p w14:paraId="7822AFFC" w14:textId="77777777" w:rsidR="00B5532C" w:rsidRPr="007401F1" w:rsidRDefault="00B5532C" w:rsidP="001B2B6C">
      <w:pPr>
        <w:pStyle w:val="Corps"/>
        <w:ind w:left="708"/>
        <w:rPr>
          <w:rFonts w:ascii="Trebuchet MS" w:hAnsi="Trebuchet MS"/>
          <w:sz w:val="24"/>
          <w:szCs w:val="24"/>
        </w:rPr>
        <w:sectPr w:rsidR="00B5532C" w:rsidRPr="007401F1" w:rsidSect="003132B0">
          <w:type w:val="continuous"/>
          <w:pgSz w:w="11906" w:h="16838"/>
          <w:pgMar w:top="1440" w:right="1440" w:bottom="1440" w:left="1440" w:header="720" w:footer="720" w:gutter="0"/>
          <w:cols w:space="720"/>
          <w:docGrid w:linePitch="360"/>
        </w:sectPr>
      </w:pPr>
      <w:r w:rsidRPr="007401F1">
        <w:rPr>
          <w:rFonts w:ascii="Trebuchet MS" w:hAnsi="Trebuchet MS"/>
          <w:sz w:val="24"/>
          <w:szCs w:val="24"/>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B2B6C" w:rsidRPr="00C01606" w14:paraId="1BC7D7B0" w14:textId="77777777" w:rsidTr="00F16FB5">
        <w:tc>
          <w:tcPr>
            <w:tcW w:w="8504" w:type="dxa"/>
          </w:tcPr>
          <w:p w14:paraId="6F048A24" w14:textId="534EAE27" w:rsidR="001B2B6C" w:rsidRPr="00C01606" w:rsidRDefault="001B2B6C" w:rsidP="00F16FB5">
            <w:pPr>
              <w:rPr>
                <w:rFonts w:ascii="Trebuchet MS" w:hAnsi="Trebuchet MS"/>
                <w:lang w:val="fr-FR"/>
              </w:rPr>
            </w:pPr>
          </w:p>
          <w:p w14:paraId="1C348C61" w14:textId="77777777" w:rsidR="001B2B6C" w:rsidRPr="00C01606" w:rsidRDefault="001B2B6C" w:rsidP="00F16FB5">
            <w:pPr>
              <w:rPr>
                <w:rFonts w:ascii="Trebuchet MS" w:hAnsi="Trebuchet MS"/>
                <w:lang w:val="fr-FR"/>
              </w:rPr>
            </w:pPr>
          </w:p>
          <w:p w14:paraId="26FA1E1C" w14:textId="77777777" w:rsidR="001B2B6C" w:rsidRPr="00C01606" w:rsidRDefault="001B2B6C" w:rsidP="00F16FB5">
            <w:pPr>
              <w:rPr>
                <w:rFonts w:ascii="Trebuchet MS" w:hAnsi="Trebuchet MS"/>
                <w:lang w:val="fr-FR"/>
              </w:rPr>
            </w:pPr>
          </w:p>
          <w:p w14:paraId="6461ECD7" w14:textId="77777777" w:rsidR="001B2B6C" w:rsidRPr="00C01606" w:rsidRDefault="001B2B6C" w:rsidP="00F16FB5">
            <w:pPr>
              <w:rPr>
                <w:rFonts w:ascii="Trebuchet MS" w:hAnsi="Trebuchet MS"/>
                <w:lang w:val="fr-FR"/>
              </w:rPr>
            </w:pPr>
          </w:p>
        </w:tc>
      </w:tr>
    </w:tbl>
    <w:p w14:paraId="06A4425C" w14:textId="77777777" w:rsidR="00B5532C" w:rsidRPr="00C01606" w:rsidRDefault="00B5532C" w:rsidP="001924B3">
      <w:pPr>
        <w:pStyle w:val="Corps"/>
        <w:rPr>
          <w:rFonts w:ascii="Trebuchet MS" w:hAnsi="Trebuchet MS" w:cs="Arial Unicode MS"/>
          <w:sz w:val="20"/>
          <w:szCs w:val="20"/>
        </w:rPr>
        <w:sectPr w:rsidR="00B5532C" w:rsidRPr="00C01606" w:rsidSect="003132B0">
          <w:type w:val="continuous"/>
          <w:pgSz w:w="11906" w:h="16838"/>
          <w:pgMar w:top="1440" w:right="1440" w:bottom="1440" w:left="1440" w:header="720" w:footer="720" w:gutter="0"/>
          <w:cols w:space="720"/>
          <w:formProt w:val="0"/>
          <w:docGrid w:linePitch="360"/>
        </w:sectPr>
      </w:pPr>
    </w:p>
    <w:p w14:paraId="1D77B541" w14:textId="77777777" w:rsidR="00B5532C" w:rsidRPr="00C01606" w:rsidRDefault="00B5532C" w:rsidP="001924B3">
      <w:pPr>
        <w:pStyle w:val="Corps"/>
        <w:rPr>
          <w:rFonts w:ascii="Trebuchet MS" w:hAnsi="Trebuchet MS" w:cs="Arial Unicode MS"/>
          <w:sz w:val="20"/>
          <w:szCs w:val="20"/>
        </w:rPr>
        <w:sectPr w:rsidR="00B5532C" w:rsidRPr="00C01606" w:rsidSect="003132B0">
          <w:type w:val="continuous"/>
          <w:pgSz w:w="11906" w:h="16838"/>
          <w:pgMar w:top="1440" w:right="1440" w:bottom="1440" w:left="1440" w:header="720" w:footer="720" w:gutter="0"/>
          <w:cols w:space="720"/>
          <w:docGrid w:linePitch="360"/>
        </w:sectPr>
      </w:pPr>
    </w:p>
    <w:p w14:paraId="3D300BB0" w14:textId="77777777" w:rsidR="001924B3" w:rsidRPr="00C01606" w:rsidRDefault="001B2B6C" w:rsidP="001B2B6C">
      <w:pPr>
        <w:pStyle w:val="Corps"/>
        <w:tabs>
          <w:tab w:val="left" w:pos="1035"/>
        </w:tabs>
        <w:rPr>
          <w:rFonts w:ascii="Trebuchet MS" w:hAnsi="Trebuchet MS" w:cs="Arial Unicode MS"/>
          <w:sz w:val="20"/>
          <w:szCs w:val="20"/>
        </w:rPr>
      </w:pPr>
      <w:r w:rsidRPr="00C01606">
        <w:rPr>
          <w:rFonts w:ascii="Trebuchet MS" w:hAnsi="Trebuchet MS" w:cs="Arial Unicode MS"/>
          <w:sz w:val="20"/>
          <w:szCs w:val="20"/>
        </w:rPr>
        <w:lastRenderedPageBreak/>
        <w:tab/>
      </w:r>
    </w:p>
    <w:p w14:paraId="773D2D3C" w14:textId="77777777" w:rsidR="001924B3" w:rsidRPr="00C01606" w:rsidRDefault="001924B3" w:rsidP="00357AE0">
      <w:pPr>
        <w:pStyle w:val="ListParagraph"/>
        <w:numPr>
          <w:ilvl w:val="0"/>
          <w:numId w:val="27"/>
        </w:numPr>
        <w:pBdr>
          <w:top w:val="nil"/>
          <w:left w:val="nil"/>
          <w:bottom w:val="nil"/>
          <w:right w:val="nil"/>
          <w:between w:val="nil"/>
          <w:bar w:val="nil"/>
        </w:pBdr>
        <w:rPr>
          <w:rFonts w:ascii="Trebuchet MS" w:eastAsia="Arial Bold" w:hAnsi="Trebuchet MS" w:cs="Arial Bold"/>
          <w:sz w:val="24"/>
          <w:lang w:val="fr-FR"/>
        </w:rPr>
      </w:pPr>
      <w:r w:rsidRPr="00C01606">
        <w:rPr>
          <w:rFonts w:ascii="Trebuchet MS" w:hAnsi="Trebuchet MS"/>
          <w:sz w:val="24"/>
          <w:lang w:val="fr-FR"/>
        </w:rPr>
        <w:t xml:space="preserve">Quel </w:t>
      </w:r>
      <w:r w:rsidR="0055028B" w:rsidRPr="00C01606">
        <w:rPr>
          <w:rFonts w:ascii="Trebuchet MS" w:hAnsi="Trebuchet MS"/>
          <w:sz w:val="24"/>
          <w:lang w:val="fr-FR"/>
        </w:rPr>
        <w:t xml:space="preserve">est le meilleur </w:t>
      </w:r>
      <w:r w:rsidRPr="00C01606">
        <w:rPr>
          <w:rFonts w:ascii="Trebuchet MS" w:hAnsi="Trebuchet MS"/>
          <w:sz w:val="24"/>
          <w:lang w:val="fr-FR"/>
        </w:rPr>
        <w:t xml:space="preserve">processus pour identifier </w:t>
      </w:r>
      <w:r w:rsidR="001C35F9" w:rsidRPr="00C01606">
        <w:rPr>
          <w:rFonts w:ascii="Trebuchet MS" w:hAnsi="Trebuchet MS"/>
          <w:sz w:val="24"/>
          <w:lang w:val="fr-FR"/>
        </w:rPr>
        <w:t>et analyser ces opportunités ? Qui devrait y participer ?</w:t>
      </w:r>
      <w:r w:rsidRPr="00C01606">
        <w:rPr>
          <w:rFonts w:ascii="Trebuchet MS" w:hAnsi="Trebuchet MS"/>
          <w:sz w:val="24"/>
          <w:lang w:val="fr-FR"/>
        </w:rPr>
        <w:t xml:space="preserve"> </w:t>
      </w:r>
    </w:p>
    <w:p w14:paraId="00FD4FE3" w14:textId="77777777" w:rsidR="001924B3" w:rsidRPr="00C01606" w:rsidRDefault="001924B3" w:rsidP="001924B3">
      <w:pPr>
        <w:pStyle w:val="Corps"/>
        <w:rPr>
          <w:rFonts w:ascii="Trebuchet MS" w:hAnsi="Trebuchet MS"/>
          <w:sz w:val="24"/>
          <w:szCs w:val="24"/>
        </w:rPr>
      </w:pPr>
    </w:p>
    <w:p w14:paraId="10EE58F6" w14:textId="77777777" w:rsidR="001C35F9" w:rsidRPr="00C01606" w:rsidRDefault="001C35F9" w:rsidP="001C35F9">
      <w:pPr>
        <w:pStyle w:val="Corps"/>
        <w:ind w:left="705" w:hanging="75"/>
        <w:rPr>
          <w:rFonts w:ascii="Trebuchet MS" w:eastAsia="Times New Roman" w:hAnsi="Trebuchet MS"/>
          <w:b/>
          <w:sz w:val="24"/>
          <w:szCs w:val="24"/>
          <w:lang w:eastAsia="en-US" w:bidi="fr-FR"/>
        </w:rPr>
      </w:pPr>
      <w:r w:rsidRPr="00C01606">
        <w:rPr>
          <w:rFonts w:ascii="Trebuchet MS" w:hAnsi="Trebuchet MS"/>
          <w:b/>
          <w:sz w:val="24"/>
          <w:szCs w:val="24"/>
        </w:rPr>
        <w:t>Pistes de réflexion et expérience tirée du projet ALMOA</w:t>
      </w:r>
      <w:r w:rsidRPr="00C01606">
        <w:rPr>
          <w:rFonts w:ascii="Trebuchet MS" w:eastAsia="Times New Roman" w:hAnsi="Trebuchet MS"/>
          <w:b/>
          <w:sz w:val="24"/>
          <w:szCs w:val="24"/>
          <w:lang w:eastAsia="en-US" w:bidi="fr-FR"/>
        </w:rPr>
        <w:t xml:space="preserve"> </w:t>
      </w:r>
    </w:p>
    <w:p w14:paraId="22D79044" w14:textId="77777777" w:rsidR="001C35F9" w:rsidRPr="00C01606" w:rsidRDefault="001C35F9" w:rsidP="001C35F9">
      <w:pPr>
        <w:pStyle w:val="Corps"/>
        <w:ind w:left="630"/>
        <w:rPr>
          <w:rFonts w:ascii="Trebuchet MS" w:hAnsi="Trebuchet MS"/>
          <w:sz w:val="24"/>
          <w:szCs w:val="24"/>
        </w:rPr>
      </w:pPr>
      <w:r w:rsidRPr="00C01606">
        <w:rPr>
          <w:rFonts w:ascii="Trebuchet MS" w:eastAsia="Arial Unicode MS" w:hAnsi="Trebuchet MS" w:cs="Arial Unicode MS"/>
          <w:sz w:val="24"/>
          <w:szCs w:val="24"/>
        </w:rPr>
        <w:t xml:space="preserve">L’expérience montre que le mécanisme le plus efficace pour identifier les opportunités est une combinaison entre des </w:t>
      </w:r>
      <w:r w:rsidRPr="00C01606">
        <w:rPr>
          <w:rFonts w:ascii="Trebuchet MS" w:eastAsia="Arial Unicode MS" w:hAnsi="Trebuchet MS" w:cs="Arial Unicode MS"/>
          <w:b/>
          <w:sz w:val="24"/>
          <w:szCs w:val="24"/>
        </w:rPr>
        <w:t>consultations des parties prenantes</w:t>
      </w:r>
      <w:r w:rsidRPr="00C01606">
        <w:rPr>
          <w:rFonts w:ascii="Trebuchet MS" w:eastAsia="Arial Unicode MS" w:hAnsi="Trebuchet MS" w:cs="Arial Unicode MS"/>
          <w:sz w:val="24"/>
          <w:szCs w:val="24"/>
        </w:rPr>
        <w:t xml:space="preserve"> et une </w:t>
      </w:r>
      <w:r w:rsidRPr="00C01606">
        <w:rPr>
          <w:rFonts w:ascii="Trebuchet MS" w:eastAsia="Arial Unicode MS" w:hAnsi="Trebuchet MS" w:cs="Arial Unicode MS"/>
          <w:b/>
          <w:sz w:val="24"/>
          <w:szCs w:val="24"/>
        </w:rPr>
        <w:t>analyse rigoureuse</w:t>
      </w:r>
      <w:r w:rsidRPr="00C01606">
        <w:rPr>
          <w:rFonts w:ascii="Trebuchet MS" w:eastAsia="Arial Unicode MS" w:hAnsi="Trebuchet MS" w:cs="Arial Unicode MS"/>
          <w:sz w:val="24"/>
          <w:szCs w:val="24"/>
        </w:rPr>
        <w:t>.</w:t>
      </w:r>
    </w:p>
    <w:p w14:paraId="42C636D7" w14:textId="77777777" w:rsidR="001C35F9" w:rsidRPr="00C01606" w:rsidRDefault="001C35F9" w:rsidP="001C35F9">
      <w:pPr>
        <w:pStyle w:val="Corps"/>
        <w:ind w:left="630"/>
        <w:rPr>
          <w:rFonts w:ascii="Trebuchet MS" w:hAnsi="Trebuchet MS"/>
          <w:sz w:val="24"/>
          <w:szCs w:val="24"/>
        </w:rPr>
      </w:pPr>
    </w:p>
    <w:p w14:paraId="4932A5CB" w14:textId="77777777" w:rsidR="001C35F9" w:rsidRPr="00C01606" w:rsidRDefault="001C35F9" w:rsidP="001C35F9">
      <w:pPr>
        <w:pStyle w:val="Corps"/>
        <w:ind w:left="630"/>
        <w:rPr>
          <w:rFonts w:ascii="Trebuchet MS" w:hAnsi="Trebuchet MS"/>
          <w:sz w:val="24"/>
          <w:szCs w:val="24"/>
        </w:rPr>
      </w:pPr>
      <w:r w:rsidRPr="00C01606">
        <w:rPr>
          <w:rFonts w:ascii="Trebuchet MS" w:eastAsia="Arial Unicode MS" w:hAnsi="Trebuchet MS" w:cs="Arial Unicode MS"/>
          <w:sz w:val="24"/>
          <w:szCs w:val="24"/>
        </w:rPr>
        <w:t>Les processus collaboratifs dans lesquels les sociétés minières de même que les fournisseurs sont fortement impliquées sont susceptibles de générer les opportunités les plus réalistes et d’augmenter l’approvisionnement local par les sociétés minières. Des séances de travail avec le noyau dur des responsables de l’approvisionnement des sociétés minières peuvent constituer un premier pas très efficace, parce qu'elles permettraient de partager ouvertement des informations sur les exigences, des réflexions sur les opportunités et sur les critères initiaux pour l'établissement des priorités. Les résultats de ces séances de réflexion peuvent constituer la base de consultations et d’essais plus larges. Les décideurs et responsables de l’administration, les régulateurs, les organismes de statistiques et les donateurs peuvent également apporter une contribution appréciable et avoir accès à des données ou des recherches antérieures. Lorsque toutes ces contributions sont mises ensemble, des opportunités qui n’ont peut-être pas été identifiées immédiatement par les parties prenantes individuelles émergent. Ces processus sont souvent dirigés par :</w:t>
      </w:r>
    </w:p>
    <w:p w14:paraId="370F2A13" w14:textId="77777777" w:rsidR="001C35F9" w:rsidRPr="00C01606" w:rsidRDefault="001C35F9" w:rsidP="001C35F9">
      <w:pPr>
        <w:pStyle w:val="ListParagraph"/>
        <w:numPr>
          <w:ilvl w:val="0"/>
          <w:numId w:val="24"/>
        </w:numPr>
        <w:tabs>
          <w:tab w:val="num" w:pos="756"/>
        </w:tabs>
        <w:spacing w:after="160" w:line="259" w:lineRule="auto"/>
        <w:ind w:left="630" w:firstLine="0"/>
        <w:rPr>
          <w:rFonts w:ascii="Trebuchet MS" w:eastAsia="Arial" w:hAnsi="Trebuchet MS"/>
          <w:sz w:val="24"/>
        </w:rPr>
      </w:pPr>
      <w:r w:rsidRPr="00C01606">
        <w:rPr>
          <w:rFonts w:ascii="Trebuchet MS" w:hAnsi="Trebuchet MS"/>
          <w:sz w:val="24"/>
        </w:rPr>
        <w:t>Les Chambres des mines</w:t>
      </w:r>
    </w:p>
    <w:p w14:paraId="5BCDDFC3" w14:textId="77777777" w:rsidR="001C35F9" w:rsidRPr="00C01606" w:rsidRDefault="001C35F9" w:rsidP="001C35F9">
      <w:pPr>
        <w:pStyle w:val="ListParagraph"/>
        <w:numPr>
          <w:ilvl w:val="0"/>
          <w:numId w:val="25"/>
        </w:numPr>
        <w:spacing w:after="160" w:line="259" w:lineRule="auto"/>
        <w:ind w:left="630" w:firstLine="0"/>
        <w:rPr>
          <w:rFonts w:ascii="Trebuchet MS" w:eastAsia="Arial" w:hAnsi="Trebuchet MS"/>
          <w:sz w:val="24"/>
        </w:rPr>
      </w:pPr>
      <w:r w:rsidRPr="00C01606">
        <w:rPr>
          <w:rFonts w:ascii="Trebuchet MS" w:hAnsi="Trebuchet MS"/>
          <w:sz w:val="24"/>
        </w:rPr>
        <w:t>Des entités d'aide à l'accès au marché</w:t>
      </w:r>
      <w:r w:rsidRPr="00C01606" w:rsidDel="008A3611">
        <w:rPr>
          <w:rFonts w:ascii="Trebuchet MS" w:hAnsi="Trebuchet MS"/>
          <w:sz w:val="24"/>
        </w:rPr>
        <w:t xml:space="preserve"> </w:t>
      </w:r>
      <w:r w:rsidRPr="00C01606">
        <w:rPr>
          <w:rFonts w:ascii="Trebuchet MS" w:hAnsi="Trebuchet MS"/>
          <w:sz w:val="24"/>
        </w:rPr>
        <w:t>issues du secteur public ou de la société civile</w:t>
      </w:r>
    </w:p>
    <w:p w14:paraId="040E12E9" w14:textId="77777777" w:rsidR="001C35F9" w:rsidRPr="00C01606" w:rsidRDefault="001C35F9" w:rsidP="001C35F9">
      <w:pPr>
        <w:pStyle w:val="ListParagraph"/>
        <w:numPr>
          <w:ilvl w:val="0"/>
          <w:numId w:val="26"/>
        </w:numPr>
        <w:tabs>
          <w:tab w:val="num" w:pos="756"/>
        </w:tabs>
        <w:spacing w:after="160" w:line="259" w:lineRule="auto"/>
        <w:ind w:left="630" w:firstLine="0"/>
        <w:rPr>
          <w:rFonts w:ascii="Trebuchet MS" w:eastAsia="Arial" w:hAnsi="Trebuchet MS"/>
          <w:sz w:val="24"/>
        </w:rPr>
      </w:pPr>
      <w:r w:rsidRPr="00C01606">
        <w:rPr>
          <w:rFonts w:ascii="Trebuchet MS" w:hAnsi="Trebuchet MS"/>
          <w:sz w:val="24"/>
        </w:rPr>
        <w:t>Des organismes de réglementation du secteur minier (s'ils ont des capacités suffisantes en ce qui concerne les questions de demande des sociétés minières et d’offre)</w:t>
      </w:r>
    </w:p>
    <w:p w14:paraId="2AF82AAB" w14:textId="77777777" w:rsidR="001C35F9" w:rsidRPr="00C01606" w:rsidRDefault="001C35F9" w:rsidP="001C35F9">
      <w:pPr>
        <w:pStyle w:val="Corps"/>
        <w:ind w:left="630"/>
        <w:rPr>
          <w:rFonts w:ascii="Trebuchet MS" w:hAnsi="Trebuchet MS"/>
          <w:sz w:val="24"/>
          <w:szCs w:val="24"/>
        </w:rPr>
      </w:pPr>
    </w:p>
    <w:p w14:paraId="0D89BA8A" w14:textId="77777777" w:rsidR="001C35F9" w:rsidRPr="00C01606" w:rsidRDefault="001C35F9" w:rsidP="001C35F9">
      <w:pPr>
        <w:pStyle w:val="Corps"/>
        <w:ind w:left="630"/>
        <w:rPr>
          <w:rFonts w:ascii="Trebuchet MS" w:hAnsi="Trebuchet MS"/>
          <w:sz w:val="24"/>
          <w:szCs w:val="24"/>
        </w:rPr>
      </w:pPr>
      <w:r w:rsidRPr="00C01606">
        <w:rPr>
          <w:rFonts w:ascii="Trebuchet MS" w:eastAsia="Arial Unicode MS" w:hAnsi="Trebuchet MS" w:cs="Arial Unicode MS"/>
          <w:sz w:val="24"/>
          <w:szCs w:val="24"/>
        </w:rPr>
        <w:t xml:space="preserve">Les processus d'identification des opportunités prévoient souvent des revues périodiques pour tenir compte de l'évolution de la demande et des capacités d’approvisionnement, par </w:t>
      </w:r>
      <w:r w:rsidRPr="00C01606">
        <w:rPr>
          <w:rFonts w:ascii="Trebuchet MS" w:hAnsi="Trebuchet MS"/>
          <w:sz w:val="24"/>
          <w:szCs w:val="24"/>
        </w:rPr>
        <w:t>exemple,</w:t>
      </w:r>
      <w:r w:rsidRPr="00C01606">
        <w:rPr>
          <w:rFonts w:ascii="Trebuchet MS" w:eastAsia="Arial Unicode MS" w:hAnsi="Trebuchet MS" w:cs="Arial Unicode MS"/>
          <w:sz w:val="24"/>
          <w:szCs w:val="24"/>
        </w:rPr>
        <w:t xml:space="preserve"> une revue tous les uns à deux ans.</w:t>
      </w:r>
    </w:p>
    <w:p w14:paraId="30F4F911" w14:textId="77777777" w:rsidR="00D2681E" w:rsidRPr="00C01606" w:rsidRDefault="00D2681E" w:rsidP="00D2681E">
      <w:pPr>
        <w:ind w:firstLine="630"/>
        <w:rPr>
          <w:rFonts w:ascii="Trebuchet MS" w:hAnsi="Trebuchet MS"/>
        </w:rPr>
      </w:pPr>
    </w:p>
    <w:p w14:paraId="15B7DD81" w14:textId="77777777" w:rsidR="00D2681E" w:rsidRPr="00C01606" w:rsidRDefault="00D2681E" w:rsidP="00D2681E">
      <w:pPr>
        <w:ind w:firstLine="630"/>
        <w:rPr>
          <w:rFonts w:ascii="Trebuchet MS" w:hAnsi="Trebuchet MS"/>
        </w:rPr>
        <w:sectPr w:rsidR="00D2681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1B2B6C" w:rsidRPr="00C01606" w14:paraId="7D4D1909" w14:textId="77777777" w:rsidTr="00F16FB5">
        <w:tc>
          <w:tcPr>
            <w:tcW w:w="8504" w:type="dxa"/>
          </w:tcPr>
          <w:p w14:paraId="69CE23B3" w14:textId="77777777" w:rsidR="001B2B6C" w:rsidRPr="00C01606" w:rsidRDefault="001B2B6C" w:rsidP="00F16FB5">
            <w:pPr>
              <w:rPr>
                <w:rFonts w:ascii="Trebuchet MS" w:hAnsi="Trebuchet MS"/>
                <w:lang w:val="fr-FR"/>
              </w:rPr>
            </w:pPr>
          </w:p>
          <w:p w14:paraId="243C8045" w14:textId="77777777" w:rsidR="001B2B6C" w:rsidRPr="00C01606" w:rsidRDefault="001B2B6C" w:rsidP="00F16FB5">
            <w:pPr>
              <w:rPr>
                <w:rFonts w:ascii="Trebuchet MS" w:hAnsi="Trebuchet MS"/>
                <w:lang w:val="fr-FR"/>
              </w:rPr>
            </w:pPr>
          </w:p>
          <w:p w14:paraId="4011934F" w14:textId="77777777" w:rsidR="001B2B6C" w:rsidRPr="00C01606" w:rsidRDefault="001B2B6C" w:rsidP="00F16FB5">
            <w:pPr>
              <w:rPr>
                <w:rFonts w:ascii="Trebuchet MS" w:hAnsi="Trebuchet MS"/>
                <w:lang w:val="fr-FR"/>
              </w:rPr>
            </w:pPr>
          </w:p>
        </w:tc>
      </w:tr>
    </w:tbl>
    <w:p w14:paraId="66F09713" w14:textId="77777777" w:rsidR="00D2681E" w:rsidRPr="00C01606" w:rsidRDefault="00D2681E" w:rsidP="001924B3">
      <w:pPr>
        <w:pStyle w:val="Corps"/>
        <w:rPr>
          <w:rFonts w:ascii="Trebuchet MS" w:eastAsia="Times New Roman" w:hAnsi="Trebuchet MS"/>
          <w:sz w:val="24"/>
          <w:szCs w:val="24"/>
          <w:lang w:eastAsia="en-US"/>
        </w:rPr>
        <w:sectPr w:rsidR="00D2681E" w:rsidRPr="00C01606" w:rsidSect="003132B0">
          <w:type w:val="continuous"/>
          <w:pgSz w:w="11906" w:h="16838"/>
          <w:pgMar w:top="1440" w:right="1440" w:bottom="1440" w:left="1440" w:header="720" w:footer="720" w:gutter="0"/>
          <w:cols w:space="720"/>
          <w:formProt w:val="0"/>
          <w:docGrid w:linePitch="360"/>
        </w:sectPr>
      </w:pPr>
    </w:p>
    <w:p w14:paraId="63B27544" w14:textId="77777777" w:rsidR="00D2681E" w:rsidRPr="00C01606" w:rsidRDefault="00D2681E" w:rsidP="001924B3">
      <w:pPr>
        <w:pStyle w:val="Corps"/>
        <w:rPr>
          <w:rFonts w:ascii="Trebuchet MS" w:eastAsia="Times New Roman" w:hAnsi="Trebuchet MS"/>
          <w:sz w:val="24"/>
          <w:szCs w:val="24"/>
          <w:lang w:eastAsia="en-US"/>
        </w:rPr>
        <w:sectPr w:rsidR="00D2681E" w:rsidRPr="00C01606" w:rsidSect="003132B0">
          <w:type w:val="continuous"/>
          <w:pgSz w:w="11906" w:h="16838"/>
          <w:pgMar w:top="1440" w:right="1440" w:bottom="1440" w:left="1440" w:header="720" w:footer="720" w:gutter="0"/>
          <w:cols w:space="720"/>
          <w:docGrid w:linePitch="360"/>
        </w:sectPr>
      </w:pPr>
    </w:p>
    <w:p w14:paraId="2167706B" w14:textId="77777777" w:rsidR="0080004E" w:rsidRDefault="0080004E" w:rsidP="008D1869">
      <w:pPr>
        <w:rPr>
          <w:rFonts w:ascii="Trebuchet MS" w:eastAsiaTheme="minorEastAsia" w:hAnsi="Trebuchet MS" w:cstheme="minorBidi"/>
          <w:b/>
          <w:color w:val="B8292F"/>
          <w:sz w:val="28"/>
          <w:szCs w:val="28"/>
          <w:lang w:eastAsia="en-US" w:bidi="ar-SA"/>
        </w:rPr>
      </w:pPr>
      <w:bookmarkStart w:id="11" w:name="_Toc387320533"/>
      <w:bookmarkStart w:id="12" w:name="_Toc378325602"/>
    </w:p>
    <w:p w14:paraId="781AB385" w14:textId="77777777" w:rsidR="008D1869" w:rsidRPr="00C01606" w:rsidRDefault="008D1869" w:rsidP="008D1869">
      <w:pPr>
        <w:rPr>
          <w:rFonts w:ascii="Trebuchet MS" w:eastAsiaTheme="minorEastAsia" w:hAnsi="Trebuchet MS" w:cstheme="minorBidi"/>
          <w:b/>
          <w:color w:val="B8292F"/>
          <w:sz w:val="28"/>
          <w:szCs w:val="28"/>
          <w:lang w:eastAsia="en-US" w:bidi="ar-SA"/>
        </w:rPr>
      </w:pPr>
      <w:r w:rsidRPr="00C01606">
        <w:rPr>
          <w:rFonts w:ascii="Trebuchet MS" w:eastAsiaTheme="minorEastAsia" w:hAnsi="Trebuchet MS" w:cstheme="minorBidi"/>
          <w:b/>
          <w:color w:val="B8292F"/>
          <w:sz w:val="28"/>
          <w:szCs w:val="28"/>
          <w:lang w:eastAsia="en-US" w:bidi="ar-SA"/>
        </w:rPr>
        <w:lastRenderedPageBreak/>
        <w:t>Module 4</w:t>
      </w:r>
      <w:bookmarkStart w:id="13" w:name="_Toc387320534"/>
      <w:bookmarkEnd w:id="11"/>
      <w:r w:rsidRPr="00C01606">
        <w:rPr>
          <w:rFonts w:ascii="Trebuchet MS" w:eastAsiaTheme="minorEastAsia" w:hAnsi="Trebuchet MS" w:cstheme="minorBidi"/>
          <w:b/>
          <w:color w:val="B8292F"/>
          <w:sz w:val="28"/>
          <w:szCs w:val="28"/>
          <w:lang w:eastAsia="en-US" w:bidi="ar-SA"/>
        </w:rPr>
        <w:t>: Rendre les fournisseurs locaux compétitifs</w:t>
      </w:r>
      <w:bookmarkEnd w:id="12"/>
      <w:bookmarkEnd w:id="13"/>
    </w:p>
    <w:p w14:paraId="3365FDCD" w14:textId="77777777" w:rsidR="008D1869" w:rsidRPr="00C01606" w:rsidRDefault="008D1869" w:rsidP="008D1869">
      <w:pPr>
        <w:rPr>
          <w:rFonts w:ascii="Trebuchet MS" w:eastAsiaTheme="minorEastAsia" w:hAnsi="Trebuchet MS" w:cstheme="minorBidi"/>
          <w:b/>
          <w:i/>
          <w:color w:val="B8292F"/>
          <w:lang w:eastAsia="en-US" w:bidi="ar-SA"/>
        </w:rPr>
      </w:pPr>
      <w:r w:rsidRPr="00C01606">
        <w:rPr>
          <w:rFonts w:ascii="Trebuchet MS" w:eastAsiaTheme="minorEastAsia" w:hAnsi="Trebuchet MS" w:cstheme="minorBidi"/>
          <w:b/>
          <w:i/>
          <w:color w:val="B8292F"/>
          <w:lang w:eastAsia="en-US" w:bidi="ar-SA"/>
        </w:rPr>
        <w:t>Les questions de l'information</w:t>
      </w:r>
    </w:p>
    <w:p w14:paraId="6AC662BC" w14:textId="77777777" w:rsidR="008D1869" w:rsidRPr="00C01606" w:rsidRDefault="008D1869" w:rsidP="008D1869">
      <w:pPr>
        <w:rPr>
          <w:rFonts w:ascii="Trebuchet MS" w:hAnsi="Trebuchet MS"/>
          <w:lang w:eastAsia="en-US" w:bidi="ar-SA"/>
        </w:rPr>
      </w:pPr>
    </w:p>
    <w:p w14:paraId="57C6A827" w14:textId="77777777" w:rsidR="008D1869" w:rsidRPr="00C01606" w:rsidRDefault="008D1869" w:rsidP="00B70511">
      <w:pPr>
        <w:ind w:left="705" w:hanging="705"/>
        <w:rPr>
          <w:rFonts w:ascii="Trebuchet MS" w:hAnsi="Trebuchet MS"/>
          <w:lang w:eastAsia="en-US" w:bidi="ar-SA"/>
        </w:rPr>
      </w:pPr>
      <w:r w:rsidRPr="00C01606">
        <w:rPr>
          <w:rFonts w:ascii="Trebuchet MS" w:eastAsia="Times New Roman" w:hAnsi="Trebuchet MS"/>
          <w:lang w:eastAsia="en-US" w:bidi="ar-SA"/>
        </w:rPr>
        <w:t>1.</w:t>
      </w:r>
      <w:r w:rsidRPr="00C01606">
        <w:rPr>
          <w:rFonts w:ascii="Trebuchet MS" w:hAnsi="Trebuchet MS"/>
          <w:lang w:eastAsia="en-US" w:bidi="ar-SA"/>
        </w:rPr>
        <w:t xml:space="preserve"> </w:t>
      </w:r>
      <w:r w:rsidRPr="00C01606">
        <w:rPr>
          <w:rFonts w:ascii="Trebuchet MS" w:hAnsi="Trebuchet MS"/>
          <w:lang w:eastAsia="en-US" w:bidi="ar-SA"/>
        </w:rPr>
        <w:tab/>
        <w:t xml:space="preserve">Quelles sont les pratiques existantes pour chaque type d'interaction entre les sociétés minières et les fournisseurs? Lesquelles représentent les plus grands défis à relever? </w:t>
      </w:r>
    </w:p>
    <w:p w14:paraId="090E07B2" w14:textId="77777777" w:rsidR="004C3FC5" w:rsidRPr="00C01606" w:rsidRDefault="004C3FC5" w:rsidP="004C3FC5">
      <w:pPr>
        <w:ind w:firstLine="705"/>
        <w:rPr>
          <w:rFonts w:ascii="Trebuchet MS" w:hAnsi="Trebuchet MS"/>
          <w:lang w:eastAsia="en-US" w:bidi="ar-SA"/>
        </w:rPr>
      </w:pPr>
    </w:p>
    <w:p w14:paraId="25932166" w14:textId="77777777" w:rsidR="008D1869" w:rsidRPr="00C01606" w:rsidRDefault="008D1869" w:rsidP="008D1869">
      <w:pPr>
        <w:ind w:left="708"/>
        <w:rPr>
          <w:rFonts w:ascii="Trebuchet MS" w:hAnsi="Trebuchet MS"/>
          <w:lang w:eastAsia="en-US" w:bidi="ar-SA"/>
        </w:rPr>
      </w:pPr>
      <w:r w:rsidRPr="00C01606">
        <w:rPr>
          <w:rFonts w:ascii="Trebuchet MS" w:hAnsi="Trebuchet MS"/>
          <w:u w:val="single"/>
          <w:lang w:eastAsia="en-US" w:bidi="ar-SA"/>
        </w:rPr>
        <w:t>Notamment</w:t>
      </w:r>
      <w:r w:rsidRPr="00C01606">
        <w:rPr>
          <w:rFonts w:ascii="Trebuchet MS" w:hAnsi="Trebuchet MS"/>
          <w:lang w:eastAsia="en-US" w:bidi="ar-SA"/>
        </w:rPr>
        <w:t xml:space="preserve"> : </w:t>
      </w:r>
    </w:p>
    <w:p w14:paraId="18750DEA"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La forme, la fréquence et la performance par rapport aux attentes :</w:t>
      </w:r>
    </w:p>
    <w:p w14:paraId="5DA384E6"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informations relatives à la demande et aux exigences</w:t>
      </w:r>
    </w:p>
    <w:p w14:paraId="652E62EA"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informations sur la capacité des fournisseurs</w:t>
      </w:r>
    </w:p>
    <w:p w14:paraId="3F959269"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initiatives conjointes de résolution de problèmes et d'innovation</w:t>
      </w:r>
    </w:p>
    <w:p w14:paraId="681E9318"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demandes d'information/de devis/de propositions</w:t>
      </w:r>
    </w:p>
    <w:p w14:paraId="77FDEE76"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soumissions d'offres/de devis</w:t>
      </w:r>
    </w:p>
    <w:p w14:paraId="63B2108A"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feedbacks</w:t>
      </w:r>
    </w:p>
    <w:p w14:paraId="413158B9"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livraisons de produits/prestations de service</w:t>
      </w:r>
    </w:p>
    <w:p w14:paraId="1D257BD7" w14:textId="77777777" w:rsidR="008D1869" w:rsidRPr="00C01606" w:rsidRDefault="008D1869" w:rsidP="008D1869">
      <w:pPr>
        <w:ind w:left="708"/>
        <w:rPr>
          <w:rFonts w:ascii="Trebuchet MS" w:hAnsi="Trebuchet MS"/>
          <w:lang w:eastAsia="en-US" w:bidi="ar-SA"/>
        </w:rPr>
      </w:pPr>
      <w:r w:rsidRPr="00C01606">
        <w:rPr>
          <w:rFonts w:ascii="Trebuchet MS" w:hAnsi="Trebuchet MS"/>
          <w:lang w:eastAsia="en-US" w:bidi="ar-SA"/>
        </w:rPr>
        <w:t>•</w:t>
      </w:r>
      <w:r w:rsidRPr="00C01606">
        <w:rPr>
          <w:rFonts w:ascii="Trebuchet MS" w:hAnsi="Trebuchet MS"/>
          <w:lang w:eastAsia="en-US" w:bidi="ar-SA"/>
        </w:rPr>
        <w:tab/>
        <w:t>Des paiements</w:t>
      </w:r>
    </w:p>
    <w:p w14:paraId="420C9749" w14:textId="77777777" w:rsidR="008D1869" w:rsidRPr="00C01606" w:rsidRDefault="008D1869" w:rsidP="008D1869">
      <w:pPr>
        <w:ind w:left="708"/>
        <w:rPr>
          <w:rFonts w:ascii="Trebuchet MS" w:hAnsi="Trebuchet MS"/>
          <w:lang w:eastAsia="en-US" w:bidi="ar-SA"/>
        </w:rPr>
      </w:pPr>
    </w:p>
    <w:p w14:paraId="78149D7D" w14:textId="77777777" w:rsidR="001B2B6C" w:rsidRPr="00C01606" w:rsidRDefault="008D1869" w:rsidP="008D1869">
      <w:pPr>
        <w:ind w:left="708"/>
        <w:rPr>
          <w:rFonts w:ascii="Trebuchet MS" w:hAnsi="Trebuchet MS"/>
          <w:lang w:eastAsia="en-US" w:bidi="ar-SA"/>
        </w:rPr>
      </w:pPr>
      <w:r w:rsidRPr="00C01606">
        <w:rPr>
          <w:rFonts w:ascii="Trebuchet MS" w:hAnsi="Trebuchet MS"/>
          <w:u w:val="single"/>
          <w:lang w:eastAsia="en-US" w:bidi="ar-SA"/>
        </w:rPr>
        <w:t>Sou</w:t>
      </w:r>
      <w:r w:rsidR="00B80E1B" w:rsidRPr="00C01606">
        <w:rPr>
          <w:rFonts w:ascii="Trebuchet MS" w:hAnsi="Trebuchet MS"/>
          <w:u w:val="single"/>
          <w:lang w:eastAsia="en-US" w:bidi="ar-SA"/>
        </w:rPr>
        <w:t>rces d’information potentielles</w:t>
      </w:r>
      <w:r w:rsidRPr="00C01606">
        <w:rPr>
          <w:rFonts w:ascii="Trebuchet MS" w:hAnsi="Trebuchet MS"/>
          <w:lang w:eastAsia="en-US" w:bidi="ar-SA"/>
        </w:rPr>
        <w:t>: Services d'approvisionnement et financiers des sociétés minières, associations de fournisseurs et enquêtes auprès des fournisseurs</w:t>
      </w:r>
    </w:p>
    <w:p w14:paraId="49EAB9AC" w14:textId="77777777" w:rsidR="00B70511" w:rsidRPr="00C01606" w:rsidRDefault="00B70511" w:rsidP="00B70511">
      <w:pPr>
        <w:pStyle w:val="Corps"/>
        <w:ind w:left="708"/>
        <w:rPr>
          <w:rFonts w:ascii="Trebuchet MS" w:eastAsia="Times New Roman" w:hAnsi="Trebuchet MS"/>
          <w:sz w:val="24"/>
          <w:szCs w:val="24"/>
          <w:lang w:eastAsia="en-US"/>
        </w:rPr>
      </w:pPr>
    </w:p>
    <w:p w14:paraId="20BAB754" w14:textId="77777777" w:rsidR="00D2681E" w:rsidRPr="00C01606" w:rsidRDefault="00D2681E" w:rsidP="00D2681E">
      <w:pPr>
        <w:ind w:firstLine="708"/>
        <w:rPr>
          <w:rFonts w:ascii="Trebuchet MS" w:hAnsi="Trebuchet MS"/>
        </w:rPr>
        <w:sectPr w:rsidR="00D2681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70511" w:rsidRPr="00C01606" w14:paraId="7BA177EE" w14:textId="77777777" w:rsidTr="00F16FB5">
        <w:tc>
          <w:tcPr>
            <w:tcW w:w="8504" w:type="dxa"/>
          </w:tcPr>
          <w:p w14:paraId="278566F5" w14:textId="77777777" w:rsidR="00B70511" w:rsidRPr="00C01606" w:rsidRDefault="00B70511" w:rsidP="00F16FB5">
            <w:pPr>
              <w:rPr>
                <w:rFonts w:ascii="Trebuchet MS" w:hAnsi="Trebuchet MS"/>
                <w:lang w:val="fr-FR"/>
              </w:rPr>
            </w:pPr>
          </w:p>
          <w:p w14:paraId="43CB7A34" w14:textId="77777777" w:rsidR="00B70511" w:rsidRPr="00C01606" w:rsidRDefault="00B70511" w:rsidP="00F16FB5">
            <w:pPr>
              <w:rPr>
                <w:rFonts w:ascii="Trebuchet MS" w:hAnsi="Trebuchet MS"/>
                <w:lang w:val="fr-FR"/>
              </w:rPr>
            </w:pPr>
          </w:p>
          <w:p w14:paraId="701BF561" w14:textId="77777777" w:rsidR="00B70511" w:rsidRPr="00C01606" w:rsidRDefault="00B70511" w:rsidP="00F16FB5">
            <w:pPr>
              <w:rPr>
                <w:rFonts w:ascii="Trebuchet MS" w:hAnsi="Trebuchet MS"/>
                <w:lang w:val="fr-FR"/>
              </w:rPr>
            </w:pPr>
          </w:p>
        </w:tc>
      </w:tr>
    </w:tbl>
    <w:p w14:paraId="4A76E43A" w14:textId="77777777" w:rsidR="00D2681E" w:rsidRPr="00C01606" w:rsidRDefault="00D2681E" w:rsidP="008D1869">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formProt w:val="0"/>
          <w:docGrid w:linePitch="360"/>
        </w:sectPr>
      </w:pPr>
    </w:p>
    <w:p w14:paraId="35A34992" w14:textId="77777777" w:rsidR="00B70511" w:rsidRPr="00C01606" w:rsidRDefault="00B70511" w:rsidP="008D1869">
      <w:pPr>
        <w:ind w:left="708"/>
        <w:rPr>
          <w:rFonts w:ascii="Trebuchet MS" w:hAnsi="Trebuchet MS"/>
          <w:lang w:eastAsia="en-US" w:bidi="ar-SA"/>
        </w:rPr>
      </w:pPr>
    </w:p>
    <w:p w14:paraId="0D94787E" w14:textId="77777777" w:rsidR="00890514" w:rsidRPr="00C01606" w:rsidRDefault="00B70511" w:rsidP="00357AE0">
      <w:pPr>
        <w:pStyle w:val="ListParagraph"/>
        <w:numPr>
          <w:ilvl w:val="0"/>
          <w:numId w:val="15"/>
        </w:numPr>
        <w:rPr>
          <w:rFonts w:ascii="Trebuchet MS" w:hAnsi="Trebuchet MS"/>
          <w:sz w:val="24"/>
          <w:lang w:val="fr-FR"/>
        </w:rPr>
      </w:pPr>
      <w:r w:rsidRPr="00C01606">
        <w:rPr>
          <w:rFonts w:ascii="Trebuchet MS" w:hAnsi="Trebuchet MS"/>
          <w:sz w:val="24"/>
          <w:lang w:val="fr-FR"/>
        </w:rPr>
        <w:t xml:space="preserve"> </w:t>
      </w:r>
      <w:r w:rsidR="00890514" w:rsidRPr="00C01606">
        <w:rPr>
          <w:rFonts w:ascii="Trebuchet MS" w:hAnsi="Trebuchet MS"/>
          <w:sz w:val="24"/>
          <w:lang w:val="fr-FR"/>
        </w:rPr>
        <w:t>Quels systèmes et procédures sont concernés par chacun de ces défis?</w:t>
      </w:r>
    </w:p>
    <w:p w14:paraId="13DF2981" w14:textId="77777777" w:rsidR="00B70511" w:rsidRPr="00C01606" w:rsidRDefault="00B70511" w:rsidP="00413D02">
      <w:pPr>
        <w:rPr>
          <w:rFonts w:ascii="Trebuchet MS" w:hAnsi="Trebuchet MS"/>
        </w:rPr>
      </w:pPr>
    </w:p>
    <w:p w14:paraId="73480863" w14:textId="77777777" w:rsidR="00B70511" w:rsidRPr="00C01606" w:rsidRDefault="00B70511" w:rsidP="00413D02">
      <w:pPr>
        <w:ind w:left="708"/>
        <w:rPr>
          <w:rFonts w:ascii="Trebuchet MS" w:hAnsi="Trebuchet MS"/>
        </w:rPr>
      </w:pPr>
      <w:r w:rsidRPr="00C01606">
        <w:rPr>
          <w:rFonts w:ascii="Trebuchet MS" w:hAnsi="Trebuchet MS"/>
          <w:u w:val="single"/>
        </w:rPr>
        <w:t>Par exemple</w:t>
      </w:r>
      <w:r w:rsidRPr="00C01606">
        <w:rPr>
          <w:rFonts w:ascii="Trebuchet MS" w:hAnsi="Trebuchet MS"/>
        </w:rPr>
        <w:t>:</w:t>
      </w:r>
    </w:p>
    <w:p w14:paraId="2D76A598" w14:textId="77777777" w:rsidR="00B70511" w:rsidRPr="00C01606" w:rsidRDefault="00B70511" w:rsidP="00357AE0">
      <w:pPr>
        <w:numPr>
          <w:ilvl w:val="0"/>
          <w:numId w:val="28"/>
        </w:numPr>
        <w:ind w:left="1068"/>
        <w:rPr>
          <w:rFonts w:ascii="Trebuchet MS" w:hAnsi="Trebuchet MS"/>
          <w:b/>
        </w:rPr>
      </w:pPr>
      <w:r w:rsidRPr="00C01606">
        <w:rPr>
          <w:rFonts w:ascii="Trebuchet MS" w:hAnsi="Trebuchet MS"/>
        </w:rPr>
        <w:t>Sociétés minières :</w:t>
      </w:r>
    </w:p>
    <w:p w14:paraId="3BBB73CA" w14:textId="77777777" w:rsidR="00B70511" w:rsidRPr="00C01606" w:rsidRDefault="00B70511" w:rsidP="00357AE0">
      <w:pPr>
        <w:numPr>
          <w:ilvl w:val="1"/>
          <w:numId w:val="28"/>
        </w:numPr>
        <w:ind w:left="1788"/>
        <w:rPr>
          <w:rFonts w:ascii="Trebuchet MS" w:hAnsi="Trebuchet MS"/>
          <w:b/>
        </w:rPr>
      </w:pPr>
      <w:r w:rsidRPr="00C01606">
        <w:rPr>
          <w:rFonts w:ascii="Trebuchet MS" w:hAnsi="Trebuchet MS"/>
        </w:rPr>
        <w:t>Politiques et procédures relatives à l'enregistrement des fournisseurs, l'approvisionnement et l'exécution des commandes, la facturation et le paiement</w:t>
      </w:r>
    </w:p>
    <w:p w14:paraId="2155CF5F" w14:textId="77777777" w:rsidR="00B70511" w:rsidRPr="00C01606" w:rsidRDefault="00B70511" w:rsidP="00357AE0">
      <w:pPr>
        <w:numPr>
          <w:ilvl w:val="1"/>
          <w:numId w:val="28"/>
        </w:numPr>
        <w:ind w:left="1788"/>
        <w:rPr>
          <w:rFonts w:ascii="Trebuchet MS" w:hAnsi="Trebuchet MS"/>
          <w:b/>
        </w:rPr>
      </w:pPr>
      <w:r w:rsidRPr="00C01606">
        <w:rPr>
          <w:rFonts w:ascii="Trebuchet MS" w:hAnsi="Trebuchet MS"/>
        </w:rPr>
        <w:t xml:space="preserve">Systèmes informatiques et technologiques, par exemple les bases de données de fournisseurs, la comptabilité, un progiciel de gestion intégré (ERP) </w:t>
      </w:r>
    </w:p>
    <w:p w14:paraId="740131D2" w14:textId="77777777" w:rsidR="00B70511" w:rsidRPr="00C01606" w:rsidRDefault="00B70511" w:rsidP="00357AE0">
      <w:pPr>
        <w:numPr>
          <w:ilvl w:val="1"/>
          <w:numId w:val="28"/>
        </w:numPr>
        <w:ind w:left="1788"/>
        <w:rPr>
          <w:rFonts w:ascii="Trebuchet MS" w:hAnsi="Trebuchet MS"/>
          <w:b/>
        </w:rPr>
      </w:pPr>
      <w:r w:rsidRPr="00C01606">
        <w:rPr>
          <w:rFonts w:ascii="Trebuchet MS" w:hAnsi="Trebuchet MS"/>
        </w:rPr>
        <w:t>Systèmes de communication et de marketing, par exemple le Web, les SMS, les journaux, les panneaux d'affichage</w:t>
      </w:r>
    </w:p>
    <w:p w14:paraId="6CE13BF9" w14:textId="77777777" w:rsidR="00B70511" w:rsidRPr="00C01606" w:rsidRDefault="00B70511" w:rsidP="00413D02">
      <w:pPr>
        <w:ind w:left="708"/>
        <w:rPr>
          <w:rFonts w:ascii="Trebuchet MS" w:hAnsi="Trebuchet MS"/>
          <w:b/>
        </w:rPr>
      </w:pPr>
    </w:p>
    <w:p w14:paraId="17C6B4DF" w14:textId="77777777" w:rsidR="00B70511" w:rsidRPr="00C01606" w:rsidRDefault="00B70511" w:rsidP="00357AE0">
      <w:pPr>
        <w:numPr>
          <w:ilvl w:val="0"/>
          <w:numId w:val="28"/>
        </w:numPr>
        <w:ind w:left="1068"/>
        <w:rPr>
          <w:rFonts w:ascii="Trebuchet MS" w:hAnsi="Trebuchet MS"/>
          <w:b/>
        </w:rPr>
      </w:pPr>
      <w:r w:rsidRPr="00C01606">
        <w:rPr>
          <w:rFonts w:ascii="Trebuchet MS" w:hAnsi="Trebuchet MS"/>
        </w:rPr>
        <w:t>Fournisseurs : politiques et procédures internes</w:t>
      </w:r>
    </w:p>
    <w:p w14:paraId="00DF1D2F" w14:textId="4509E79A" w:rsidR="00B70511" w:rsidRPr="00C01606" w:rsidRDefault="00B70511" w:rsidP="0080004E">
      <w:pPr>
        <w:ind w:left="708"/>
        <w:rPr>
          <w:rFonts w:ascii="Trebuchet MS" w:hAnsi="Trebuchet MS"/>
        </w:rPr>
      </w:pPr>
      <w:r w:rsidRPr="00C01606">
        <w:rPr>
          <w:rFonts w:ascii="Trebuchet MS" w:hAnsi="Trebuchet MS"/>
        </w:rPr>
        <w:t>Sources d’information potentielles : Sièges sociaux des sociétés minières, services d'approvisionnement et financiers, associations de fournisseurs, description des processus opérationnels, outils d'évaluation</w:t>
      </w:r>
      <w:r w:rsidR="00495C36" w:rsidRPr="00C01606">
        <w:rPr>
          <w:rFonts w:ascii="Trebuchet MS" w:hAnsi="Trebuchet MS"/>
        </w:rPr>
        <w:t xml:space="preserve"> des fournisseurs (voir annexe 9</w:t>
      </w:r>
      <w:r w:rsidRPr="00C01606">
        <w:rPr>
          <w:rFonts w:ascii="Trebuchet MS" w:hAnsi="Trebuchet MS"/>
        </w:rPr>
        <w:t>)</w:t>
      </w:r>
    </w:p>
    <w:p w14:paraId="0A6F4E99" w14:textId="77777777" w:rsidR="00B70511" w:rsidRDefault="00B70511" w:rsidP="00B70511">
      <w:pPr>
        <w:rPr>
          <w:rFonts w:ascii="Trebuchet MS" w:hAnsi="Trebuchet MS"/>
        </w:rPr>
      </w:pPr>
    </w:p>
    <w:p w14:paraId="185085C0" w14:textId="77777777" w:rsidR="0080004E" w:rsidRDefault="0080004E" w:rsidP="00B70511">
      <w:pPr>
        <w:rPr>
          <w:rFonts w:ascii="Trebuchet MS" w:hAnsi="Trebuchet MS"/>
        </w:rPr>
      </w:pPr>
    </w:p>
    <w:p w14:paraId="6427D829" w14:textId="77777777" w:rsidR="0080004E" w:rsidRDefault="0080004E" w:rsidP="00B70511">
      <w:pPr>
        <w:rPr>
          <w:rFonts w:ascii="Trebuchet MS" w:hAnsi="Trebuchet MS"/>
        </w:rPr>
      </w:pPr>
    </w:p>
    <w:p w14:paraId="679C8CAF" w14:textId="77777777" w:rsidR="0080004E" w:rsidRPr="00C01606" w:rsidRDefault="0080004E" w:rsidP="00B70511">
      <w:pPr>
        <w:rPr>
          <w:rFonts w:ascii="Trebuchet MS" w:hAnsi="Trebuchet MS"/>
        </w:rPr>
      </w:pPr>
    </w:p>
    <w:p w14:paraId="4938F278" w14:textId="77777777" w:rsidR="00D2681E" w:rsidRPr="007A4A06" w:rsidRDefault="00D2681E" w:rsidP="00B70511">
      <w:pPr>
        <w:pStyle w:val="Corps"/>
        <w:ind w:left="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70511" w:rsidRPr="00C01606" w14:paraId="1316BEFB" w14:textId="77777777" w:rsidTr="00F16FB5">
        <w:tc>
          <w:tcPr>
            <w:tcW w:w="8504" w:type="dxa"/>
          </w:tcPr>
          <w:p w14:paraId="5014C0CE" w14:textId="0765AA57" w:rsidR="00B70511" w:rsidRPr="00C01606" w:rsidRDefault="00B70511" w:rsidP="00F16FB5">
            <w:pPr>
              <w:rPr>
                <w:rFonts w:ascii="Trebuchet MS" w:hAnsi="Trebuchet MS"/>
                <w:lang w:val="fr-FR"/>
              </w:rPr>
            </w:pPr>
          </w:p>
          <w:p w14:paraId="473578AD" w14:textId="77777777" w:rsidR="00B70511" w:rsidRPr="00C01606" w:rsidRDefault="00B70511" w:rsidP="00F16FB5">
            <w:pPr>
              <w:rPr>
                <w:rFonts w:ascii="Trebuchet MS" w:hAnsi="Trebuchet MS"/>
                <w:lang w:val="fr-FR"/>
              </w:rPr>
            </w:pPr>
          </w:p>
          <w:p w14:paraId="69635684" w14:textId="77777777" w:rsidR="00B70511" w:rsidRPr="00C01606" w:rsidRDefault="00B70511" w:rsidP="00F16FB5">
            <w:pPr>
              <w:rPr>
                <w:rFonts w:ascii="Trebuchet MS" w:hAnsi="Trebuchet MS"/>
                <w:lang w:val="fr-FR"/>
              </w:rPr>
            </w:pPr>
          </w:p>
          <w:p w14:paraId="22FB05B5" w14:textId="77777777" w:rsidR="00B70511" w:rsidRPr="00C01606" w:rsidRDefault="00B70511" w:rsidP="00F16FB5">
            <w:pPr>
              <w:rPr>
                <w:rFonts w:ascii="Trebuchet MS" w:hAnsi="Trebuchet MS"/>
                <w:lang w:val="fr-FR"/>
              </w:rPr>
            </w:pPr>
          </w:p>
        </w:tc>
      </w:tr>
    </w:tbl>
    <w:p w14:paraId="1FAAD2DC" w14:textId="77777777" w:rsidR="00D2681E" w:rsidRPr="00C01606" w:rsidRDefault="00D2681E" w:rsidP="00B70511">
      <w:pPr>
        <w:rPr>
          <w:rFonts w:ascii="Trebuchet MS" w:hAnsi="Trebuchet MS"/>
        </w:rPr>
        <w:sectPr w:rsidR="00D2681E" w:rsidRPr="00C01606" w:rsidSect="003132B0">
          <w:type w:val="continuous"/>
          <w:pgSz w:w="11906" w:h="16838"/>
          <w:pgMar w:top="1440" w:right="1440" w:bottom="1440" w:left="1440" w:header="720" w:footer="720" w:gutter="0"/>
          <w:cols w:space="720"/>
          <w:formProt w:val="0"/>
          <w:docGrid w:linePitch="360"/>
        </w:sectPr>
      </w:pPr>
    </w:p>
    <w:p w14:paraId="6D68B741" w14:textId="77777777" w:rsidR="00D2681E" w:rsidRPr="00C01606" w:rsidRDefault="00D2681E" w:rsidP="00B70511">
      <w:pPr>
        <w:rPr>
          <w:rFonts w:ascii="Trebuchet MS" w:hAnsi="Trebuchet MS"/>
        </w:rPr>
        <w:sectPr w:rsidR="00D2681E" w:rsidRPr="00C01606" w:rsidSect="003132B0">
          <w:type w:val="continuous"/>
          <w:pgSz w:w="11906" w:h="16838"/>
          <w:pgMar w:top="1440" w:right="1440" w:bottom="1440" w:left="1440" w:header="720" w:footer="720" w:gutter="0"/>
          <w:cols w:space="720"/>
          <w:docGrid w:linePitch="360"/>
        </w:sectPr>
      </w:pPr>
    </w:p>
    <w:p w14:paraId="6AA96EEF" w14:textId="77680A86" w:rsidR="00B70511" w:rsidRPr="00C01606" w:rsidRDefault="00B70511" w:rsidP="00B70511">
      <w:pPr>
        <w:rPr>
          <w:rFonts w:ascii="Trebuchet MS" w:hAnsi="Trebuchet MS"/>
        </w:rPr>
      </w:pPr>
    </w:p>
    <w:p w14:paraId="0111B92B" w14:textId="77777777" w:rsidR="00B70511" w:rsidRPr="00C01606" w:rsidRDefault="00B70511" w:rsidP="00B70511">
      <w:pPr>
        <w:rPr>
          <w:rFonts w:ascii="Trebuchet MS" w:hAnsi="Trebuchet MS"/>
        </w:rPr>
      </w:pPr>
    </w:p>
    <w:p w14:paraId="1FF96124" w14:textId="77777777" w:rsidR="00B70511" w:rsidRPr="00C01606" w:rsidRDefault="00B70511" w:rsidP="00357AE0">
      <w:pPr>
        <w:pStyle w:val="ListParagraph"/>
        <w:numPr>
          <w:ilvl w:val="0"/>
          <w:numId w:val="15"/>
        </w:numPr>
        <w:tabs>
          <w:tab w:val="clear" w:pos="360"/>
          <w:tab w:val="num" w:pos="720"/>
        </w:tabs>
        <w:ind w:left="720"/>
        <w:rPr>
          <w:rFonts w:ascii="Trebuchet MS" w:hAnsi="Trebuchet MS"/>
          <w:sz w:val="24"/>
          <w:lang w:val="fr-FR"/>
        </w:rPr>
      </w:pPr>
      <w:r w:rsidRPr="00C01606">
        <w:rPr>
          <w:rFonts w:ascii="Trebuchet MS" w:hAnsi="Trebuchet MS"/>
          <w:sz w:val="24"/>
          <w:lang w:val="fr-FR"/>
        </w:rPr>
        <w:t>Qui sont les personnes responsables de chaque système/procédure au sein des sociétés minières et des fournisseurs?</w:t>
      </w:r>
    </w:p>
    <w:p w14:paraId="3D107699" w14:textId="77777777" w:rsidR="00B70511" w:rsidRPr="00C01606" w:rsidRDefault="00B70511" w:rsidP="00413D02">
      <w:pPr>
        <w:ind w:left="360"/>
        <w:rPr>
          <w:rFonts w:ascii="Trebuchet MS" w:hAnsi="Trebuchet MS"/>
        </w:rPr>
      </w:pPr>
    </w:p>
    <w:p w14:paraId="3BA2ACBA" w14:textId="77777777" w:rsidR="00B70511" w:rsidRPr="00C01606" w:rsidRDefault="00B70511" w:rsidP="00413D02">
      <w:pPr>
        <w:ind w:left="720"/>
        <w:rPr>
          <w:rFonts w:ascii="Trebuchet MS" w:eastAsia="Times New Roman" w:hAnsi="Trebuchet MS"/>
          <w:lang w:eastAsia="en-US" w:bidi="ar-SA"/>
        </w:rPr>
      </w:pPr>
      <w:r w:rsidRPr="00C01606">
        <w:rPr>
          <w:rFonts w:ascii="Trebuchet MS" w:eastAsia="Times New Roman" w:hAnsi="Trebuchet MS"/>
          <w:u w:val="single"/>
          <w:lang w:eastAsia="en-US" w:bidi="ar-SA"/>
        </w:rPr>
        <w:t>Sources d’information potentielles</w:t>
      </w:r>
      <w:r w:rsidRPr="00C01606">
        <w:rPr>
          <w:rFonts w:ascii="Trebuchet MS" w:eastAsia="Times New Roman" w:hAnsi="Trebuchet MS"/>
          <w:lang w:eastAsia="en-US" w:bidi="ar-SA"/>
        </w:rPr>
        <w:t xml:space="preserve">: Sites Web des sociétés minières et listes de contacts, bases de données des fournisseurs </w:t>
      </w:r>
    </w:p>
    <w:p w14:paraId="6AC93555" w14:textId="77777777" w:rsidR="00B70511" w:rsidRPr="00C01606" w:rsidRDefault="00B70511" w:rsidP="00B70511">
      <w:pPr>
        <w:rPr>
          <w:rFonts w:ascii="Trebuchet MS" w:hAnsi="Trebuchet MS"/>
        </w:rPr>
      </w:pPr>
    </w:p>
    <w:p w14:paraId="79171C74" w14:textId="77777777"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70511" w:rsidRPr="00C01606" w14:paraId="0BF7A6B8" w14:textId="77777777" w:rsidTr="00F16FB5">
        <w:tc>
          <w:tcPr>
            <w:tcW w:w="8504" w:type="dxa"/>
          </w:tcPr>
          <w:p w14:paraId="324E9780" w14:textId="2CDFCEE6" w:rsidR="00B70511" w:rsidRPr="00C01606" w:rsidRDefault="00B70511" w:rsidP="00F16FB5">
            <w:pPr>
              <w:rPr>
                <w:rFonts w:ascii="Trebuchet MS" w:hAnsi="Trebuchet MS"/>
                <w:lang w:val="fr-FR"/>
              </w:rPr>
            </w:pPr>
          </w:p>
          <w:p w14:paraId="0C16DE53" w14:textId="77777777" w:rsidR="00B70511" w:rsidRPr="00C01606" w:rsidRDefault="00B70511" w:rsidP="00F16FB5">
            <w:pPr>
              <w:rPr>
                <w:rFonts w:ascii="Trebuchet MS" w:hAnsi="Trebuchet MS"/>
                <w:lang w:val="fr-FR"/>
              </w:rPr>
            </w:pPr>
          </w:p>
          <w:p w14:paraId="645BBAF1" w14:textId="77777777" w:rsidR="00B70511" w:rsidRPr="00C01606" w:rsidRDefault="00B70511" w:rsidP="00F16FB5">
            <w:pPr>
              <w:rPr>
                <w:rFonts w:ascii="Trebuchet MS" w:hAnsi="Trebuchet MS"/>
                <w:lang w:val="fr-FR"/>
              </w:rPr>
            </w:pPr>
          </w:p>
          <w:p w14:paraId="2E1F9082" w14:textId="77777777" w:rsidR="00B70511" w:rsidRPr="00C01606" w:rsidRDefault="00B70511" w:rsidP="00F16FB5">
            <w:pPr>
              <w:rPr>
                <w:rFonts w:ascii="Trebuchet MS" w:hAnsi="Trebuchet MS"/>
                <w:lang w:val="fr-FR"/>
              </w:rPr>
            </w:pPr>
          </w:p>
        </w:tc>
      </w:tr>
    </w:tbl>
    <w:p w14:paraId="7EABB5D9" w14:textId="77777777" w:rsidR="00D2681E" w:rsidRPr="00C01606" w:rsidRDefault="00D2681E" w:rsidP="00B70511">
      <w:pPr>
        <w:rPr>
          <w:rFonts w:ascii="Trebuchet MS" w:hAnsi="Trebuchet MS"/>
        </w:rPr>
        <w:sectPr w:rsidR="00D2681E" w:rsidRPr="00C01606" w:rsidSect="003132B0">
          <w:type w:val="continuous"/>
          <w:pgSz w:w="11906" w:h="16838"/>
          <w:pgMar w:top="1440" w:right="1440" w:bottom="1440" w:left="1440" w:header="720" w:footer="720" w:gutter="0"/>
          <w:cols w:space="720"/>
          <w:formProt w:val="0"/>
          <w:docGrid w:linePitch="360"/>
        </w:sectPr>
      </w:pPr>
    </w:p>
    <w:p w14:paraId="7F494A4A" w14:textId="77777777" w:rsidR="00D2681E" w:rsidRPr="00C01606" w:rsidRDefault="00D2681E" w:rsidP="00B70511">
      <w:pPr>
        <w:rPr>
          <w:rFonts w:ascii="Trebuchet MS" w:hAnsi="Trebuchet MS"/>
        </w:rPr>
        <w:sectPr w:rsidR="00D2681E" w:rsidRPr="00C01606" w:rsidSect="003132B0">
          <w:type w:val="continuous"/>
          <w:pgSz w:w="11906" w:h="16838"/>
          <w:pgMar w:top="1440" w:right="1440" w:bottom="1440" w:left="1440" w:header="720" w:footer="720" w:gutter="0"/>
          <w:cols w:space="720"/>
          <w:docGrid w:linePitch="360"/>
        </w:sectPr>
      </w:pPr>
    </w:p>
    <w:p w14:paraId="36C38C01" w14:textId="1C6C3C12" w:rsidR="00B70511" w:rsidRPr="00C01606" w:rsidRDefault="00B70511" w:rsidP="00B70511">
      <w:pPr>
        <w:rPr>
          <w:rFonts w:ascii="Trebuchet MS" w:hAnsi="Trebuchet MS"/>
        </w:rPr>
      </w:pPr>
    </w:p>
    <w:p w14:paraId="06DECDD2" w14:textId="77777777" w:rsidR="00B70511" w:rsidRPr="00C01606" w:rsidRDefault="00B70511" w:rsidP="00B70511">
      <w:pPr>
        <w:rPr>
          <w:rFonts w:ascii="Trebuchet MS" w:hAnsi="Trebuchet MS"/>
        </w:rPr>
      </w:pPr>
    </w:p>
    <w:p w14:paraId="2C8AA165" w14:textId="77777777" w:rsidR="00B70511" w:rsidRPr="00C01606" w:rsidRDefault="00B70511" w:rsidP="00357AE0">
      <w:pPr>
        <w:pStyle w:val="ListParagraph"/>
        <w:numPr>
          <w:ilvl w:val="0"/>
          <w:numId w:val="15"/>
        </w:numPr>
        <w:tabs>
          <w:tab w:val="clear" w:pos="360"/>
          <w:tab w:val="num" w:pos="720"/>
        </w:tabs>
        <w:ind w:left="720"/>
        <w:rPr>
          <w:rFonts w:ascii="Trebuchet MS" w:hAnsi="Trebuchet MS"/>
          <w:sz w:val="24"/>
          <w:lang w:val="fr-FR"/>
        </w:rPr>
      </w:pPr>
      <w:r w:rsidRPr="00C01606">
        <w:rPr>
          <w:rFonts w:ascii="Trebuchet MS" w:hAnsi="Trebuchet MS"/>
          <w:sz w:val="24"/>
          <w:lang w:val="fr-FR"/>
        </w:rPr>
        <w:t xml:space="preserve">Quels sont les problèmes identifiés dans l'environnement opérationnel qui restreignent la compétitivité? </w:t>
      </w:r>
    </w:p>
    <w:p w14:paraId="78CE235D" w14:textId="77777777" w:rsidR="004C3FC5" w:rsidRPr="00C01606" w:rsidRDefault="004C3FC5" w:rsidP="004C3FC5">
      <w:pPr>
        <w:pStyle w:val="ListParagraph"/>
        <w:rPr>
          <w:rFonts w:ascii="Trebuchet MS" w:hAnsi="Trebuchet MS"/>
          <w:sz w:val="24"/>
          <w:lang w:val="fr-FR"/>
        </w:rPr>
      </w:pPr>
    </w:p>
    <w:p w14:paraId="5D5E6AB1" w14:textId="77777777" w:rsidR="00B70511" w:rsidRPr="00C01606" w:rsidRDefault="00B70511" w:rsidP="00413D02">
      <w:pPr>
        <w:ind w:left="720" w:firstLine="348"/>
        <w:rPr>
          <w:rFonts w:ascii="Trebuchet MS" w:eastAsia="Times New Roman" w:hAnsi="Trebuchet MS"/>
          <w:lang w:eastAsia="en-US" w:bidi="ar-SA"/>
        </w:rPr>
      </w:pPr>
      <w:r w:rsidRPr="00C01606">
        <w:rPr>
          <w:rFonts w:ascii="Trebuchet MS" w:eastAsia="Times New Roman" w:hAnsi="Trebuchet MS"/>
          <w:u w:val="single"/>
          <w:lang w:eastAsia="en-US" w:bidi="ar-SA"/>
        </w:rPr>
        <w:t>Par exemple</w:t>
      </w:r>
      <w:r w:rsidRPr="00C01606">
        <w:rPr>
          <w:rFonts w:ascii="Trebuchet MS" w:eastAsia="Times New Roman" w:hAnsi="Trebuchet MS"/>
          <w:lang w:eastAsia="en-US" w:bidi="ar-SA"/>
        </w:rPr>
        <w:t xml:space="preserve">: </w:t>
      </w:r>
    </w:p>
    <w:p w14:paraId="0A3001B0" w14:textId="77777777" w:rsidR="00B70511" w:rsidRPr="00C01606" w:rsidRDefault="00B70511" w:rsidP="00357AE0">
      <w:pPr>
        <w:pStyle w:val="ListParagraph"/>
        <w:numPr>
          <w:ilvl w:val="0"/>
          <w:numId w:val="29"/>
        </w:numPr>
        <w:ind w:left="1428"/>
        <w:rPr>
          <w:rFonts w:ascii="Trebuchet MS" w:hAnsi="Trebuchet MS"/>
          <w:b/>
          <w:sz w:val="24"/>
          <w:lang w:val="fr-FR"/>
        </w:rPr>
      </w:pPr>
      <w:r w:rsidRPr="00C01606">
        <w:rPr>
          <w:rFonts w:ascii="Trebuchet MS" w:hAnsi="Trebuchet MS"/>
          <w:sz w:val="24"/>
          <w:lang w:val="fr-FR"/>
        </w:rPr>
        <w:t>Problèmes liés à l'immatriculation des entreprises</w:t>
      </w:r>
    </w:p>
    <w:p w14:paraId="6EBD7A4D" w14:textId="77777777" w:rsidR="00B70511" w:rsidRPr="00C01606" w:rsidRDefault="00B70511" w:rsidP="00357AE0">
      <w:pPr>
        <w:pStyle w:val="ListParagraph"/>
        <w:numPr>
          <w:ilvl w:val="0"/>
          <w:numId w:val="29"/>
        </w:numPr>
        <w:ind w:left="1428"/>
        <w:rPr>
          <w:rFonts w:ascii="Trebuchet MS" w:hAnsi="Trebuchet MS"/>
          <w:b/>
          <w:sz w:val="24"/>
          <w:lang w:val="fr-FR"/>
        </w:rPr>
      </w:pPr>
      <w:r w:rsidRPr="00C01606">
        <w:rPr>
          <w:rFonts w:ascii="Trebuchet MS" w:hAnsi="Trebuchet MS"/>
          <w:sz w:val="24"/>
          <w:lang w:val="fr-FR"/>
        </w:rPr>
        <w:t>Problèmes liés au fonctionnement des entreprises</w:t>
      </w:r>
    </w:p>
    <w:p w14:paraId="7609D31B" w14:textId="77777777" w:rsidR="00B70511" w:rsidRPr="00C01606" w:rsidRDefault="00B70511" w:rsidP="00357AE0">
      <w:pPr>
        <w:pStyle w:val="ListParagraph"/>
        <w:numPr>
          <w:ilvl w:val="0"/>
          <w:numId w:val="29"/>
        </w:numPr>
        <w:ind w:left="1428"/>
        <w:rPr>
          <w:rFonts w:ascii="Trebuchet MS" w:hAnsi="Trebuchet MS"/>
          <w:b/>
          <w:sz w:val="24"/>
          <w:lang w:val="fr-FR"/>
        </w:rPr>
      </w:pPr>
      <w:r w:rsidRPr="00C01606">
        <w:rPr>
          <w:rFonts w:ascii="Trebuchet MS" w:hAnsi="Trebuchet MS"/>
          <w:sz w:val="24"/>
          <w:lang w:val="fr-FR"/>
        </w:rPr>
        <w:t xml:space="preserve">Problèmes spécifiques aux exigences pour être fournisseur des sociétés minières </w:t>
      </w:r>
    </w:p>
    <w:p w14:paraId="71F4ABD1" w14:textId="77777777" w:rsidR="00B70511" w:rsidRPr="00C01606" w:rsidRDefault="00B70511" w:rsidP="00357AE0">
      <w:pPr>
        <w:pStyle w:val="ListParagraph"/>
        <w:numPr>
          <w:ilvl w:val="0"/>
          <w:numId w:val="29"/>
        </w:numPr>
        <w:ind w:left="1428"/>
        <w:rPr>
          <w:rFonts w:ascii="Trebuchet MS" w:hAnsi="Trebuchet MS"/>
          <w:b/>
          <w:sz w:val="24"/>
          <w:lang w:val="fr-FR"/>
        </w:rPr>
      </w:pPr>
      <w:r w:rsidRPr="00C01606">
        <w:rPr>
          <w:rFonts w:ascii="Trebuchet MS" w:hAnsi="Trebuchet MS"/>
          <w:sz w:val="24"/>
          <w:lang w:val="fr-FR"/>
        </w:rPr>
        <w:t xml:space="preserve">Problèmes spécifiques aux catégories d’opportunités de produits/services prioritaires </w:t>
      </w:r>
    </w:p>
    <w:p w14:paraId="52705840" w14:textId="78A6AFE6" w:rsidR="00B70511" w:rsidRPr="00C01606" w:rsidRDefault="00B70511" w:rsidP="00B70511">
      <w:pPr>
        <w:ind w:left="708"/>
        <w:rPr>
          <w:rFonts w:ascii="Trebuchet MS" w:hAnsi="Trebuchet MS"/>
        </w:rPr>
      </w:pPr>
      <w:r w:rsidRPr="00C01606">
        <w:rPr>
          <w:rFonts w:ascii="Trebuchet MS" w:hAnsi="Trebuchet MS"/>
          <w:u w:val="single"/>
        </w:rPr>
        <w:t>Sources d’information possibles</w:t>
      </w:r>
      <w:r w:rsidRPr="00C01606">
        <w:rPr>
          <w:rFonts w:ascii="Trebuchet MS" w:hAnsi="Trebuchet MS"/>
        </w:rPr>
        <w:t>: Stratégies de développement du secteur privé et des PME, rapports sur le climat des affaires (Ease of Doing Business), sous-indices du rapport sur la compétitivité (Global Competititveness Report) du FEM (Forum économique mondial)</w:t>
      </w:r>
      <w:r w:rsidR="00495C36" w:rsidRPr="00C01606">
        <w:rPr>
          <w:rFonts w:ascii="Trebuchet MS" w:hAnsi="Trebuchet MS"/>
        </w:rPr>
        <w:t>, Enquêtes auprès des fournisseurs</w:t>
      </w:r>
    </w:p>
    <w:p w14:paraId="1F9780CD" w14:textId="77777777" w:rsidR="00D2681E" w:rsidRPr="00C01606" w:rsidRDefault="00D2681E" w:rsidP="00B70511">
      <w:pPr>
        <w:pStyle w:val="Corps"/>
        <w:rPr>
          <w:rFonts w:ascii="Trebuchet MS" w:hAnsi="Trebuchet MS"/>
        </w:rPr>
      </w:pPr>
    </w:p>
    <w:p w14:paraId="1803E4A3" w14:textId="77777777"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70511" w:rsidRPr="00C01606" w14:paraId="505AF418" w14:textId="77777777" w:rsidTr="00F16FB5">
        <w:tc>
          <w:tcPr>
            <w:tcW w:w="8504" w:type="dxa"/>
          </w:tcPr>
          <w:p w14:paraId="1CF348F5" w14:textId="1795971E" w:rsidR="00B70511" w:rsidRPr="00C01606" w:rsidRDefault="00B70511" w:rsidP="00F16FB5">
            <w:pPr>
              <w:rPr>
                <w:rFonts w:ascii="Trebuchet MS" w:hAnsi="Trebuchet MS"/>
                <w:lang w:val="fr-FR"/>
              </w:rPr>
            </w:pPr>
          </w:p>
          <w:p w14:paraId="3C429FD1" w14:textId="77777777" w:rsidR="00B70511" w:rsidRPr="00C01606" w:rsidRDefault="00B70511" w:rsidP="00F16FB5">
            <w:pPr>
              <w:rPr>
                <w:rFonts w:ascii="Trebuchet MS" w:hAnsi="Trebuchet MS"/>
                <w:lang w:val="fr-FR"/>
              </w:rPr>
            </w:pPr>
          </w:p>
          <w:p w14:paraId="62F9F355" w14:textId="77777777" w:rsidR="00B70511" w:rsidRPr="00C01606" w:rsidRDefault="00B70511" w:rsidP="00F16FB5">
            <w:pPr>
              <w:rPr>
                <w:rFonts w:ascii="Trebuchet MS" w:hAnsi="Trebuchet MS"/>
                <w:lang w:val="fr-FR"/>
              </w:rPr>
            </w:pPr>
          </w:p>
          <w:p w14:paraId="29F8FEFD" w14:textId="77777777" w:rsidR="00B70511" w:rsidRPr="00C01606" w:rsidRDefault="00B70511" w:rsidP="00F16FB5">
            <w:pPr>
              <w:rPr>
                <w:rFonts w:ascii="Trebuchet MS" w:hAnsi="Trebuchet MS"/>
                <w:lang w:val="fr-FR"/>
              </w:rPr>
            </w:pPr>
          </w:p>
        </w:tc>
      </w:tr>
    </w:tbl>
    <w:p w14:paraId="50084482" w14:textId="77777777" w:rsidR="00D2681E" w:rsidRPr="00C01606" w:rsidRDefault="00D2681E" w:rsidP="00B70511">
      <w:pPr>
        <w:rPr>
          <w:rFonts w:ascii="Trebuchet MS" w:hAnsi="Trebuchet MS"/>
          <w:sz w:val="20"/>
        </w:rPr>
        <w:sectPr w:rsidR="00D2681E" w:rsidRPr="00C01606" w:rsidSect="003132B0">
          <w:type w:val="continuous"/>
          <w:pgSz w:w="11906" w:h="16838"/>
          <w:pgMar w:top="1440" w:right="1440" w:bottom="1440" w:left="1440" w:header="720" w:footer="720" w:gutter="0"/>
          <w:cols w:space="720"/>
          <w:formProt w:val="0"/>
          <w:docGrid w:linePitch="360"/>
        </w:sectPr>
      </w:pPr>
    </w:p>
    <w:p w14:paraId="6F909DAC" w14:textId="77777777" w:rsidR="00D2681E" w:rsidRPr="00C01606" w:rsidRDefault="00D2681E" w:rsidP="00B70511">
      <w:pPr>
        <w:rPr>
          <w:rFonts w:ascii="Trebuchet MS" w:hAnsi="Trebuchet MS"/>
          <w:sz w:val="20"/>
        </w:rPr>
        <w:sectPr w:rsidR="00D2681E" w:rsidRPr="00C01606" w:rsidSect="003132B0">
          <w:type w:val="continuous"/>
          <w:pgSz w:w="11906" w:h="16838"/>
          <w:pgMar w:top="1440" w:right="1440" w:bottom="1440" w:left="1440" w:header="720" w:footer="720" w:gutter="0"/>
          <w:cols w:space="720"/>
          <w:docGrid w:linePitch="360"/>
        </w:sectPr>
      </w:pPr>
    </w:p>
    <w:p w14:paraId="4C5321CC" w14:textId="68390C10" w:rsidR="00B70511" w:rsidRPr="00C01606" w:rsidRDefault="00B70511" w:rsidP="00B70511">
      <w:pPr>
        <w:rPr>
          <w:rFonts w:ascii="Trebuchet MS" w:hAnsi="Trebuchet MS"/>
          <w:sz w:val="20"/>
        </w:rPr>
      </w:pPr>
    </w:p>
    <w:p w14:paraId="2C446A39" w14:textId="77777777" w:rsidR="00B70511" w:rsidRPr="00C01606" w:rsidRDefault="00B70511" w:rsidP="004B7476">
      <w:pPr>
        <w:ind w:left="360"/>
        <w:rPr>
          <w:rFonts w:ascii="Trebuchet MS" w:hAnsi="Trebuchet MS"/>
        </w:rPr>
      </w:pPr>
    </w:p>
    <w:p w14:paraId="5114395E" w14:textId="0E70AB41" w:rsidR="004C3FC5" w:rsidRPr="007A4A06" w:rsidRDefault="00B70511" w:rsidP="007A4A06">
      <w:pPr>
        <w:pStyle w:val="ListParagraph"/>
        <w:numPr>
          <w:ilvl w:val="0"/>
          <w:numId w:val="15"/>
        </w:numPr>
        <w:tabs>
          <w:tab w:val="clear" w:pos="360"/>
          <w:tab w:val="num" w:pos="720"/>
        </w:tabs>
        <w:ind w:left="720"/>
        <w:rPr>
          <w:rFonts w:ascii="Trebuchet MS" w:eastAsiaTheme="minorHAnsi" w:hAnsi="Trebuchet MS"/>
          <w:sz w:val="24"/>
          <w:lang w:val="fr-FR" w:eastAsia="fr-FR" w:bidi="fr-FR"/>
        </w:rPr>
      </w:pPr>
      <w:r w:rsidRPr="00C01606">
        <w:rPr>
          <w:rFonts w:ascii="Trebuchet MS" w:eastAsiaTheme="minorHAnsi" w:hAnsi="Trebuchet MS"/>
          <w:sz w:val="24"/>
          <w:lang w:val="fr-FR" w:eastAsia="fr-FR" w:bidi="fr-FR"/>
        </w:rPr>
        <w:t xml:space="preserve">Quels fournisseurs locaux fournissent déjà ou pourraient fournir les sociétés minières? </w:t>
      </w:r>
      <w:proofErr w:type="gramStart"/>
      <w:r w:rsidRPr="00C01606">
        <w:rPr>
          <w:rFonts w:ascii="Trebuchet MS" w:hAnsi="Trebuchet MS"/>
          <w:sz w:val="24"/>
          <w:lang w:val="fr-FR"/>
        </w:rPr>
        <w:t>Quelles</w:t>
      </w:r>
      <w:proofErr w:type="gramEnd"/>
      <w:r w:rsidRPr="00C01606">
        <w:rPr>
          <w:rFonts w:ascii="Trebuchet MS" w:hAnsi="Trebuchet MS"/>
          <w:sz w:val="24"/>
          <w:lang w:val="fr-FR"/>
        </w:rPr>
        <w:t xml:space="preserve"> sont leur compétences et défis principaux à relever pour accroître leur compétitivité?</w:t>
      </w:r>
    </w:p>
    <w:p w14:paraId="780062CE" w14:textId="77777777" w:rsidR="00B70511" w:rsidRPr="00C01606" w:rsidRDefault="00B70511" w:rsidP="004B7476">
      <w:pPr>
        <w:ind w:left="360"/>
        <w:rPr>
          <w:rFonts w:ascii="Trebuchet MS" w:hAnsi="Trebuchet MS"/>
        </w:rPr>
      </w:pPr>
    </w:p>
    <w:p w14:paraId="41DB73CB" w14:textId="77777777" w:rsidR="00B70511" w:rsidRPr="00C01606" w:rsidRDefault="00B70511" w:rsidP="004B7476">
      <w:pPr>
        <w:ind w:left="720"/>
        <w:rPr>
          <w:rFonts w:ascii="Trebuchet MS" w:hAnsi="Trebuchet MS"/>
        </w:rPr>
      </w:pPr>
      <w:r w:rsidRPr="00C01606">
        <w:rPr>
          <w:rFonts w:ascii="Trebuchet MS" w:hAnsi="Trebuchet MS"/>
          <w:u w:val="single"/>
        </w:rPr>
        <w:lastRenderedPageBreak/>
        <w:t>Sources d’information possibles</w:t>
      </w:r>
      <w:r w:rsidRPr="00C01606">
        <w:rPr>
          <w:rFonts w:ascii="Trebuchet MS" w:hAnsi="Trebuchet MS"/>
        </w:rPr>
        <w:t> : Listes ou bases de données de fournisseurs des sociétés minières, bases de données de fournisseurs centralisées, organismes d'aide à l'accès aux marchés, registre de commerce</w:t>
      </w:r>
    </w:p>
    <w:p w14:paraId="764B20BA" w14:textId="77777777" w:rsidR="00D2681E" w:rsidRPr="00C01606" w:rsidRDefault="00D2681E" w:rsidP="00D2681E">
      <w:pPr>
        <w:pStyle w:val="Corps"/>
        <w:ind w:firstLine="708"/>
        <w:rPr>
          <w:rFonts w:ascii="Trebuchet MS" w:hAnsi="Trebuchet MS"/>
        </w:rPr>
      </w:pPr>
    </w:p>
    <w:p w14:paraId="0300E70B" w14:textId="1FB9D988"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 :</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70511" w:rsidRPr="00C01606" w14:paraId="55CC1C5B" w14:textId="77777777" w:rsidTr="00F16FB5">
        <w:tc>
          <w:tcPr>
            <w:tcW w:w="8504" w:type="dxa"/>
          </w:tcPr>
          <w:p w14:paraId="6CBAE33F" w14:textId="754F1334" w:rsidR="00B70511" w:rsidRPr="00C01606" w:rsidRDefault="00B70511" w:rsidP="00F16FB5">
            <w:pPr>
              <w:rPr>
                <w:rFonts w:ascii="Trebuchet MS" w:hAnsi="Trebuchet MS"/>
                <w:lang w:val="fr-FR"/>
              </w:rPr>
            </w:pPr>
          </w:p>
          <w:p w14:paraId="58ACE47E" w14:textId="77777777" w:rsidR="00B70511" w:rsidRPr="00C01606" w:rsidRDefault="00B70511" w:rsidP="00F16FB5">
            <w:pPr>
              <w:rPr>
                <w:rFonts w:ascii="Trebuchet MS" w:hAnsi="Trebuchet MS"/>
                <w:lang w:val="fr-FR"/>
              </w:rPr>
            </w:pPr>
          </w:p>
          <w:p w14:paraId="7BC6924E" w14:textId="77777777" w:rsidR="00B70511" w:rsidRPr="00C01606" w:rsidRDefault="00B70511" w:rsidP="00F16FB5">
            <w:pPr>
              <w:rPr>
                <w:rFonts w:ascii="Trebuchet MS" w:hAnsi="Trebuchet MS"/>
                <w:lang w:val="fr-FR"/>
              </w:rPr>
            </w:pPr>
          </w:p>
          <w:p w14:paraId="0BE7C70E" w14:textId="77777777" w:rsidR="00B70511" w:rsidRPr="00C01606" w:rsidRDefault="00B70511" w:rsidP="00F16FB5">
            <w:pPr>
              <w:rPr>
                <w:rFonts w:ascii="Trebuchet MS" w:hAnsi="Trebuchet MS"/>
                <w:lang w:val="fr-FR"/>
              </w:rPr>
            </w:pPr>
          </w:p>
        </w:tc>
      </w:tr>
    </w:tbl>
    <w:p w14:paraId="4E91DF02" w14:textId="77777777" w:rsidR="00D2681E" w:rsidRPr="00C01606" w:rsidRDefault="00D2681E" w:rsidP="00B70511">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formProt w:val="0"/>
          <w:docGrid w:linePitch="360"/>
        </w:sectPr>
      </w:pPr>
    </w:p>
    <w:p w14:paraId="2898503E" w14:textId="77777777" w:rsidR="00D2681E" w:rsidRPr="00C01606" w:rsidRDefault="00D2681E" w:rsidP="00B70511">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docGrid w:linePitch="360"/>
        </w:sectPr>
      </w:pPr>
    </w:p>
    <w:p w14:paraId="1268B8B6" w14:textId="4D253CBF" w:rsidR="00B70511" w:rsidRPr="00C01606" w:rsidRDefault="00B70511" w:rsidP="00B70511">
      <w:pPr>
        <w:ind w:left="708"/>
        <w:rPr>
          <w:rFonts w:ascii="Trebuchet MS" w:hAnsi="Trebuchet MS"/>
          <w:lang w:eastAsia="en-US" w:bidi="ar-SA"/>
        </w:rPr>
      </w:pPr>
    </w:p>
    <w:p w14:paraId="5682D5F0" w14:textId="77777777" w:rsidR="00B70511" w:rsidRPr="00C01606" w:rsidRDefault="00B70511" w:rsidP="004B7476">
      <w:pPr>
        <w:ind w:left="360"/>
        <w:rPr>
          <w:rFonts w:ascii="Trebuchet MS" w:hAnsi="Trebuchet MS"/>
        </w:rPr>
      </w:pPr>
    </w:p>
    <w:p w14:paraId="5A0C3F67" w14:textId="35C7850B" w:rsidR="00B70511" w:rsidRPr="00C01606" w:rsidRDefault="00B70511" w:rsidP="00495C36">
      <w:pPr>
        <w:pStyle w:val="ListParagraph"/>
        <w:numPr>
          <w:ilvl w:val="0"/>
          <w:numId w:val="15"/>
        </w:numPr>
        <w:tabs>
          <w:tab w:val="clear" w:pos="360"/>
          <w:tab w:val="num" w:pos="720"/>
        </w:tabs>
        <w:ind w:left="720"/>
        <w:rPr>
          <w:rFonts w:ascii="Trebuchet MS" w:hAnsi="Trebuchet MS"/>
          <w:sz w:val="24"/>
          <w:lang w:val="fr-FR"/>
        </w:rPr>
      </w:pPr>
      <w:r w:rsidRPr="00C01606">
        <w:rPr>
          <w:rFonts w:ascii="Trebuchet MS" w:hAnsi="Trebuchet MS"/>
          <w:sz w:val="24"/>
          <w:lang w:val="fr-FR"/>
        </w:rPr>
        <w:t>Ces questions sont du ressort de quelles institutions? Quelles initiatives pertinentes sont déjà en cours, et quelle est leur portée? Quelles autres idées ont été proposées ou sont actuellement testées pour résoudre ces problèmes?</w:t>
      </w:r>
    </w:p>
    <w:p w14:paraId="29135AF3" w14:textId="0BBF7134" w:rsidR="004C3FC5" w:rsidRPr="00C01606" w:rsidRDefault="004C3FC5" w:rsidP="004C3FC5">
      <w:pPr>
        <w:pStyle w:val="ListParagraph"/>
        <w:ind w:left="360" w:firstLine="360"/>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4 </w:t>
      </w:r>
      <w:r w:rsidR="00E0643C">
        <w:rPr>
          <w:rFonts w:ascii="Trebuchet MS" w:hAnsi="Trebuchet MS"/>
          <w:sz w:val="24"/>
        </w:rPr>
        <w:t>et</w:t>
      </w:r>
      <w:r w:rsidRPr="00C01606">
        <w:rPr>
          <w:rFonts w:ascii="Trebuchet MS" w:hAnsi="Trebuchet MS"/>
          <w:sz w:val="24"/>
        </w:rPr>
        <w:t xml:space="preserve"> 6]</w:t>
      </w:r>
    </w:p>
    <w:p w14:paraId="22E93F11" w14:textId="77777777" w:rsidR="00B70511" w:rsidRPr="00C01606" w:rsidRDefault="00B70511" w:rsidP="004B7476">
      <w:pPr>
        <w:ind w:left="360"/>
        <w:rPr>
          <w:rFonts w:ascii="Trebuchet MS" w:eastAsia="Times New Roman" w:hAnsi="Trebuchet MS"/>
          <w:lang w:eastAsia="en-US" w:bidi="ar-SA"/>
        </w:rPr>
      </w:pPr>
    </w:p>
    <w:p w14:paraId="6925312F" w14:textId="77777777" w:rsidR="00B70511" w:rsidRPr="00C01606" w:rsidRDefault="00B70511" w:rsidP="004B7476">
      <w:pPr>
        <w:pStyle w:val="ListParagraph"/>
        <w:ind w:left="360" w:firstLine="360"/>
        <w:rPr>
          <w:rFonts w:ascii="Trebuchet MS" w:hAnsi="Trebuchet MS"/>
          <w:sz w:val="24"/>
          <w:lang w:val="fr-FR"/>
        </w:rPr>
      </w:pPr>
      <w:r w:rsidRPr="00C01606">
        <w:rPr>
          <w:rFonts w:ascii="Trebuchet MS" w:hAnsi="Trebuchet MS"/>
          <w:sz w:val="24"/>
          <w:u w:val="single"/>
          <w:lang w:val="fr-FR"/>
        </w:rPr>
        <w:t>Par exemple</w:t>
      </w:r>
      <w:r w:rsidRPr="00C01606">
        <w:rPr>
          <w:rFonts w:ascii="Trebuchet MS" w:hAnsi="Trebuchet MS"/>
          <w:sz w:val="24"/>
          <w:lang w:val="fr-FR"/>
        </w:rPr>
        <w:t xml:space="preserve"> : </w:t>
      </w:r>
    </w:p>
    <w:p w14:paraId="52DCD940" w14:textId="77777777" w:rsidR="00B70511" w:rsidRPr="00C01606" w:rsidRDefault="00B70511" w:rsidP="00357AE0">
      <w:pPr>
        <w:pStyle w:val="ListParagraph"/>
        <w:numPr>
          <w:ilvl w:val="0"/>
          <w:numId w:val="30"/>
        </w:numPr>
        <w:ind w:left="1080"/>
        <w:rPr>
          <w:rFonts w:ascii="Trebuchet MS" w:hAnsi="Trebuchet MS"/>
          <w:sz w:val="24"/>
          <w:lang w:val="fr-FR"/>
        </w:rPr>
      </w:pPr>
      <w:r w:rsidRPr="00C01606">
        <w:rPr>
          <w:rFonts w:ascii="Trebuchet MS" w:hAnsi="Trebuchet MS"/>
          <w:sz w:val="24"/>
          <w:lang w:val="fr-FR"/>
        </w:rPr>
        <w:t>Mandat énoncé</w:t>
      </w:r>
    </w:p>
    <w:p w14:paraId="7D874BC8" w14:textId="77777777" w:rsidR="00B70511" w:rsidRPr="00C01606" w:rsidRDefault="00B70511" w:rsidP="00357AE0">
      <w:pPr>
        <w:pStyle w:val="ListParagraph"/>
        <w:numPr>
          <w:ilvl w:val="0"/>
          <w:numId w:val="30"/>
        </w:numPr>
        <w:ind w:left="1080"/>
        <w:rPr>
          <w:rFonts w:ascii="Trebuchet MS" w:hAnsi="Trebuchet MS"/>
          <w:sz w:val="24"/>
          <w:lang w:val="fr-FR"/>
        </w:rPr>
      </w:pPr>
      <w:r w:rsidRPr="00C01606">
        <w:rPr>
          <w:rFonts w:ascii="Trebuchet MS" w:hAnsi="Trebuchet MS"/>
          <w:sz w:val="24"/>
          <w:lang w:val="fr-FR"/>
        </w:rPr>
        <w:t>Rôle véritable en pratique</w:t>
      </w:r>
    </w:p>
    <w:p w14:paraId="4A732833" w14:textId="77777777" w:rsidR="00B70511" w:rsidRPr="00C01606" w:rsidRDefault="00B70511" w:rsidP="00357AE0">
      <w:pPr>
        <w:pStyle w:val="ListParagraph"/>
        <w:numPr>
          <w:ilvl w:val="0"/>
          <w:numId w:val="30"/>
        </w:numPr>
        <w:ind w:left="1080"/>
        <w:rPr>
          <w:rFonts w:ascii="Trebuchet MS" w:hAnsi="Trebuchet MS"/>
          <w:sz w:val="24"/>
          <w:lang w:val="fr-FR"/>
        </w:rPr>
      </w:pPr>
      <w:r w:rsidRPr="00C01606">
        <w:rPr>
          <w:rFonts w:ascii="Trebuchet MS" w:hAnsi="Trebuchet MS"/>
          <w:sz w:val="24"/>
          <w:lang w:val="fr-FR"/>
        </w:rPr>
        <w:t>Capacité institutionnelle</w:t>
      </w:r>
    </w:p>
    <w:p w14:paraId="3ED9FFC6" w14:textId="77777777" w:rsidR="00B70511" w:rsidRPr="00C01606" w:rsidRDefault="00B70511" w:rsidP="004B7476">
      <w:pPr>
        <w:pStyle w:val="ListParagraph"/>
        <w:ind w:left="1068"/>
        <w:rPr>
          <w:rFonts w:ascii="Trebuchet MS" w:hAnsi="Trebuchet MS"/>
          <w:sz w:val="24"/>
          <w:lang w:val="fr-FR"/>
        </w:rPr>
      </w:pPr>
    </w:p>
    <w:p w14:paraId="4C362133" w14:textId="77777777" w:rsidR="00B70511" w:rsidRPr="00C01606" w:rsidRDefault="00B70511" w:rsidP="004B7476">
      <w:pPr>
        <w:ind w:left="708"/>
        <w:rPr>
          <w:rFonts w:ascii="Trebuchet MS" w:eastAsia="Times New Roman" w:hAnsi="Trebuchet MS"/>
          <w:lang w:eastAsia="en-US" w:bidi="ar-SA"/>
        </w:rPr>
      </w:pPr>
      <w:r w:rsidRPr="00C01606">
        <w:rPr>
          <w:rFonts w:ascii="Trebuchet MS" w:eastAsia="Times New Roman" w:hAnsi="Trebuchet MS"/>
          <w:u w:val="single"/>
          <w:lang w:eastAsia="en-US" w:bidi="ar-SA"/>
        </w:rPr>
        <w:t>Sources d’information possibles</w:t>
      </w:r>
      <w:r w:rsidRPr="00C01606">
        <w:rPr>
          <w:rFonts w:ascii="Trebuchet MS" w:eastAsia="Times New Roman" w:hAnsi="Trebuchet MS"/>
          <w:lang w:eastAsia="en-US" w:bidi="ar-SA"/>
        </w:rPr>
        <w:t>:</w:t>
      </w:r>
    </w:p>
    <w:p w14:paraId="53A48C4D" w14:textId="77777777" w:rsidR="00B70511" w:rsidRPr="00C01606" w:rsidRDefault="00B70511" w:rsidP="004B7476">
      <w:pPr>
        <w:ind w:left="708"/>
        <w:rPr>
          <w:rFonts w:ascii="Trebuchet MS" w:eastAsia="Times New Roman" w:hAnsi="Trebuchet MS"/>
          <w:lang w:eastAsia="en-US" w:bidi="ar-SA"/>
        </w:rPr>
      </w:pPr>
      <w:r w:rsidRPr="00C01606">
        <w:rPr>
          <w:rFonts w:ascii="Trebuchet MS" w:eastAsia="Times New Roman" w:hAnsi="Trebuchet MS"/>
          <w:lang w:eastAsia="en-US" w:bidi="ar-SA"/>
        </w:rPr>
        <w:t>Exercices de cartographie des institutions, listes des administrations centrales, ministère de tutelle et agences publiques/leurs sites Web, rapports sur le climat des investissements, l'environnement des affaires ou le développement du secteur privé</w:t>
      </w:r>
    </w:p>
    <w:p w14:paraId="4B5CF5DD" w14:textId="77777777" w:rsidR="00D2681E" w:rsidRPr="00C01606" w:rsidRDefault="00D2681E" w:rsidP="00B70511">
      <w:pPr>
        <w:pStyle w:val="Corps"/>
        <w:rPr>
          <w:rFonts w:ascii="Trebuchet MS" w:hAnsi="Trebuchet MS"/>
        </w:rPr>
      </w:pPr>
    </w:p>
    <w:p w14:paraId="67FE94F0" w14:textId="77777777"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B70511" w:rsidRPr="00C01606" w14:paraId="2349F735" w14:textId="77777777" w:rsidTr="00F16FB5">
        <w:tc>
          <w:tcPr>
            <w:tcW w:w="8504" w:type="dxa"/>
          </w:tcPr>
          <w:p w14:paraId="2C594AF8" w14:textId="0781F204" w:rsidR="00B70511" w:rsidRPr="00C01606" w:rsidRDefault="00B70511" w:rsidP="00F16FB5">
            <w:pPr>
              <w:rPr>
                <w:rFonts w:ascii="Trebuchet MS" w:hAnsi="Trebuchet MS"/>
                <w:lang w:val="fr-FR"/>
              </w:rPr>
            </w:pPr>
          </w:p>
          <w:p w14:paraId="789DE242" w14:textId="77777777" w:rsidR="00B70511" w:rsidRPr="00C01606" w:rsidRDefault="00B70511" w:rsidP="00F16FB5">
            <w:pPr>
              <w:rPr>
                <w:rFonts w:ascii="Trebuchet MS" w:hAnsi="Trebuchet MS"/>
                <w:lang w:val="fr-FR"/>
              </w:rPr>
            </w:pPr>
          </w:p>
          <w:p w14:paraId="5BFDF9D5" w14:textId="77777777" w:rsidR="00B70511" w:rsidRPr="00C01606" w:rsidRDefault="00B70511" w:rsidP="00F16FB5">
            <w:pPr>
              <w:rPr>
                <w:rFonts w:ascii="Trebuchet MS" w:hAnsi="Trebuchet MS"/>
                <w:lang w:val="fr-FR"/>
              </w:rPr>
            </w:pPr>
          </w:p>
          <w:p w14:paraId="396643F6" w14:textId="77777777" w:rsidR="00B70511" w:rsidRPr="00C01606" w:rsidRDefault="00B70511" w:rsidP="00F16FB5">
            <w:pPr>
              <w:rPr>
                <w:rFonts w:ascii="Trebuchet MS" w:hAnsi="Trebuchet MS"/>
                <w:lang w:val="fr-FR"/>
              </w:rPr>
            </w:pPr>
          </w:p>
        </w:tc>
      </w:tr>
    </w:tbl>
    <w:p w14:paraId="446E3741" w14:textId="77777777" w:rsidR="00D2681E" w:rsidRPr="00C01606" w:rsidRDefault="00D2681E" w:rsidP="00B70511">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formProt w:val="0"/>
          <w:docGrid w:linePitch="360"/>
        </w:sectPr>
      </w:pPr>
    </w:p>
    <w:p w14:paraId="6DB36B64" w14:textId="77777777" w:rsidR="00D2681E" w:rsidRPr="00C01606" w:rsidRDefault="00D2681E" w:rsidP="00B70511">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docGrid w:linePitch="360"/>
        </w:sectPr>
      </w:pPr>
    </w:p>
    <w:p w14:paraId="679D60A0" w14:textId="534A8A95" w:rsidR="00B70511" w:rsidRPr="00C01606" w:rsidRDefault="00B70511" w:rsidP="00B70511">
      <w:pPr>
        <w:ind w:left="708"/>
        <w:rPr>
          <w:rFonts w:ascii="Trebuchet MS" w:hAnsi="Trebuchet MS"/>
          <w:lang w:eastAsia="en-US" w:bidi="ar-SA"/>
        </w:rPr>
      </w:pPr>
    </w:p>
    <w:p w14:paraId="1B90D90E" w14:textId="77777777" w:rsidR="000236C4" w:rsidRPr="00C01606" w:rsidRDefault="000236C4" w:rsidP="000236C4">
      <w:pPr>
        <w:rPr>
          <w:rFonts w:ascii="Trebuchet MS" w:eastAsiaTheme="minorEastAsia" w:hAnsi="Trebuchet MS" w:cstheme="minorBidi"/>
          <w:b/>
          <w:i/>
          <w:color w:val="B8292F"/>
          <w:lang w:eastAsia="en-US" w:bidi="ar-SA"/>
        </w:rPr>
      </w:pPr>
      <w:r w:rsidRPr="00C01606">
        <w:rPr>
          <w:rFonts w:ascii="Trebuchet MS" w:eastAsiaTheme="minorEastAsia" w:hAnsi="Trebuchet MS" w:cstheme="minorBidi"/>
          <w:b/>
          <w:i/>
          <w:color w:val="B8292F"/>
          <w:lang w:eastAsia="en-US" w:bidi="ar-SA"/>
        </w:rPr>
        <w:t>Les Questions Stratégiques</w:t>
      </w:r>
    </w:p>
    <w:p w14:paraId="1EE3BC63" w14:textId="77777777" w:rsidR="00B70511" w:rsidRPr="00C01606" w:rsidRDefault="00B70511" w:rsidP="008D1869">
      <w:pPr>
        <w:ind w:left="708"/>
        <w:rPr>
          <w:rFonts w:ascii="Trebuchet MS" w:hAnsi="Trebuchet MS"/>
          <w:lang w:eastAsia="en-US" w:bidi="ar-SA"/>
        </w:rPr>
      </w:pPr>
    </w:p>
    <w:p w14:paraId="21BEF4B0" w14:textId="77777777" w:rsidR="000236C4" w:rsidRPr="00C01606" w:rsidRDefault="000236C4" w:rsidP="00357AE0">
      <w:pPr>
        <w:numPr>
          <w:ilvl w:val="0"/>
          <w:numId w:val="31"/>
        </w:numPr>
        <w:tabs>
          <w:tab w:val="num" w:pos="360"/>
        </w:tabs>
        <w:rPr>
          <w:rFonts w:ascii="Trebuchet MS" w:hAnsi="Trebuchet MS"/>
          <w:lang w:eastAsia="en-US"/>
        </w:rPr>
      </w:pPr>
      <w:r w:rsidRPr="00C01606">
        <w:rPr>
          <w:rFonts w:ascii="Trebuchet MS" w:hAnsi="Trebuchet MS"/>
          <w:lang w:eastAsia="en-US"/>
        </w:rPr>
        <w:t xml:space="preserve">Quelles sont les interactions entre sociétés minières et fournisseurs à améliorer pour que les fournisseurs locaux soient en mesure d'être compétitifs? </w:t>
      </w:r>
    </w:p>
    <w:p w14:paraId="0E523950" w14:textId="5CE8F0B4" w:rsidR="006978E5" w:rsidRPr="00C01606" w:rsidRDefault="006978E5" w:rsidP="006978E5">
      <w:pPr>
        <w:pStyle w:val="ListParagraph"/>
        <w:ind w:left="712"/>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1 </w:t>
      </w:r>
      <w:r w:rsidR="00E0643C">
        <w:rPr>
          <w:rFonts w:ascii="Trebuchet MS" w:hAnsi="Trebuchet MS"/>
          <w:sz w:val="24"/>
        </w:rPr>
        <w:t>et</w:t>
      </w:r>
      <w:r w:rsidRPr="00C01606">
        <w:rPr>
          <w:rFonts w:ascii="Trebuchet MS" w:hAnsi="Trebuchet MS"/>
          <w:sz w:val="24"/>
        </w:rPr>
        <w:t xml:space="preserve"> 2]</w:t>
      </w:r>
    </w:p>
    <w:p w14:paraId="35BDCBCB" w14:textId="77777777" w:rsidR="000236C4" w:rsidRPr="00C01606" w:rsidRDefault="000236C4" w:rsidP="000236C4">
      <w:pPr>
        <w:ind w:left="712"/>
        <w:rPr>
          <w:rFonts w:ascii="Trebuchet MS" w:hAnsi="Trebuchet MS"/>
          <w:lang w:eastAsia="en-US"/>
        </w:rPr>
      </w:pPr>
    </w:p>
    <w:p w14:paraId="586E300D" w14:textId="1636440F" w:rsidR="00495C36" w:rsidRPr="00C01606" w:rsidRDefault="00495C36" w:rsidP="00495C36">
      <w:pPr>
        <w:pStyle w:val="Corps"/>
        <w:ind w:left="705" w:hanging="75"/>
        <w:rPr>
          <w:rFonts w:ascii="Trebuchet MS" w:eastAsia="Times New Roman" w:hAnsi="Trebuchet MS"/>
          <w:b/>
          <w:sz w:val="24"/>
          <w:szCs w:val="24"/>
          <w:lang w:eastAsia="en-US" w:bidi="fr-FR"/>
        </w:rPr>
      </w:pPr>
      <w:r w:rsidRPr="00C01606">
        <w:rPr>
          <w:rFonts w:ascii="Trebuchet MS" w:hAnsi="Trebuchet MS"/>
          <w:b/>
          <w:sz w:val="24"/>
          <w:szCs w:val="24"/>
        </w:rPr>
        <w:t xml:space="preserve"> Pistes de réflexion et expérience tirée du projet ALMOA</w:t>
      </w:r>
      <w:r w:rsidRPr="00C01606">
        <w:rPr>
          <w:rFonts w:ascii="Trebuchet MS" w:eastAsia="Times New Roman" w:hAnsi="Trebuchet MS"/>
          <w:b/>
          <w:sz w:val="24"/>
          <w:szCs w:val="24"/>
          <w:lang w:eastAsia="en-US" w:bidi="fr-FR"/>
        </w:rPr>
        <w:t xml:space="preserve"> </w:t>
      </w:r>
    </w:p>
    <w:p w14:paraId="4D400C01" w14:textId="77777777" w:rsidR="000236C4" w:rsidRPr="00C01606" w:rsidRDefault="000236C4" w:rsidP="000236C4">
      <w:pPr>
        <w:ind w:left="704"/>
        <w:rPr>
          <w:rFonts w:ascii="Trebuchet MS" w:eastAsia="Times New Roman" w:hAnsi="Trebuchet MS"/>
          <w:lang w:eastAsia="en-US" w:bidi="ar-SA"/>
        </w:rPr>
      </w:pPr>
      <w:r w:rsidRPr="00C01606">
        <w:rPr>
          <w:rFonts w:ascii="Trebuchet MS" w:eastAsia="Times New Roman" w:hAnsi="Trebuchet MS"/>
          <w:lang w:eastAsia="en-US" w:bidi="ar-SA"/>
        </w:rPr>
        <w:t>Les domaines à améliorer en priorité peuvent varier d'un pays à l'autre en fonction du contexte et des pratiques des sociétés minières et des fournisseurs actifs sur place. Cependant, les expériences en Afrique de l'Ouest à ce jour ont souvent soulevé des questions au sujet de :</w:t>
      </w:r>
    </w:p>
    <w:p w14:paraId="2D19535D" w14:textId="77777777" w:rsidR="000236C4" w:rsidRPr="00C01606" w:rsidRDefault="000236C4" w:rsidP="00357AE0">
      <w:pPr>
        <w:pStyle w:val="ListParagraph"/>
        <w:numPr>
          <w:ilvl w:val="0"/>
          <w:numId w:val="32"/>
        </w:numPr>
        <w:ind w:left="1163" w:hanging="283"/>
        <w:rPr>
          <w:rFonts w:ascii="Trebuchet MS" w:hAnsi="Trebuchet MS"/>
          <w:sz w:val="24"/>
          <w:lang w:val="fr-FR"/>
        </w:rPr>
      </w:pPr>
      <w:r w:rsidRPr="00C01606">
        <w:rPr>
          <w:rFonts w:ascii="Trebuchet MS" w:hAnsi="Trebuchet MS"/>
          <w:sz w:val="24"/>
          <w:lang w:val="fr-FR"/>
        </w:rPr>
        <w:lastRenderedPageBreak/>
        <w:t xml:space="preserve">L'accessibilité aux fournisseurs locaux de l'information sur la demande des sociétés minières et leurs processus d'approvisionnement, y compris le besoin de recevoir des feedbacks </w:t>
      </w:r>
    </w:p>
    <w:p w14:paraId="3F9FD7D3" w14:textId="77777777" w:rsidR="000236C4" w:rsidRPr="00C01606" w:rsidRDefault="000236C4" w:rsidP="00357AE0">
      <w:pPr>
        <w:pStyle w:val="ListParagraph"/>
        <w:numPr>
          <w:ilvl w:val="0"/>
          <w:numId w:val="32"/>
        </w:numPr>
        <w:ind w:left="1163" w:hanging="283"/>
        <w:rPr>
          <w:rFonts w:ascii="Trebuchet MS" w:hAnsi="Trebuchet MS"/>
          <w:sz w:val="24"/>
          <w:lang w:val="fr-FR"/>
        </w:rPr>
      </w:pPr>
      <w:r w:rsidRPr="00C01606">
        <w:rPr>
          <w:rFonts w:ascii="Trebuchet MS" w:hAnsi="Trebuchet MS"/>
          <w:sz w:val="24"/>
          <w:lang w:val="fr-FR"/>
        </w:rPr>
        <w:t>Le manque de bases de données des fournisseurs potentiels accessibles et mises à jour</w:t>
      </w:r>
    </w:p>
    <w:p w14:paraId="7227869A" w14:textId="77777777" w:rsidR="000236C4" w:rsidRPr="00C01606" w:rsidRDefault="000236C4" w:rsidP="00357AE0">
      <w:pPr>
        <w:pStyle w:val="ListParagraph"/>
        <w:numPr>
          <w:ilvl w:val="0"/>
          <w:numId w:val="32"/>
        </w:numPr>
        <w:ind w:left="1163" w:hanging="283"/>
        <w:rPr>
          <w:rFonts w:ascii="Trebuchet MS" w:hAnsi="Trebuchet MS"/>
          <w:sz w:val="24"/>
          <w:lang w:val="fr-FR"/>
        </w:rPr>
      </w:pPr>
      <w:r w:rsidRPr="00C01606">
        <w:rPr>
          <w:rFonts w:ascii="Trebuchet MS" w:hAnsi="Trebuchet MS"/>
          <w:sz w:val="24"/>
          <w:lang w:val="fr-FR"/>
        </w:rPr>
        <w:t>La fiabilité des fournisseurs locaux dans l’exécution des contrats</w:t>
      </w:r>
    </w:p>
    <w:p w14:paraId="7163B0B0" w14:textId="77777777" w:rsidR="000236C4" w:rsidRPr="00C01606" w:rsidRDefault="000236C4" w:rsidP="00357AE0">
      <w:pPr>
        <w:pStyle w:val="ListParagraph"/>
        <w:numPr>
          <w:ilvl w:val="0"/>
          <w:numId w:val="32"/>
        </w:numPr>
        <w:ind w:left="1163" w:hanging="283"/>
        <w:rPr>
          <w:rFonts w:ascii="Trebuchet MS" w:eastAsiaTheme="minorHAnsi" w:hAnsi="Trebuchet MS"/>
          <w:sz w:val="24"/>
          <w:lang w:val="fr-FR" w:bidi="fr-FR"/>
        </w:rPr>
      </w:pPr>
      <w:r w:rsidRPr="00C01606">
        <w:rPr>
          <w:rFonts w:ascii="Trebuchet MS" w:eastAsiaTheme="minorHAnsi" w:hAnsi="Trebuchet MS"/>
          <w:sz w:val="24"/>
          <w:lang w:val="fr-FR" w:bidi="fr-FR"/>
        </w:rPr>
        <w:t xml:space="preserve">Les conditions de paiement  </w:t>
      </w:r>
    </w:p>
    <w:p w14:paraId="187E3BC3" w14:textId="77777777" w:rsidR="000236C4" w:rsidRPr="00C01606" w:rsidRDefault="000236C4" w:rsidP="000236C4">
      <w:pPr>
        <w:rPr>
          <w:rFonts w:ascii="Trebuchet MS" w:hAnsi="Trebuchet MS"/>
        </w:rPr>
      </w:pPr>
    </w:p>
    <w:p w14:paraId="36D20FFF" w14:textId="77777777"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065434A9" w14:textId="77777777" w:rsidTr="00F16FB5">
        <w:tc>
          <w:tcPr>
            <w:tcW w:w="8504" w:type="dxa"/>
          </w:tcPr>
          <w:p w14:paraId="263A6AC0" w14:textId="51AA35A8" w:rsidR="000236C4" w:rsidRPr="00C01606" w:rsidRDefault="000236C4" w:rsidP="00F16FB5">
            <w:pPr>
              <w:rPr>
                <w:rFonts w:ascii="Trebuchet MS" w:hAnsi="Trebuchet MS"/>
                <w:lang w:val="fr-FR"/>
              </w:rPr>
            </w:pPr>
          </w:p>
          <w:p w14:paraId="2A1E1F0B" w14:textId="77777777" w:rsidR="000236C4" w:rsidRPr="00C01606" w:rsidRDefault="000236C4" w:rsidP="00F16FB5">
            <w:pPr>
              <w:rPr>
                <w:rFonts w:ascii="Trebuchet MS" w:hAnsi="Trebuchet MS"/>
                <w:lang w:val="fr-FR"/>
              </w:rPr>
            </w:pPr>
          </w:p>
          <w:p w14:paraId="6099B3EC" w14:textId="77777777" w:rsidR="000236C4" w:rsidRPr="00C01606" w:rsidRDefault="000236C4" w:rsidP="00F16FB5">
            <w:pPr>
              <w:rPr>
                <w:rFonts w:ascii="Trebuchet MS" w:hAnsi="Trebuchet MS"/>
                <w:lang w:val="fr-FR"/>
              </w:rPr>
            </w:pPr>
          </w:p>
          <w:p w14:paraId="03985727" w14:textId="77777777" w:rsidR="000236C4" w:rsidRPr="00C01606" w:rsidRDefault="000236C4" w:rsidP="00F16FB5">
            <w:pPr>
              <w:rPr>
                <w:rFonts w:ascii="Trebuchet MS" w:hAnsi="Trebuchet MS"/>
                <w:lang w:val="fr-FR"/>
              </w:rPr>
            </w:pPr>
          </w:p>
        </w:tc>
      </w:tr>
    </w:tbl>
    <w:p w14:paraId="6154B944" w14:textId="77777777" w:rsidR="00D2681E" w:rsidRPr="00C01606" w:rsidRDefault="00D2681E" w:rsidP="000236C4">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formProt w:val="0"/>
          <w:docGrid w:linePitch="360"/>
        </w:sectPr>
      </w:pPr>
    </w:p>
    <w:p w14:paraId="620D1001" w14:textId="77777777" w:rsidR="00D2681E" w:rsidRPr="00C01606" w:rsidRDefault="00D2681E" w:rsidP="000236C4">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docGrid w:linePitch="360"/>
        </w:sectPr>
      </w:pPr>
    </w:p>
    <w:p w14:paraId="6774E16D" w14:textId="0A5460AA" w:rsidR="000236C4" w:rsidRPr="00C01606" w:rsidRDefault="000236C4" w:rsidP="000236C4">
      <w:pPr>
        <w:ind w:left="708"/>
        <w:rPr>
          <w:rFonts w:ascii="Trebuchet MS" w:hAnsi="Trebuchet MS"/>
          <w:lang w:eastAsia="en-US" w:bidi="ar-SA"/>
        </w:rPr>
      </w:pPr>
    </w:p>
    <w:p w14:paraId="09F90EFB" w14:textId="77777777" w:rsidR="000236C4" w:rsidRPr="00C01606" w:rsidRDefault="000236C4" w:rsidP="00A217AD">
      <w:pPr>
        <w:rPr>
          <w:rFonts w:ascii="Trebuchet MS" w:hAnsi="Trebuchet MS"/>
          <w:lang w:eastAsia="en-US"/>
        </w:rPr>
      </w:pPr>
    </w:p>
    <w:p w14:paraId="32C07ABE" w14:textId="77777777"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t>Quels changements faut-il apporter aux comportements, systèmes et capacités pour obtenir ces améliorations ?</w:t>
      </w:r>
    </w:p>
    <w:p w14:paraId="6C0D287E" w14:textId="6182F71B" w:rsidR="006978E5" w:rsidRPr="00C01606" w:rsidRDefault="006978E5" w:rsidP="006978E5">
      <w:pPr>
        <w:pStyle w:val="ListParagraph"/>
        <w:ind w:left="712"/>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4 </w:t>
      </w:r>
      <w:r w:rsidR="00E0643C">
        <w:rPr>
          <w:rFonts w:ascii="Trebuchet MS" w:hAnsi="Trebuchet MS"/>
          <w:sz w:val="24"/>
        </w:rPr>
        <w:t>et</w:t>
      </w:r>
      <w:r w:rsidRPr="00C01606">
        <w:rPr>
          <w:rFonts w:ascii="Trebuchet MS" w:hAnsi="Trebuchet MS"/>
          <w:sz w:val="24"/>
        </w:rPr>
        <w:t xml:space="preserve"> 5]</w:t>
      </w:r>
    </w:p>
    <w:p w14:paraId="1D319069" w14:textId="77777777" w:rsidR="00A217AD" w:rsidRPr="00C01606" w:rsidRDefault="00A217AD" w:rsidP="00A217AD">
      <w:pPr>
        <w:rPr>
          <w:rFonts w:ascii="Trebuchet MS" w:hAnsi="Trebuchet MS"/>
        </w:rPr>
      </w:pPr>
    </w:p>
    <w:p w14:paraId="190C3EB1" w14:textId="77777777" w:rsidR="00495C36" w:rsidRPr="00C01606" w:rsidRDefault="00495C36" w:rsidP="00A217AD">
      <w:pPr>
        <w:ind w:left="708"/>
        <w:rPr>
          <w:rFonts w:ascii="Trebuchet MS" w:eastAsia="Times New Roman" w:hAnsi="Trebuchet MS"/>
          <w:b/>
          <w:lang w:eastAsia="en-US"/>
        </w:rPr>
      </w:pPr>
      <w:r w:rsidRPr="00C01606">
        <w:rPr>
          <w:rFonts w:ascii="Trebuchet MS" w:hAnsi="Trebuchet MS"/>
          <w:b/>
        </w:rPr>
        <w:t>Pistes de réflexion et expérience tirée du projet ALMOA</w:t>
      </w:r>
      <w:r w:rsidRPr="00C01606">
        <w:rPr>
          <w:rFonts w:ascii="Trebuchet MS" w:eastAsia="Times New Roman" w:hAnsi="Trebuchet MS"/>
          <w:b/>
          <w:lang w:eastAsia="en-US"/>
        </w:rPr>
        <w:t xml:space="preserve"> </w:t>
      </w:r>
    </w:p>
    <w:p w14:paraId="117DC744" w14:textId="05CDD12A" w:rsidR="00A217AD" w:rsidRPr="00C01606" w:rsidRDefault="00A217AD" w:rsidP="00A217AD">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Il est important que les sociétés minières, comme les fournisseurs, prennent conscience du fait qu'ils doivent jouer un rôle actif pour résoudre les problèmes, et non demeurer dans l’attitude qui consiste à blâmer l'autre partie pour les problèmes rencontrés. Ils doivent aussi comprendre les limitations respectives par rapport à ce qu'ils ont le pouvoir ou la capacité de changer. Prendre une « approche systémique » peut aider les sociétés minières, comme les fournisseurs, à voir comment leurs pratiques interagissent.  </w:t>
      </w:r>
    </w:p>
    <w:p w14:paraId="21523B3F" w14:textId="77777777" w:rsidR="00A217AD" w:rsidRPr="00C01606" w:rsidRDefault="00A217AD" w:rsidP="00A217AD">
      <w:pPr>
        <w:ind w:left="708"/>
        <w:rPr>
          <w:rFonts w:ascii="Trebuchet MS" w:eastAsia="Times New Roman" w:hAnsi="Trebuchet MS"/>
          <w:lang w:eastAsia="en-US" w:bidi="ar-SA"/>
        </w:rPr>
      </w:pPr>
    </w:p>
    <w:p w14:paraId="6AB7948F" w14:textId="77777777" w:rsidR="00A217AD" w:rsidRPr="00C01606" w:rsidRDefault="00A217AD" w:rsidP="00A217AD">
      <w:pPr>
        <w:ind w:left="708"/>
        <w:rPr>
          <w:rFonts w:ascii="Trebuchet MS" w:eastAsia="Times New Roman" w:hAnsi="Trebuchet MS"/>
          <w:lang w:eastAsia="en-US" w:bidi="ar-SA"/>
        </w:rPr>
      </w:pPr>
      <w:r w:rsidRPr="00C01606">
        <w:rPr>
          <w:rFonts w:ascii="Trebuchet MS" w:eastAsia="Times New Roman" w:hAnsi="Trebuchet MS"/>
          <w:lang w:eastAsia="en-US" w:bidi="ar-SA"/>
        </w:rPr>
        <w:t>On peut également s’intéresser aux efforts déployés à ce jour par les sociétés minières comme par les fournisseurs pour résoudre les problèmes et les leçons qui en ont été tirées, par exemple :</w:t>
      </w:r>
    </w:p>
    <w:p w14:paraId="1FCB2664" w14:textId="77777777" w:rsidR="00A217AD" w:rsidRPr="00C01606" w:rsidRDefault="00A217AD" w:rsidP="00357AE0">
      <w:pPr>
        <w:pStyle w:val="ListParagraph"/>
        <w:numPr>
          <w:ilvl w:val="0"/>
          <w:numId w:val="33"/>
        </w:numPr>
        <w:ind w:left="1428"/>
        <w:rPr>
          <w:rFonts w:ascii="Trebuchet MS" w:hAnsi="Trebuchet MS"/>
          <w:sz w:val="24"/>
          <w:lang w:val="fr-FR"/>
        </w:rPr>
      </w:pPr>
      <w:r w:rsidRPr="00C01606">
        <w:rPr>
          <w:rFonts w:ascii="Trebuchet MS" w:hAnsi="Trebuchet MS"/>
          <w:sz w:val="24"/>
          <w:lang w:val="fr-FR"/>
        </w:rPr>
        <w:t>Qu'est-ce que les sociétés minières ont déjà fait pour rendre leur approvisionnement plus accessible?</w:t>
      </w:r>
    </w:p>
    <w:p w14:paraId="4621DC9B" w14:textId="5CAE60D2" w:rsidR="00A217AD" w:rsidRPr="00C01606" w:rsidRDefault="00A217AD" w:rsidP="00A217AD">
      <w:pPr>
        <w:pStyle w:val="ListParagraph"/>
        <w:numPr>
          <w:ilvl w:val="0"/>
          <w:numId w:val="33"/>
        </w:numPr>
        <w:ind w:left="1428"/>
        <w:rPr>
          <w:rFonts w:ascii="Trebuchet MS" w:hAnsi="Trebuchet MS"/>
          <w:sz w:val="24"/>
          <w:lang w:val="fr-FR"/>
        </w:rPr>
      </w:pPr>
      <w:r w:rsidRPr="00C01606">
        <w:rPr>
          <w:rFonts w:ascii="Trebuchet MS" w:hAnsi="Trebuchet MS"/>
          <w:sz w:val="24"/>
          <w:lang w:val="fr-FR"/>
        </w:rPr>
        <w:t xml:space="preserve">Qu'est-ce que les fournisseurs ont déjà fait pour accroître leur capacité à livrer à l'échelle requise, en temps voulu, avec une qualité et un prix adéquats? </w:t>
      </w:r>
    </w:p>
    <w:p w14:paraId="28C53B02" w14:textId="77777777" w:rsidR="00D2681E" w:rsidRPr="00C01606" w:rsidRDefault="00D2681E" w:rsidP="00D2681E">
      <w:pPr>
        <w:pStyle w:val="ListParagraph"/>
        <w:ind w:left="1428"/>
        <w:rPr>
          <w:rFonts w:ascii="Trebuchet MS" w:hAnsi="Trebuchet MS"/>
          <w:sz w:val="24"/>
          <w:lang w:val="fr-FR"/>
        </w:rPr>
      </w:pPr>
    </w:p>
    <w:p w14:paraId="05E0D9E5" w14:textId="77777777" w:rsidR="00D2681E" w:rsidRPr="007A4A06" w:rsidRDefault="00D2681E" w:rsidP="000236C4">
      <w:pPr>
        <w:pStyle w:val="Corps"/>
        <w:ind w:left="712"/>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65460B9C" w14:textId="77777777" w:rsidTr="00F16FB5">
        <w:tc>
          <w:tcPr>
            <w:tcW w:w="8504" w:type="dxa"/>
          </w:tcPr>
          <w:p w14:paraId="05F3C5CF" w14:textId="2540F547" w:rsidR="000236C4" w:rsidRPr="00C01606" w:rsidRDefault="000236C4" w:rsidP="00F16FB5">
            <w:pPr>
              <w:rPr>
                <w:rFonts w:ascii="Trebuchet MS" w:hAnsi="Trebuchet MS"/>
                <w:lang w:val="fr-FR"/>
              </w:rPr>
            </w:pPr>
          </w:p>
          <w:p w14:paraId="73F846AD" w14:textId="77777777" w:rsidR="000236C4" w:rsidRPr="00C01606" w:rsidRDefault="000236C4" w:rsidP="00F16FB5">
            <w:pPr>
              <w:rPr>
                <w:rFonts w:ascii="Trebuchet MS" w:hAnsi="Trebuchet MS"/>
                <w:lang w:val="fr-FR"/>
              </w:rPr>
            </w:pPr>
          </w:p>
          <w:p w14:paraId="16BC48B2" w14:textId="77777777" w:rsidR="000236C4" w:rsidRPr="00C01606" w:rsidRDefault="000236C4" w:rsidP="00F16FB5">
            <w:pPr>
              <w:rPr>
                <w:rFonts w:ascii="Trebuchet MS" w:hAnsi="Trebuchet MS"/>
                <w:lang w:val="fr-FR"/>
              </w:rPr>
            </w:pPr>
          </w:p>
          <w:p w14:paraId="503D933B" w14:textId="77777777" w:rsidR="000236C4" w:rsidRPr="00C01606" w:rsidRDefault="000236C4" w:rsidP="00F16FB5">
            <w:pPr>
              <w:rPr>
                <w:rFonts w:ascii="Trebuchet MS" w:hAnsi="Trebuchet MS"/>
                <w:lang w:val="fr-FR"/>
              </w:rPr>
            </w:pPr>
          </w:p>
        </w:tc>
      </w:tr>
    </w:tbl>
    <w:p w14:paraId="7CEB0BC3" w14:textId="77777777" w:rsidR="00D2681E" w:rsidRPr="00C01606" w:rsidRDefault="00D2681E" w:rsidP="000236C4">
      <w:pPr>
        <w:pStyle w:val="ListParagraph"/>
        <w:ind w:left="712"/>
        <w:rPr>
          <w:rFonts w:ascii="Trebuchet MS" w:hAnsi="Trebuchet MS"/>
          <w:lang w:val="fr-FR"/>
        </w:rPr>
        <w:sectPr w:rsidR="00D2681E" w:rsidRPr="00C01606" w:rsidSect="003132B0">
          <w:type w:val="continuous"/>
          <w:pgSz w:w="11906" w:h="16838"/>
          <w:pgMar w:top="1440" w:right="1440" w:bottom="1440" w:left="1440" w:header="720" w:footer="720" w:gutter="0"/>
          <w:cols w:space="720"/>
          <w:formProt w:val="0"/>
          <w:docGrid w:linePitch="360"/>
        </w:sectPr>
      </w:pPr>
    </w:p>
    <w:p w14:paraId="0BDC8E79" w14:textId="77777777" w:rsidR="00D2681E" w:rsidRPr="00C01606" w:rsidRDefault="00D2681E" w:rsidP="000236C4">
      <w:pPr>
        <w:pStyle w:val="ListParagraph"/>
        <w:ind w:left="712"/>
        <w:rPr>
          <w:rFonts w:ascii="Trebuchet MS" w:hAnsi="Trebuchet MS"/>
          <w:lang w:val="fr-FR"/>
        </w:rPr>
        <w:sectPr w:rsidR="00D2681E" w:rsidRPr="00C01606" w:rsidSect="003132B0">
          <w:type w:val="continuous"/>
          <w:pgSz w:w="11906" w:h="16838"/>
          <w:pgMar w:top="1440" w:right="1440" w:bottom="1440" w:left="1440" w:header="720" w:footer="720" w:gutter="0"/>
          <w:cols w:space="720"/>
          <w:docGrid w:linePitch="360"/>
        </w:sectPr>
      </w:pPr>
    </w:p>
    <w:p w14:paraId="4B383CF5" w14:textId="602F2648" w:rsidR="000236C4" w:rsidRPr="00C01606" w:rsidRDefault="000236C4" w:rsidP="000236C4">
      <w:pPr>
        <w:pStyle w:val="ListParagraph"/>
        <w:ind w:left="712"/>
        <w:rPr>
          <w:rFonts w:ascii="Trebuchet MS" w:hAnsi="Trebuchet MS"/>
          <w:lang w:val="fr-FR"/>
        </w:rPr>
      </w:pPr>
    </w:p>
    <w:p w14:paraId="47876250" w14:textId="77777777" w:rsidR="000236C4" w:rsidRPr="00C01606" w:rsidRDefault="000236C4" w:rsidP="000236C4">
      <w:pPr>
        <w:pStyle w:val="ListParagraph"/>
        <w:ind w:left="712"/>
        <w:rPr>
          <w:rFonts w:ascii="Trebuchet MS" w:hAnsi="Trebuchet MS"/>
          <w:sz w:val="24"/>
          <w:lang w:val="fr-FR"/>
        </w:rPr>
      </w:pPr>
    </w:p>
    <w:p w14:paraId="2FD372B3" w14:textId="77777777"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t xml:space="preserve">Qui devrait prendre la responsabilité de ces changements? Si des ressources supplémentaires sont nécessaires, comment les obtenir? </w:t>
      </w:r>
    </w:p>
    <w:p w14:paraId="0D9C587B" w14:textId="00D993E8" w:rsidR="006978E5" w:rsidRPr="00C01606" w:rsidRDefault="006978E5" w:rsidP="006978E5">
      <w:pPr>
        <w:pStyle w:val="ListParagraph"/>
        <w:ind w:left="712"/>
        <w:rPr>
          <w:rFonts w:ascii="Trebuchet MS" w:hAnsi="Trebuchet MS"/>
          <w:sz w:val="24"/>
        </w:rPr>
      </w:pPr>
      <w:r w:rsidRPr="00C01606">
        <w:rPr>
          <w:rFonts w:ascii="Trebuchet MS" w:hAnsi="Trebuchet MS"/>
          <w:sz w:val="24"/>
        </w:rPr>
        <w:lastRenderedPageBreak/>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3 </w:t>
      </w:r>
      <w:r w:rsidR="00E0643C">
        <w:rPr>
          <w:rFonts w:ascii="Trebuchet MS" w:hAnsi="Trebuchet MS"/>
          <w:sz w:val="24"/>
        </w:rPr>
        <w:t>et</w:t>
      </w:r>
      <w:r w:rsidRPr="00C01606">
        <w:rPr>
          <w:rFonts w:ascii="Trebuchet MS" w:hAnsi="Trebuchet MS"/>
          <w:sz w:val="24"/>
        </w:rPr>
        <w:t xml:space="preserve"> 6]</w:t>
      </w:r>
    </w:p>
    <w:p w14:paraId="5DE41C7C" w14:textId="77777777" w:rsidR="00A217AD" w:rsidRPr="00C01606" w:rsidRDefault="00A217AD" w:rsidP="00A217AD">
      <w:pPr>
        <w:rPr>
          <w:rFonts w:ascii="Trebuchet MS" w:hAnsi="Trebuchet MS"/>
        </w:rPr>
      </w:pPr>
    </w:p>
    <w:p w14:paraId="333F01C1" w14:textId="77777777" w:rsidR="00495C36" w:rsidRPr="00C01606" w:rsidRDefault="00495C36" w:rsidP="00A217AD">
      <w:pPr>
        <w:ind w:left="708"/>
        <w:rPr>
          <w:rFonts w:ascii="Trebuchet MS" w:eastAsia="Times New Roman" w:hAnsi="Trebuchet MS"/>
          <w:b/>
          <w:lang w:eastAsia="en-US"/>
        </w:rPr>
      </w:pPr>
      <w:r w:rsidRPr="00C01606">
        <w:rPr>
          <w:rFonts w:ascii="Trebuchet MS" w:hAnsi="Trebuchet MS"/>
          <w:b/>
        </w:rPr>
        <w:t>Pistes de réflexion et expérience tirée du projet ALMOA</w:t>
      </w:r>
      <w:r w:rsidRPr="00C01606">
        <w:rPr>
          <w:rFonts w:ascii="Trebuchet MS" w:eastAsia="Times New Roman" w:hAnsi="Trebuchet MS"/>
          <w:b/>
          <w:lang w:eastAsia="en-US"/>
        </w:rPr>
        <w:t xml:space="preserve"> </w:t>
      </w:r>
    </w:p>
    <w:p w14:paraId="1325AAA0" w14:textId="13332188" w:rsidR="00A217AD" w:rsidRPr="00C01606" w:rsidRDefault="00A217AD" w:rsidP="00A217AD">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Il y a en général besoin d’avoir au niveau de la société minière, un « champion de l’approvisionnement local»  au sein de l'équipe des approvisionnements, et qui peut également plaider pour des changements dans d'autres services en cas de besoin, par exemple le service financier. L'expérience montre les chances de réaliser des changements et de maintenir les nouveaux systèmes sont augmentées s'il y a adhésion des hauts dirigeants de la société, par exemple du directeur national ou du PDG mondial.  </w:t>
      </w:r>
    </w:p>
    <w:p w14:paraId="270F6CFB" w14:textId="77777777" w:rsidR="00A217AD" w:rsidRPr="00C01606" w:rsidRDefault="00A217AD" w:rsidP="00A217AD">
      <w:pPr>
        <w:ind w:left="708"/>
        <w:rPr>
          <w:rFonts w:ascii="Trebuchet MS" w:eastAsia="Times New Roman" w:hAnsi="Trebuchet MS"/>
          <w:lang w:eastAsia="en-US" w:bidi="ar-SA"/>
        </w:rPr>
      </w:pPr>
    </w:p>
    <w:p w14:paraId="15D49D25" w14:textId="77777777" w:rsidR="00A217AD" w:rsidRPr="00C01606" w:rsidRDefault="00A217AD" w:rsidP="00A217AD">
      <w:pPr>
        <w:ind w:left="708"/>
        <w:rPr>
          <w:rFonts w:ascii="Trebuchet MS" w:eastAsia="Times New Roman" w:hAnsi="Trebuchet MS"/>
          <w:lang w:eastAsia="en-US" w:bidi="ar-SA"/>
        </w:rPr>
      </w:pPr>
      <w:r w:rsidRPr="00C01606">
        <w:rPr>
          <w:rFonts w:ascii="Trebuchet MS" w:eastAsia="Times New Roman" w:hAnsi="Trebuchet MS"/>
          <w:lang w:eastAsia="en-US" w:bidi="ar-SA"/>
        </w:rPr>
        <w:t xml:space="preserve">Les fournisseurs pourront faire certains changements en interne ; dans d'autres cas, il sera probablement nécessaire de leur fournir un soutien par exemple en ce qui concerne les capacités de gestion et les bonnes pratiques commerciales, l’amélioration de processus de production, le respect des normes et la certification. Divers organismes de soutien devront probablement être impliqués dans ce processus. L'expérience montre que les programmes de soutien sont souvent plus efficaces quand les fournisseurs participent au financement de cette assistance. </w:t>
      </w:r>
    </w:p>
    <w:p w14:paraId="189D649E" w14:textId="77777777" w:rsidR="00A217AD" w:rsidRPr="00C01606" w:rsidRDefault="00A217AD" w:rsidP="00A217AD">
      <w:pPr>
        <w:ind w:left="708"/>
        <w:rPr>
          <w:rFonts w:ascii="Trebuchet MS" w:eastAsia="Times New Roman" w:hAnsi="Trebuchet MS"/>
          <w:lang w:eastAsia="en-US" w:bidi="ar-SA"/>
        </w:rPr>
      </w:pPr>
    </w:p>
    <w:p w14:paraId="6929C282" w14:textId="77777777" w:rsidR="00A217AD" w:rsidRPr="00C01606" w:rsidRDefault="00A217AD" w:rsidP="00A217AD">
      <w:pPr>
        <w:ind w:left="708"/>
        <w:rPr>
          <w:rFonts w:ascii="Trebuchet MS" w:eastAsia="Times New Roman" w:hAnsi="Trebuchet MS"/>
          <w:lang w:eastAsia="en-US" w:bidi="ar-SA"/>
        </w:rPr>
      </w:pPr>
      <w:r w:rsidRPr="00C01606">
        <w:rPr>
          <w:rFonts w:ascii="Trebuchet MS" w:eastAsia="Times New Roman" w:hAnsi="Trebuchet MS"/>
          <w:lang w:eastAsia="en-US" w:bidi="ar-SA"/>
        </w:rPr>
        <w:t>Les Chambres des mines, ainsi que les associations de fournisseurs et les organismes de soutien peuvent contribuer de façon notable à la construction de plateformes partagées telles que des bases de données et portails d'information.</w:t>
      </w:r>
    </w:p>
    <w:p w14:paraId="0217EF83" w14:textId="77777777" w:rsidR="00A217AD" w:rsidRPr="00C01606" w:rsidRDefault="00A217AD" w:rsidP="00A217AD">
      <w:pPr>
        <w:ind w:left="708"/>
        <w:rPr>
          <w:rFonts w:ascii="Trebuchet MS" w:eastAsia="Times New Roman" w:hAnsi="Trebuchet MS"/>
          <w:lang w:eastAsia="en-US" w:bidi="ar-SA"/>
        </w:rPr>
      </w:pPr>
    </w:p>
    <w:p w14:paraId="6B4C38D9" w14:textId="77777777" w:rsidR="00A217AD" w:rsidRPr="00C01606" w:rsidRDefault="00A217AD" w:rsidP="00A217AD">
      <w:pPr>
        <w:ind w:left="708"/>
        <w:rPr>
          <w:rFonts w:ascii="Trebuchet MS" w:eastAsia="Times New Roman" w:hAnsi="Trebuchet MS"/>
          <w:lang w:eastAsia="en-US" w:bidi="ar-SA"/>
        </w:rPr>
      </w:pPr>
      <w:r w:rsidRPr="00C01606">
        <w:rPr>
          <w:rFonts w:ascii="Trebuchet MS" w:eastAsia="Times New Roman" w:hAnsi="Trebuchet MS"/>
          <w:lang w:eastAsia="en-US" w:bidi="ar-SA"/>
        </w:rPr>
        <w:t>Dans certains pays, la capacité de certains organismes de soutien est faible, que ce soit les agences publiques d’aide au développement des entreprises, les organismes de vérification des normes et de certification, les associations professionnelles/chambres de commerce ou les firmes privées de conseil en développement des entreprises. Un renforcement des capacités peut être nécessaire pour que ces organismes puissent répondre efficacement aux besoins des fournisseurs du secteur minier, qui peuvent être plus complexes que ceux de leurs autres clients. Dans le cas où l'ampleur des besoins ne justifie pas la création d'institutions spécialisées au niveau local, ou lorsque cela risque de prendre trop de temps, il peut être plus efficace d'avoir recours à des institutions régionales ou internationales. (Voir aussi le Module 7)</w:t>
      </w:r>
    </w:p>
    <w:p w14:paraId="662DC8E1" w14:textId="77777777" w:rsidR="000236C4" w:rsidRPr="00C01606" w:rsidRDefault="000236C4" w:rsidP="000236C4">
      <w:pPr>
        <w:pStyle w:val="Corps"/>
        <w:ind w:left="712"/>
        <w:rPr>
          <w:rFonts w:ascii="Trebuchet MS" w:eastAsia="Times New Roman" w:hAnsi="Trebuchet MS"/>
          <w:sz w:val="24"/>
          <w:szCs w:val="24"/>
          <w:lang w:eastAsia="en-US"/>
        </w:rPr>
      </w:pPr>
    </w:p>
    <w:p w14:paraId="1BFDA6EC" w14:textId="77777777" w:rsidR="00D2681E" w:rsidRPr="007A4A06" w:rsidRDefault="00D2681E" w:rsidP="000236C4">
      <w:pPr>
        <w:pStyle w:val="Corps"/>
        <w:ind w:left="712"/>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0F51024F" w14:textId="77777777" w:rsidTr="00F16FB5">
        <w:tc>
          <w:tcPr>
            <w:tcW w:w="8504" w:type="dxa"/>
          </w:tcPr>
          <w:p w14:paraId="05804DD0" w14:textId="18FEBAA2" w:rsidR="000236C4" w:rsidRPr="00C01606" w:rsidRDefault="000236C4" w:rsidP="00F16FB5">
            <w:pPr>
              <w:rPr>
                <w:rFonts w:ascii="Trebuchet MS" w:hAnsi="Trebuchet MS"/>
                <w:lang w:val="fr-FR"/>
              </w:rPr>
            </w:pPr>
          </w:p>
          <w:p w14:paraId="2635D185" w14:textId="77777777" w:rsidR="000236C4" w:rsidRPr="00C01606" w:rsidRDefault="000236C4" w:rsidP="00F16FB5">
            <w:pPr>
              <w:rPr>
                <w:rFonts w:ascii="Trebuchet MS" w:hAnsi="Trebuchet MS"/>
                <w:lang w:val="fr-FR"/>
              </w:rPr>
            </w:pPr>
          </w:p>
          <w:p w14:paraId="79B3B48E" w14:textId="77777777" w:rsidR="000236C4" w:rsidRPr="00C01606" w:rsidRDefault="000236C4" w:rsidP="00F16FB5">
            <w:pPr>
              <w:rPr>
                <w:rFonts w:ascii="Trebuchet MS" w:hAnsi="Trebuchet MS"/>
                <w:lang w:val="fr-FR"/>
              </w:rPr>
            </w:pPr>
          </w:p>
          <w:p w14:paraId="7E22923C" w14:textId="77777777" w:rsidR="000236C4" w:rsidRPr="00C01606" w:rsidRDefault="000236C4" w:rsidP="00F16FB5">
            <w:pPr>
              <w:rPr>
                <w:rFonts w:ascii="Trebuchet MS" w:hAnsi="Trebuchet MS"/>
                <w:lang w:val="fr-FR"/>
              </w:rPr>
            </w:pPr>
          </w:p>
        </w:tc>
      </w:tr>
    </w:tbl>
    <w:p w14:paraId="37C8F524" w14:textId="77777777" w:rsidR="00D2681E" w:rsidRPr="00C01606" w:rsidRDefault="00D2681E" w:rsidP="000236C4">
      <w:pPr>
        <w:pStyle w:val="ListParagraph"/>
        <w:ind w:left="712"/>
        <w:rPr>
          <w:rFonts w:ascii="Trebuchet MS" w:hAnsi="Trebuchet MS"/>
          <w:lang w:val="fr-FR"/>
        </w:rPr>
        <w:sectPr w:rsidR="00D2681E" w:rsidRPr="00C01606" w:rsidSect="003132B0">
          <w:type w:val="continuous"/>
          <w:pgSz w:w="11906" w:h="16838"/>
          <w:pgMar w:top="1440" w:right="1440" w:bottom="1440" w:left="1440" w:header="720" w:footer="720" w:gutter="0"/>
          <w:cols w:space="720"/>
          <w:formProt w:val="0"/>
          <w:docGrid w:linePitch="360"/>
        </w:sectPr>
      </w:pPr>
    </w:p>
    <w:p w14:paraId="194F3BD3" w14:textId="77777777" w:rsidR="00D2681E" w:rsidRPr="00C01606" w:rsidRDefault="00D2681E" w:rsidP="000236C4">
      <w:pPr>
        <w:pStyle w:val="ListParagraph"/>
        <w:ind w:left="712"/>
        <w:rPr>
          <w:rFonts w:ascii="Trebuchet MS" w:hAnsi="Trebuchet MS"/>
          <w:lang w:val="fr-FR"/>
        </w:rPr>
        <w:sectPr w:rsidR="00D2681E" w:rsidRPr="00C01606" w:rsidSect="003132B0">
          <w:type w:val="continuous"/>
          <w:pgSz w:w="11906" w:h="16838"/>
          <w:pgMar w:top="1440" w:right="1440" w:bottom="1440" w:left="1440" w:header="720" w:footer="720" w:gutter="0"/>
          <w:cols w:space="720"/>
          <w:docGrid w:linePitch="360"/>
        </w:sectPr>
      </w:pPr>
    </w:p>
    <w:p w14:paraId="31D24394" w14:textId="337136C7" w:rsidR="000236C4" w:rsidRPr="00C01606" w:rsidRDefault="000236C4" w:rsidP="000236C4">
      <w:pPr>
        <w:pStyle w:val="ListParagraph"/>
        <w:ind w:left="712"/>
        <w:rPr>
          <w:rFonts w:ascii="Trebuchet MS" w:hAnsi="Trebuchet MS"/>
          <w:lang w:val="fr-FR"/>
        </w:rPr>
      </w:pPr>
    </w:p>
    <w:p w14:paraId="6A77450D" w14:textId="77777777" w:rsidR="000236C4" w:rsidRPr="00C01606" w:rsidRDefault="000236C4" w:rsidP="000236C4">
      <w:pPr>
        <w:pStyle w:val="ListParagraph"/>
        <w:ind w:left="712"/>
        <w:rPr>
          <w:rFonts w:ascii="Trebuchet MS" w:hAnsi="Trebuchet MS"/>
          <w:sz w:val="24"/>
          <w:lang w:val="fr-FR"/>
        </w:rPr>
      </w:pPr>
    </w:p>
    <w:p w14:paraId="7CA0FE14" w14:textId="77777777"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t>Quels problèmes liés à l’environnement économique doit-on résoudre en priorité afin que les fournisseurs puissent être compétitifs ?</w:t>
      </w:r>
    </w:p>
    <w:p w14:paraId="65CE421A" w14:textId="7D262FE9" w:rsidR="006978E5" w:rsidRPr="00C01606" w:rsidRDefault="006978E5" w:rsidP="006978E5">
      <w:pPr>
        <w:pStyle w:val="ListParagraph"/>
        <w:ind w:left="712"/>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4 </w:t>
      </w:r>
      <w:r w:rsidR="00E0643C">
        <w:rPr>
          <w:rFonts w:ascii="Trebuchet MS" w:hAnsi="Trebuchet MS"/>
          <w:sz w:val="24"/>
        </w:rPr>
        <w:t>et</w:t>
      </w:r>
      <w:r w:rsidRPr="00C01606">
        <w:rPr>
          <w:rFonts w:ascii="Trebuchet MS" w:hAnsi="Trebuchet MS"/>
          <w:sz w:val="24"/>
        </w:rPr>
        <w:t xml:space="preserve"> 5]</w:t>
      </w:r>
    </w:p>
    <w:p w14:paraId="474036DB" w14:textId="77777777" w:rsidR="000236C4" w:rsidRPr="00C01606" w:rsidRDefault="000236C4" w:rsidP="000236C4">
      <w:pPr>
        <w:pStyle w:val="ListParagraph"/>
        <w:rPr>
          <w:rFonts w:ascii="Trebuchet MS" w:hAnsi="Trebuchet MS"/>
          <w:sz w:val="24"/>
          <w:lang w:val="fr-FR"/>
        </w:rPr>
      </w:pPr>
    </w:p>
    <w:p w14:paraId="529B4687" w14:textId="77777777" w:rsidR="00495C36" w:rsidRPr="00C01606" w:rsidRDefault="00495C36" w:rsidP="00A217AD">
      <w:pPr>
        <w:ind w:left="708"/>
        <w:rPr>
          <w:rFonts w:ascii="Trebuchet MS" w:eastAsia="Times New Roman" w:hAnsi="Trebuchet MS"/>
          <w:b/>
          <w:lang w:eastAsia="en-US"/>
        </w:rPr>
      </w:pPr>
      <w:r w:rsidRPr="00C01606">
        <w:rPr>
          <w:rFonts w:ascii="Trebuchet MS" w:hAnsi="Trebuchet MS"/>
          <w:b/>
        </w:rPr>
        <w:t>Pistes de réflexion et expérience tirée du projet ALMOA</w:t>
      </w:r>
      <w:r w:rsidRPr="00C01606">
        <w:rPr>
          <w:rFonts w:ascii="Trebuchet MS" w:eastAsia="Times New Roman" w:hAnsi="Trebuchet MS"/>
          <w:b/>
          <w:lang w:eastAsia="en-US"/>
        </w:rPr>
        <w:t xml:space="preserve"> </w:t>
      </w:r>
    </w:p>
    <w:p w14:paraId="0585577D" w14:textId="29ED9684" w:rsidR="00A217AD" w:rsidRPr="00C01606" w:rsidRDefault="00A217AD" w:rsidP="00A217AD">
      <w:pPr>
        <w:ind w:left="708"/>
        <w:rPr>
          <w:rFonts w:ascii="Trebuchet MS" w:hAnsi="Trebuchet MS" w:cs="Arial"/>
        </w:rPr>
      </w:pPr>
      <w:r w:rsidRPr="00C01606">
        <w:rPr>
          <w:rFonts w:ascii="Trebuchet MS" w:hAnsi="Trebuchet MS"/>
        </w:rPr>
        <w:t>Afin d'identifier les questions à traiter en priorité, il convient de prendre en compte l'importance de ces problèmes de même que le degré d'influence que l'on peut avoir sur ceux-ci. Les difficultés liées à l'environnement économique général ne se limitent pas aux fournisseurs du secteur minier, mais touchent également de nombreuses autres entreprises et même la société dans son ensemble. Les approches sont donc bien souvent modelées par de nombreux autres facteurs, et les besoins des fournisseurs du secteur miner ne sont pas toujours une priorité.</w:t>
      </w:r>
    </w:p>
    <w:p w14:paraId="677A0769" w14:textId="77777777" w:rsidR="00A217AD" w:rsidRPr="00C01606" w:rsidRDefault="00A217AD" w:rsidP="00A217AD">
      <w:pPr>
        <w:ind w:left="708"/>
        <w:rPr>
          <w:rFonts w:ascii="Trebuchet MS" w:hAnsi="Trebuchet MS" w:cs="Arial"/>
        </w:rPr>
      </w:pPr>
    </w:p>
    <w:p w14:paraId="463C40B6" w14:textId="7BCDBB8A" w:rsidR="00A217AD" w:rsidRPr="00C01606" w:rsidRDefault="00A217AD" w:rsidP="00A046E7">
      <w:pPr>
        <w:pStyle w:val="ListParagraph"/>
        <w:ind w:left="708"/>
        <w:rPr>
          <w:rFonts w:ascii="Trebuchet MS" w:hAnsi="Trebuchet MS"/>
          <w:sz w:val="24"/>
          <w:lang w:val="fr-FR"/>
        </w:rPr>
      </w:pPr>
      <w:r w:rsidRPr="00C01606">
        <w:rPr>
          <w:rFonts w:ascii="Trebuchet MS" w:hAnsi="Trebuchet MS"/>
          <w:sz w:val="24"/>
          <w:lang w:val="fr-FR"/>
        </w:rPr>
        <w:t>Dans l’idéal, il devrait y avoir une relation itérative entre ces décisions et l'identification des opportunités à moyen et long terme. Au fur et à mesure qu'on en apprend sur le rythme des changements possibles, les opportunités vont s‘inscrire dans des horizons temporels plus proches ou plus lointains.</w:t>
      </w:r>
    </w:p>
    <w:p w14:paraId="0707833A" w14:textId="77777777" w:rsidR="00D2681E" w:rsidRPr="00C01606" w:rsidRDefault="00D2681E" w:rsidP="000236C4">
      <w:pPr>
        <w:pStyle w:val="Corps"/>
        <w:rPr>
          <w:rFonts w:ascii="Trebuchet MS" w:hAnsi="Trebuchet MS"/>
        </w:rPr>
      </w:pPr>
    </w:p>
    <w:p w14:paraId="6E5E8461" w14:textId="01D56E05"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 :</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4313E4DC" w14:textId="77777777" w:rsidTr="00F16FB5">
        <w:tc>
          <w:tcPr>
            <w:tcW w:w="8504" w:type="dxa"/>
          </w:tcPr>
          <w:p w14:paraId="5014F2D8" w14:textId="02BA678A" w:rsidR="000236C4" w:rsidRPr="00C01606" w:rsidRDefault="000236C4" w:rsidP="00F16FB5">
            <w:pPr>
              <w:rPr>
                <w:rFonts w:ascii="Trebuchet MS" w:hAnsi="Trebuchet MS"/>
                <w:lang w:val="fr-FR"/>
              </w:rPr>
            </w:pPr>
          </w:p>
          <w:p w14:paraId="4EB5303E" w14:textId="77777777" w:rsidR="000236C4" w:rsidRPr="00C01606" w:rsidRDefault="000236C4" w:rsidP="00F16FB5">
            <w:pPr>
              <w:rPr>
                <w:rFonts w:ascii="Trebuchet MS" w:hAnsi="Trebuchet MS"/>
                <w:lang w:val="fr-FR"/>
              </w:rPr>
            </w:pPr>
          </w:p>
          <w:p w14:paraId="1808AA52" w14:textId="77777777" w:rsidR="000236C4" w:rsidRPr="00C01606" w:rsidRDefault="000236C4" w:rsidP="00F16FB5">
            <w:pPr>
              <w:rPr>
                <w:rFonts w:ascii="Trebuchet MS" w:hAnsi="Trebuchet MS"/>
                <w:lang w:val="fr-FR"/>
              </w:rPr>
            </w:pPr>
          </w:p>
          <w:p w14:paraId="1F7ABF91" w14:textId="77777777" w:rsidR="000236C4" w:rsidRPr="00C01606" w:rsidRDefault="000236C4" w:rsidP="00F16FB5">
            <w:pPr>
              <w:rPr>
                <w:rFonts w:ascii="Trebuchet MS" w:hAnsi="Trebuchet MS"/>
                <w:lang w:val="fr-FR"/>
              </w:rPr>
            </w:pPr>
          </w:p>
        </w:tc>
      </w:tr>
    </w:tbl>
    <w:p w14:paraId="047CD7E9" w14:textId="77777777" w:rsidR="00D2681E" w:rsidRPr="00C01606" w:rsidRDefault="00D2681E" w:rsidP="00A217AD">
      <w:pPr>
        <w:rPr>
          <w:rFonts w:ascii="Trebuchet MS" w:hAnsi="Trebuchet MS"/>
        </w:rPr>
        <w:sectPr w:rsidR="00D2681E" w:rsidRPr="00C01606" w:rsidSect="003132B0">
          <w:type w:val="continuous"/>
          <w:pgSz w:w="11906" w:h="16838"/>
          <w:pgMar w:top="1440" w:right="1440" w:bottom="1440" w:left="1440" w:header="720" w:footer="720" w:gutter="0"/>
          <w:cols w:space="720"/>
          <w:formProt w:val="0"/>
          <w:docGrid w:linePitch="360"/>
        </w:sectPr>
      </w:pPr>
    </w:p>
    <w:p w14:paraId="2538BB74" w14:textId="77777777" w:rsidR="00D2681E" w:rsidRPr="00C01606" w:rsidRDefault="00D2681E" w:rsidP="00A217AD">
      <w:pPr>
        <w:rPr>
          <w:rFonts w:ascii="Trebuchet MS" w:hAnsi="Trebuchet MS"/>
        </w:rPr>
        <w:sectPr w:rsidR="00D2681E" w:rsidRPr="00C01606" w:rsidSect="003132B0">
          <w:type w:val="continuous"/>
          <w:pgSz w:w="11906" w:h="16838"/>
          <w:pgMar w:top="1440" w:right="1440" w:bottom="1440" w:left="1440" w:header="720" w:footer="720" w:gutter="0"/>
          <w:cols w:space="720"/>
          <w:docGrid w:linePitch="360"/>
        </w:sectPr>
      </w:pPr>
    </w:p>
    <w:p w14:paraId="3B3D58BD" w14:textId="4473B021" w:rsidR="000236C4" w:rsidRPr="00C01606" w:rsidRDefault="000236C4" w:rsidP="00A217AD">
      <w:pPr>
        <w:rPr>
          <w:rFonts w:ascii="Trebuchet MS" w:hAnsi="Trebuchet MS"/>
        </w:rPr>
      </w:pPr>
    </w:p>
    <w:p w14:paraId="3B822EB1" w14:textId="77777777"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t>Quelles sont les solutions susceptibles d'être les plus efficaces pour chacun de ces problèmes étant d</w:t>
      </w:r>
      <w:r w:rsidR="00A217AD" w:rsidRPr="00C01606">
        <w:rPr>
          <w:rFonts w:ascii="Trebuchet MS" w:hAnsi="Trebuchet MS"/>
          <w:sz w:val="24"/>
          <w:lang w:val="fr-FR"/>
        </w:rPr>
        <w:t>onné le contexte</w:t>
      </w:r>
      <w:r w:rsidRPr="00C01606">
        <w:rPr>
          <w:rFonts w:ascii="Trebuchet MS" w:hAnsi="Trebuchet MS"/>
          <w:sz w:val="24"/>
          <w:lang w:val="fr-FR"/>
        </w:rPr>
        <w:t>?</w:t>
      </w:r>
    </w:p>
    <w:p w14:paraId="0C460296" w14:textId="1B02768C" w:rsidR="00A217AD" w:rsidRPr="00C01606" w:rsidRDefault="006978E5" w:rsidP="00A217AD">
      <w:pPr>
        <w:ind w:left="708"/>
        <w:rPr>
          <w:rFonts w:ascii="Trebuchet MS" w:hAnsi="Trebuchet MS"/>
        </w:rPr>
      </w:pPr>
      <w:r w:rsidRPr="00C01606">
        <w:rPr>
          <w:rFonts w:ascii="Trebuchet MS" w:hAnsi="Trebuchet MS"/>
        </w:rPr>
        <w:t>[</w:t>
      </w:r>
      <w:r w:rsidR="00611982" w:rsidRPr="00C01606">
        <w:rPr>
          <w:rFonts w:ascii="Trebuchet MS" w:hAnsi="Trebuchet MS"/>
        </w:rPr>
        <w:t xml:space="preserve">Questions visant à réunir de l’information à </w:t>
      </w:r>
      <w:r w:rsidR="00D26C64" w:rsidRPr="00C01606">
        <w:rPr>
          <w:rFonts w:ascii="Trebuchet MS" w:hAnsi="Trebuchet MS"/>
        </w:rPr>
        <w:t>considérer</w:t>
      </w:r>
      <w:r w:rsidR="00611982" w:rsidRPr="00C01606">
        <w:rPr>
          <w:rFonts w:ascii="Trebuchet MS" w:hAnsi="Trebuchet MS"/>
        </w:rPr>
        <w:t>:</w:t>
      </w:r>
      <w:r w:rsidRPr="00C01606">
        <w:rPr>
          <w:rFonts w:ascii="Trebuchet MS" w:hAnsi="Trebuchet MS"/>
        </w:rPr>
        <w:t xml:space="preserve"> 1, 3, </w:t>
      </w:r>
      <w:r w:rsidR="00E0643C">
        <w:rPr>
          <w:rFonts w:ascii="Trebuchet MS" w:hAnsi="Trebuchet MS"/>
        </w:rPr>
        <w:t>et</w:t>
      </w:r>
      <w:r w:rsidRPr="00C01606">
        <w:rPr>
          <w:rFonts w:ascii="Trebuchet MS" w:hAnsi="Trebuchet MS"/>
        </w:rPr>
        <w:t xml:space="preserve"> 6]</w:t>
      </w:r>
    </w:p>
    <w:p w14:paraId="37131638" w14:textId="77777777" w:rsidR="006978E5" w:rsidRPr="00C01606" w:rsidRDefault="006978E5" w:rsidP="00A217AD">
      <w:pPr>
        <w:ind w:left="708"/>
        <w:rPr>
          <w:rFonts w:ascii="Trebuchet MS" w:hAnsi="Trebuchet MS"/>
        </w:rPr>
      </w:pPr>
    </w:p>
    <w:p w14:paraId="079F89AD" w14:textId="77777777" w:rsidR="00495C36" w:rsidRPr="00C01606" w:rsidRDefault="00495C36" w:rsidP="00A217AD">
      <w:pPr>
        <w:ind w:left="708"/>
        <w:rPr>
          <w:rFonts w:ascii="Trebuchet MS" w:eastAsia="Times New Roman" w:hAnsi="Trebuchet MS"/>
          <w:b/>
          <w:lang w:eastAsia="en-US"/>
        </w:rPr>
      </w:pPr>
      <w:r w:rsidRPr="00C01606">
        <w:rPr>
          <w:rFonts w:ascii="Trebuchet MS" w:hAnsi="Trebuchet MS"/>
          <w:b/>
        </w:rPr>
        <w:t>Pistes de réflexion et expérience tirée du projet ALMOA</w:t>
      </w:r>
      <w:r w:rsidRPr="00C01606">
        <w:rPr>
          <w:rFonts w:ascii="Trebuchet MS" w:eastAsia="Times New Roman" w:hAnsi="Trebuchet MS"/>
          <w:b/>
          <w:lang w:eastAsia="en-US"/>
        </w:rPr>
        <w:t xml:space="preserve"> </w:t>
      </w:r>
    </w:p>
    <w:p w14:paraId="74DDF680" w14:textId="0E716F24" w:rsidR="00A217AD" w:rsidRPr="00C01606" w:rsidRDefault="00A217AD" w:rsidP="00A217AD">
      <w:pPr>
        <w:ind w:left="708"/>
        <w:rPr>
          <w:rFonts w:ascii="Trebuchet MS" w:hAnsi="Trebuchet MS"/>
        </w:rPr>
      </w:pPr>
      <w:r w:rsidRPr="00C01606">
        <w:rPr>
          <w:rFonts w:ascii="Trebuchet MS" w:hAnsi="Trebuchet MS"/>
        </w:rPr>
        <w:t>Les solutions potentielles peuvent découler de :</w:t>
      </w:r>
    </w:p>
    <w:p w14:paraId="02468DAE" w14:textId="77777777" w:rsidR="00A217AD" w:rsidRPr="00C01606" w:rsidRDefault="00A217AD" w:rsidP="00357AE0">
      <w:pPr>
        <w:numPr>
          <w:ilvl w:val="0"/>
          <w:numId w:val="34"/>
        </w:numPr>
        <w:ind w:left="1068"/>
        <w:rPr>
          <w:rFonts w:ascii="Trebuchet MS" w:hAnsi="Trebuchet MS"/>
        </w:rPr>
      </w:pPr>
      <w:r w:rsidRPr="00C01606">
        <w:rPr>
          <w:rFonts w:ascii="Trebuchet MS" w:hAnsi="Trebuchet MS"/>
        </w:rPr>
        <w:t>Des initiatives isolées ou à une petite échelle qui n'ont pas encore été appliquées à grande échelle</w:t>
      </w:r>
    </w:p>
    <w:p w14:paraId="67B60561" w14:textId="77777777" w:rsidR="00A217AD" w:rsidRPr="00C01606" w:rsidRDefault="00A217AD" w:rsidP="00357AE0">
      <w:pPr>
        <w:numPr>
          <w:ilvl w:val="0"/>
          <w:numId w:val="34"/>
        </w:numPr>
        <w:ind w:left="1068"/>
        <w:rPr>
          <w:rFonts w:ascii="Trebuchet MS" w:hAnsi="Trebuchet MS"/>
        </w:rPr>
      </w:pPr>
      <w:r w:rsidRPr="00C01606">
        <w:rPr>
          <w:rFonts w:ascii="Trebuchet MS" w:hAnsi="Trebuchet MS"/>
        </w:rPr>
        <w:t>Des initiatives provenant d'autres secteurs</w:t>
      </w:r>
    </w:p>
    <w:p w14:paraId="4CF94AC8" w14:textId="77777777" w:rsidR="00A217AD" w:rsidRPr="00C01606" w:rsidRDefault="00A217AD" w:rsidP="00357AE0">
      <w:pPr>
        <w:numPr>
          <w:ilvl w:val="0"/>
          <w:numId w:val="34"/>
        </w:numPr>
        <w:ind w:left="1068"/>
        <w:rPr>
          <w:rFonts w:ascii="Trebuchet MS" w:hAnsi="Trebuchet MS"/>
        </w:rPr>
      </w:pPr>
      <w:r w:rsidRPr="00C01606">
        <w:rPr>
          <w:rFonts w:ascii="Trebuchet MS" w:hAnsi="Trebuchet MS"/>
        </w:rPr>
        <w:t>Des solutions testées ailleurs dans la région ou à l’international</w:t>
      </w:r>
    </w:p>
    <w:p w14:paraId="12B6C4C2" w14:textId="77777777" w:rsidR="00A217AD" w:rsidRPr="00C01606" w:rsidRDefault="00A217AD" w:rsidP="00357AE0">
      <w:pPr>
        <w:numPr>
          <w:ilvl w:val="0"/>
          <w:numId w:val="34"/>
        </w:numPr>
        <w:ind w:left="1068"/>
        <w:rPr>
          <w:rFonts w:ascii="Trebuchet MS" w:hAnsi="Trebuchet MS"/>
        </w:rPr>
      </w:pPr>
      <w:r w:rsidRPr="00C01606">
        <w:rPr>
          <w:rFonts w:ascii="Trebuchet MS" w:hAnsi="Trebuchet MS"/>
        </w:rPr>
        <w:t xml:space="preserve">Des innovations conçues à la base par des personnes concernées et fortement motivées pour régler le problème. </w:t>
      </w:r>
    </w:p>
    <w:p w14:paraId="08A701C0" w14:textId="77777777" w:rsidR="00A217AD" w:rsidRPr="00C01606" w:rsidRDefault="00A217AD" w:rsidP="00357AE0">
      <w:pPr>
        <w:numPr>
          <w:ilvl w:val="0"/>
          <w:numId w:val="34"/>
        </w:numPr>
        <w:ind w:left="1068"/>
        <w:rPr>
          <w:rFonts w:ascii="Trebuchet MS" w:hAnsi="Trebuchet MS"/>
        </w:rPr>
      </w:pPr>
      <w:r w:rsidRPr="00C01606">
        <w:rPr>
          <w:rFonts w:ascii="Trebuchet MS" w:hAnsi="Trebuchet MS"/>
        </w:rPr>
        <w:t xml:space="preserve">Des solutions proposées par des chercheurs (des universitaires, institutions de recherches publiques ou des groupes de réflexion privés) qui n'ont pas encore été testées. </w:t>
      </w:r>
    </w:p>
    <w:p w14:paraId="09FAC9DE" w14:textId="77777777" w:rsidR="00A217AD" w:rsidRPr="00C01606" w:rsidRDefault="00A217AD" w:rsidP="00357AE0">
      <w:pPr>
        <w:numPr>
          <w:ilvl w:val="0"/>
          <w:numId w:val="34"/>
        </w:numPr>
        <w:ind w:left="1068"/>
        <w:rPr>
          <w:rFonts w:ascii="Trebuchet MS" w:hAnsi="Trebuchet MS"/>
        </w:rPr>
      </w:pPr>
      <w:r w:rsidRPr="00C01606">
        <w:rPr>
          <w:rFonts w:ascii="Trebuchet MS" w:hAnsi="Trebuchet MS"/>
        </w:rPr>
        <w:t>Des professionnels et consultants en conception et innovation, en particulier des spécialistes du changement de systèmes à grande échelle.</w:t>
      </w:r>
    </w:p>
    <w:p w14:paraId="751EF614" w14:textId="77777777" w:rsidR="00A217AD" w:rsidRPr="00C01606" w:rsidRDefault="00A217AD" w:rsidP="00A217AD">
      <w:pPr>
        <w:ind w:left="708"/>
        <w:rPr>
          <w:rFonts w:ascii="Trebuchet MS" w:hAnsi="Trebuchet MS"/>
        </w:rPr>
      </w:pPr>
    </w:p>
    <w:p w14:paraId="3FD35274" w14:textId="77777777" w:rsidR="00A217AD" w:rsidRPr="00C01606" w:rsidRDefault="00A217AD" w:rsidP="00A217AD">
      <w:pPr>
        <w:ind w:left="708"/>
        <w:rPr>
          <w:rFonts w:ascii="Trebuchet MS" w:hAnsi="Trebuchet MS"/>
        </w:rPr>
      </w:pPr>
      <w:r w:rsidRPr="00C01606">
        <w:rPr>
          <w:rFonts w:ascii="Trebuchet MS" w:hAnsi="Trebuchet MS"/>
        </w:rPr>
        <w:t xml:space="preserve">Lorsque ces solutions sont évaluées pour déterminer lesquelles pourraient fonctionner dans le contexte particulier, il serait bon de tenir compte des similarités et différences dans ces éléments : </w:t>
      </w:r>
    </w:p>
    <w:p w14:paraId="290F0947" w14:textId="77777777" w:rsidR="00A217AD" w:rsidRPr="00C01606" w:rsidRDefault="00A217AD" w:rsidP="00357AE0">
      <w:pPr>
        <w:numPr>
          <w:ilvl w:val="0"/>
          <w:numId w:val="35"/>
        </w:numPr>
        <w:ind w:left="1428"/>
        <w:rPr>
          <w:rFonts w:ascii="Trebuchet MS" w:hAnsi="Trebuchet MS"/>
        </w:rPr>
      </w:pPr>
      <w:r w:rsidRPr="00C01606">
        <w:rPr>
          <w:rFonts w:ascii="Trebuchet MS" w:hAnsi="Trebuchet MS"/>
        </w:rPr>
        <w:t>L'ampleur et la nature du problème</w:t>
      </w:r>
    </w:p>
    <w:p w14:paraId="40E3BA2A" w14:textId="77777777" w:rsidR="00A217AD" w:rsidRPr="00C01606" w:rsidRDefault="00A217AD" w:rsidP="00357AE0">
      <w:pPr>
        <w:numPr>
          <w:ilvl w:val="0"/>
          <w:numId w:val="35"/>
        </w:numPr>
        <w:ind w:left="1428"/>
        <w:rPr>
          <w:rFonts w:ascii="Trebuchet MS" w:hAnsi="Trebuchet MS"/>
        </w:rPr>
      </w:pPr>
      <w:r w:rsidRPr="00C01606">
        <w:rPr>
          <w:rFonts w:ascii="Trebuchet MS" w:hAnsi="Trebuchet MS"/>
        </w:rPr>
        <w:t>L'environnement juridique et réglementaire</w:t>
      </w:r>
    </w:p>
    <w:p w14:paraId="7B69C122" w14:textId="77777777" w:rsidR="00A217AD" w:rsidRPr="00C01606" w:rsidRDefault="00A217AD" w:rsidP="00357AE0">
      <w:pPr>
        <w:numPr>
          <w:ilvl w:val="0"/>
          <w:numId w:val="35"/>
        </w:numPr>
        <w:ind w:left="1428"/>
        <w:rPr>
          <w:rFonts w:ascii="Trebuchet MS" w:hAnsi="Trebuchet MS"/>
        </w:rPr>
      </w:pPr>
      <w:r w:rsidRPr="00C01606">
        <w:rPr>
          <w:rFonts w:ascii="Trebuchet MS" w:hAnsi="Trebuchet MS"/>
        </w:rPr>
        <w:t>Les ressources humaines, financières et institutionnelles disponibles</w:t>
      </w:r>
    </w:p>
    <w:p w14:paraId="23233A6D" w14:textId="77777777" w:rsidR="00A217AD" w:rsidRPr="00C01606" w:rsidRDefault="00A217AD" w:rsidP="00357AE0">
      <w:pPr>
        <w:numPr>
          <w:ilvl w:val="0"/>
          <w:numId w:val="35"/>
        </w:numPr>
        <w:ind w:left="1428"/>
        <w:rPr>
          <w:rFonts w:ascii="Trebuchet MS" w:hAnsi="Trebuchet MS"/>
        </w:rPr>
      </w:pPr>
      <w:r w:rsidRPr="00C01606">
        <w:rPr>
          <w:rFonts w:ascii="Trebuchet MS" w:hAnsi="Trebuchet MS"/>
        </w:rPr>
        <w:lastRenderedPageBreak/>
        <w:t xml:space="preserve">La dynamique qui existe entre les parties prenantes qui seront impliquées, par exemple dans quelle mesure la vision est partagée et si le problème est compris de la même façon.  </w:t>
      </w:r>
    </w:p>
    <w:p w14:paraId="198531DB" w14:textId="77777777" w:rsidR="00A217AD" w:rsidRPr="00C01606" w:rsidRDefault="00A217AD" w:rsidP="00A217AD">
      <w:pPr>
        <w:ind w:left="708"/>
        <w:rPr>
          <w:rFonts w:ascii="Trebuchet MS" w:hAnsi="Trebuchet MS"/>
        </w:rPr>
      </w:pPr>
    </w:p>
    <w:p w14:paraId="25D65243" w14:textId="77777777" w:rsidR="00A217AD" w:rsidRPr="00C01606" w:rsidRDefault="00A217AD" w:rsidP="00A217AD">
      <w:pPr>
        <w:ind w:left="708" w:firstLine="360"/>
        <w:rPr>
          <w:rFonts w:ascii="Trebuchet MS" w:hAnsi="Trebuchet MS"/>
          <w:b/>
        </w:rPr>
      </w:pPr>
      <w:r w:rsidRPr="00C01606">
        <w:rPr>
          <w:rFonts w:ascii="Trebuchet MS" w:hAnsi="Trebuchet MS"/>
          <w:b/>
        </w:rPr>
        <w:t>Exemple de solutions se rapportant à l'électricité :</w:t>
      </w:r>
    </w:p>
    <w:p w14:paraId="2A1E948E" w14:textId="77777777" w:rsidR="00A217AD" w:rsidRPr="00C01606" w:rsidRDefault="00A217AD" w:rsidP="00357AE0">
      <w:pPr>
        <w:numPr>
          <w:ilvl w:val="0"/>
          <w:numId w:val="36"/>
        </w:numPr>
        <w:ind w:left="1428"/>
        <w:rPr>
          <w:rFonts w:ascii="Trebuchet MS" w:hAnsi="Trebuchet MS"/>
        </w:rPr>
      </w:pPr>
      <w:r w:rsidRPr="00C01606">
        <w:rPr>
          <w:rFonts w:ascii="Trebuchet MS" w:hAnsi="Trebuchet MS"/>
        </w:rPr>
        <w:t>De gros fournisseurs qui procurent leur excédent d'électricité à un groupe de petits fournisseurs.</w:t>
      </w:r>
    </w:p>
    <w:p w14:paraId="7235D89C" w14:textId="77777777" w:rsidR="00A217AD" w:rsidRPr="00C01606" w:rsidRDefault="00A217AD" w:rsidP="00357AE0">
      <w:pPr>
        <w:numPr>
          <w:ilvl w:val="0"/>
          <w:numId w:val="36"/>
        </w:numPr>
        <w:ind w:left="1428"/>
        <w:rPr>
          <w:rFonts w:ascii="Trebuchet MS" w:hAnsi="Trebuchet MS"/>
        </w:rPr>
      </w:pPr>
      <w:r w:rsidRPr="00C01606">
        <w:rPr>
          <w:rFonts w:ascii="Trebuchet MS" w:hAnsi="Trebuchet MS"/>
        </w:rPr>
        <w:t>Des mines qui fournissent de l'électricité à des fournisseurs basés sur le site.</w:t>
      </w:r>
    </w:p>
    <w:p w14:paraId="16C3CE63" w14:textId="77777777" w:rsidR="00A217AD" w:rsidRPr="00C01606" w:rsidRDefault="00A217AD" w:rsidP="00357AE0">
      <w:pPr>
        <w:numPr>
          <w:ilvl w:val="0"/>
          <w:numId w:val="36"/>
        </w:numPr>
        <w:ind w:left="1428"/>
        <w:rPr>
          <w:rFonts w:ascii="Trebuchet MS" w:hAnsi="Trebuchet MS"/>
        </w:rPr>
      </w:pPr>
      <w:r w:rsidRPr="00C01606">
        <w:rPr>
          <w:rFonts w:ascii="Trebuchet MS" w:hAnsi="Trebuchet MS"/>
        </w:rPr>
        <w:t xml:space="preserve">Des sociétés minières qui concluent des PPP pour construire une infrastructure de réseau, bénéficiant entre autres aux fournisseurs dans la communauté affectées. </w:t>
      </w:r>
    </w:p>
    <w:p w14:paraId="70D16D3A" w14:textId="77777777" w:rsidR="00A217AD" w:rsidRPr="00C01606" w:rsidRDefault="00A217AD" w:rsidP="00A217AD">
      <w:pPr>
        <w:ind w:left="708"/>
        <w:rPr>
          <w:rFonts w:ascii="Trebuchet MS" w:hAnsi="Trebuchet MS"/>
        </w:rPr>
      </w:pPr>
    </w:p>
    <w:p w14:paraId="2D582BEE" w14:textId="77777777" w:rsidR="00A217AD" w:rsidRPr="00C01606" w:rsidRDefault="00A217AD" w:rsidP="00A217AD">
      <w:pPr>
        <w:ind w:left="708" w:firstLine="360"/>
        <w:rPr>
          <w:rFonts w:ascii="Trebuchet MS" w:hAnsi="Trebuchet MS"/>
          <w:b/>
        </w:rPr>
      </w:pPr>
      <w:r w:rsidRPr="00C01606">
        <w:rPr>
          <w:rFonts w:ascii="Trebuchet MS" w:hAnsi="Trebuchet MS"/>
          <w:b/>
        </w:rPr>
        <w:t xml:space="preserve">Exemple de solutions se rapportant au crédit : </w:t>
      </w:r>
    </w:p>
    <w:p w14:paraId="2A9A05A1" w14:textId="77777777" w:rsidR="00A217AD" w:rsidRPr="00C01606" w:rsidRDefault="00A217AD" w:rsidP="00357AE0">
      <w:pPr>
        <w:numPr>
          <w:ilvl w:val="0"/>
          <w:numId w:val="37"/>
        </w:numPr>
        <w:ind w:left="1428"/>
        <w:rPr>
          <w:rFonts w:ascii="Trebuchet MS" w:hAnsi="Trebuchet MS"/>
        </w:rPr>
      </w:pPr>
      <w:r w:rsidRPr="00C01606">
        <w:rPr>
          <w:rFonts w:ascii="Trebuchet MS" w:hAnsi="Trebuchet MS"/>
        </w:rPr>
        <w:t>Allocation d’une partie des redevances minières au développement des fournisseurs</w:t>
      </w:r>
    </w:p>
    <w:p w14:paraId="71D6C5DB" w14:textId="77777777" w:rsidR="00A217AD" w:rsidRPr="00C01606" w:rsidRDefault="00A217AD" w:rsidP="00357AE0">
      <w:pPr>
        <w:numPr>
          <w:ilvl w:val="0"/>
          <w:numId w:val="37"/>
        </w:numPr>
        <w:ind w:left="1428"/>
        <w:rPr>
          <w:rFonts w:ascii="Trebuchet MS" w:hAnsi="Trebuchet MS"/>
        </w:rPr>
      </w:pPr>
      <w:r w:rsidRPr="00C01606">
        <w:rPr>
          <w:rFonts w:ascii="Trebuchet MS" w:hAnsi="Trebuchet MS"/>
        </w:rPr>
        <w:t xml:space="preserve">Mobilisation de facilités de crédit à l'export pour les gros achats d'équipements </w:t>
      </w:r>
    </w:p>
    <w:p w14:paraId="577150A1" w14:textId="77777777" w:rsidR="00A217AD" w:rsidRPr="00C01606" w:rsidRDefault="00A217AD" w:rsidP="00357AE0">
      <w:pPr>
        <w:numPr>
          <w:ilvl w:val="0"/>
          <w:numId w:val="37"/>
        </w:numPr>
        <w:ind w:left="1428"/>
        <w:rPr>
          <w:rFonts w:ascii="Trebuchet MS" w:hAnsi="Trebuchet MS"/>
        </w:rPr>
      </w:pPr>
      <w:r w:rsidRPr="00C01606">
        <w:rPr>
          <w:rFonts w:ascii="Trebuchet MS" w:hAnsi="Trebuchet MS"/>
        </w:rPr>
        <w:t>Fonds de développement des entreprises dans le cadre de l'investissement social des sociétés minières et d’autres sociétés</w:t>
      </w:r>
    </w:p>
    <w:p w14:paraId="312F03E2" w14:textId="77777777" w:rsidR="00A217AD" w:rsidRPr="00C01606" w:rsidRDefault="00A217AD" w:rsidP="00357AE0">
      <w:pPr>
        <w:numPr>
          <w:ilvl w:val="0"/>
          <w:numId w:val="37"/>
        </w:numPr>
        <w:ind w:left="1428"/>
        <w:rPr>
          <w:rFonts w:ascii="Trebuchet MS" w:hAnsi="Trebuchet MS"/>
          <w:b/>
        </w:rPr>
      </w:pPr>
      <w:r w:rsidRPr="00C01606">
        <w:rPr>
          <w:rFonts w:ascii="Trebuchet MS" w:hAnsi="Trebuchet MS"/>
        </w:rPr>
        <w:t>Garantie par les sociétés minières d’emprunts de fournisseurs particuliers</w:t>
      </w:r>
      <w:r w:rsidRPr="00C01606">
        <w:rPr>
          <w:rFonts w:ascii="Trebuchet MS" w:hAnsi="Trebuchet MS"/>
          <w:b/>
        </w:rPr>
        <w:t xml:space="preserve"> </w:t>
      </w:r>
    </w:p>
    <w:p w14:paraId="73B4D54F" w14:textId="77777777" w:rsidR="00A217AD" w:rsidRPr="00C01606" w:rsidRDefault="00A217AD" w:rsidP="00357AE0">
      <w:pPr>
        <w:numPr>
          <w:ilvl w:val="0"/>
          <w:numId w:val="37"/>
        </w:numPr>
        <w:ind w:left="1428"/>
        <w:rPr>
          <w:rFonts w:ascii="Trebuchet MS" w:hAnsi="Trebuchet MS"/>
        </w:rPr>
      </w:pPr>
      <w:r w:rsidRPr="00C01606">
        <w:rPr>
          <w:rFonts w:ascii="Trebuchet MS" w:hAnsi="Trebuchet MS"/>
        </w:rPr>
        <w:t>Collaboration entre banques et sociétés minières pour réduire le coût du crédit à des entreprises intervenant dans leur chaîne d’approvisionnement, en s'appuyant sur l'expertise des prestataires de service de conseil en développement des entreprises.</w:t>
      </w:r>
    </w:p>
    <w:p w14:paraId="7B681A3A" w14:textId="77777777" w:rsidR="000236C4" w:rsidRPr="00C01606" w:rsidRDefault="000236C4" w:rsidP="000236C4">
      <w:pPr>
        <w:rPr>
          <w:rFonts w:ascii="Trebuchet MS" w:hAnsi="Trebuchet MS"/>
        </w:rPr>
      </w:pPr>
    </w:p>
    <w:p w14:paraId="04B5DF41" w14:textId="77777777" w:rsidR="00D2681E" w:rsidRPr="007A4A06" w:rsidRDefault="00D2681E" w:rsidP="00D2681E">
      <w:pPr>
        <w:pStyle w:val="Corps"/>
        <w:ind w:firstLine="708"/>
        <w:rPr>
          <w:rFonts w:ascii="Trebuchet MS" w:hAnsi="Trebuchet MS"/>
          <w:sz w:val="24"/>
          <w:szCs w:val="24"/>
        </w:rPr>
        <w:sectPr w:rsidR="00D2681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705D0AE9" w14:textId="77777777" w:rsidTr="00F16FB5">
        <w:tc>
          <w:tcPr>
            <w:tcW w:w="8504" w:type="dxa"/>
          </w:tcPr>
          <w:p w14:paraId="4F5E0F7D" w14:textId="1244F5BB" w:rsidR="000236C4" w:rsidRPr="00C01606" w:rsidRDefault="000236C4" w:rsidP="00F16FB5">
            <w:pPr>
              <w:rPr>
                <w:rFonts w:ascii="Trebuchet MS" w:hAnsi="Trebuchet MS"/>
                <w:lang w:val="fr-FR"/>
              </w:rPr>
            </w:pPr>
          </w:p>
          <w:p w14:paraId="66850493" w14:textId="77777777" w:rsidR="000236C4" w:rsidRPr="00C01606" w:rsidRDefault="000236C4" w:rsidP="00F16FB5">
            <w:pPr>
              <w:rPr>
                <w:rFonts w:ascii="Trebuchet MS" w:hAnsi="Trebuchet MS"/>
                <w:lang w:val="fr-FR"/>
              </w:rPr>
            </w:pPr>
          </w:p>
          <w:p w14:paraId="180D7743" w14:textId="77777777" w:rsidR="000236C4" w:rsidRPr="00C01606" w:rsidRDefault="000236C4" w:rsidP="00F16FB5">
            <w:pPr>
              <w:rPr>
                <w:rFonts w:ascii="Trebuchet MS" w:hAnsi="Trebuchet MS"/>
                <w:lang w:val="fr-FR"/>
              </w:rPr>
            </w:pPr>
          </w:p>
          <w:p w14:paraId="57A5027B" w14:textId="77777777" w:rsidR="000236C4" w:rsidRPr="00C01606" w:rsidRDefault="000236C4" w:rsidP="00F16FB5">
            <w:pPr>
              <w:rPr>
                <w:rFonts w:ascii="Trebuchet MS" w:hAnsi="Trebuchet MS"/>
                <w:lang w:val="fr-FR"/>
              </w:rPr>
            </w:pPr>
          </w:p>
        </w:tc>
      </w:tr>
    </w:tbl>
    <w:p w14:paraId="225DB1A8" w14:textId="77777777" w:rsidR="00D2681E" w:rsidRPr="00C01606" w:rsidRDefault="00D2681E" w:rsidP="000236C4">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formProt w:val="0"/>
          <w:docGrid w:linePitch="360"/>
        </w:sectPr>
      </w:pPr>
    </w:p>
    <w:p w14:paraId="4FB2AB21" w14:textId="77777777" w:rsidR="00D2681E" w:rsidRPr="00C01606" w:rsidRDefault="00D2681E" w:rsidP="000236C4">
      <w:pPr>
        <w:ind w:left="708"/>
        <w:rPr>
          <w:rFonts w:ascii="Trebuchet MS" w:hAnsi="Trebuchet MS"/>
          <w:lang w:eastAsia="en-US" w:bidi="ar-SA"/>
        </w:rPr>
        <w:sectPr w:rsidR="00D2681E" w:rsidRPr="00C01606" w:rsidSect="003132B0">
          <w:type w:val="continuous"/>
          <w:pgSz w:w="11906" w:h="16838"/>
          <w:pgMar w:top="1440" w:right="1440" w:bottom="1440" w:left="1440" w:header="720" w:footer="720" w:gutter="0"/>
          <w:cols w:space="720"/>
          <w:docGrid w:linePitch="360"/>
        </w:sectPr>
      </w:pPr>
    </w:p>
    <w:p w14:paraId="3C7891DE" w14:textId="7F753D03" w:rsidR="000236C4" w:rsidRPr="00C01606" w:rsidRDefault="000236C4" w:rsidP="000236C4">
      <w:pPr>
        <w:ind w:left="708"/>
        <w:rPr>
          <w:rFonts w:ascii="Trebuchet MS" w:hAnsi="Trebuchet MS"/>
          <w:lang w:eastAsia="en-US" w:bidi="ar-SA"/>
        </w:rPr>
      </w:pPr>
    </w:p>
    <w:p w14:paraId="7880C9FC" w14:textId="77777777" w:rsidR="000236C4" w:rsidRPr="00C01606" w:rsidRDefault="000236C4" w:rsidP="000236C4">
      <w:pPr>
        <w:pStyle w:val="ListParagraph"/>
        <w:rPr>
          <w:rFonts w:ascii="Trebuchet MS" w:hAnsi="Trebuchet MS"/>
          <w:sz w:val="24"/>
          <w:lang w:val="fr-FR"/>
        </w:rPr>
      </w:pPr>
    </w:p>
    <w:p w14:paraId="7FD1CEAA" w14:textId="77777777"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t>Pour chacun des problèmes, qui devrait gérer prendre en charge :</w:t>
      </w:r>
    </w:p>
    <w:p w14:paraId="2EF2555B" w14:textId="77777777" w:rsidR="000236C4" w:rsidRPr="00C01606" w:rsidRDefault="000236C4" w:rsidP="000236C4">
      <w:pPr>
        <w:pStyle w:val="ListParagraph"/>
        <w:ind w:left="708"/>
        <w:rPr>
          <w:rFonts w:ascii="Trebuchet MS" w:hAnsi="Trebuchet MS"/>
          <w:sz w:val="24"/>
          <w:lang w:val="fr-FR"/>
        </w:rPr>
      </w:pPr>
      <w:r w:rsidRPr="00C01606">
        <w:rPr>
          <w:rFonts w:ascii="Trebuchet MS" w:hAnsi="Trebuchet MS"/>
          <w:sz w:val="24"/>
          <w:lang w:val="fr-FR"/>
        </w:rPr>
        <w:t xml:space="preserve">- l’élaboration de solutions </w:t>
      </w:r>
    </w:p>
    <w:p w14:paraId="21C158CE" w14:textId="77777777" w:rsidR="000236C4" w:rsidRPr="00C01606" w:rsidRDefault="000236C4" w:rsidP="000236C4">
      <w:pPr>
        <w:pStyle w:val="ListParagraph"/>
        <w:ind w:left="708"/>
        <w:rPr>
          <w:rFonts w:ascii="Trebuchet MS" w:hAnsi="Trebuchet MS"/>
          <w:sz w:val="24"/>
          <w:lang w:val="fr-FR"/>
        </w:rPr>
      </w:pPr>
      <w:r w:rsidRPr="00C01606">
        <w:rPr>
          <w:rFonts w:ascii="Trebuchet MS" w:hAnsi="Trebuchet MS"/>
          <w:sz w:val="24"/>
          <w:lang w:val="fr-FR"/>
        </w:rPr>
        <w:t>- la réalisation de tests/prototypes</w:t>
      </w:r>
    </w:p>
    <w:p w14:paraId="11789B06" w14:textId="77777777" w:rsidR="000236C4" w:rsidRPr="00C01606" w:rsidRDefault="000236C4" w:rsidP="000236C4">
      <w:pPr>
        <w:pStyle w:val="ListParagraph"/>
        <w:ind w:left="708"/>
        <w:rPr>
          <w:rFonts w:ascii="Trebuchet MS" w:hAnsi="Trebuchet MS"/>
          <w:sz w:val="24"/>
          <w:lang w:val="fr-FR"/>
        </w:rPr>
      </w:pPr>
      <w:r w:rsidRPr="00C01606">
        <w:rPr>
          <w:rFonts w:ascii="Trebuchet MS" w:hAnsi="Trebuchet MS"/>
          <w:sz w:val="24"/>
          <w:lang w:val="fr-FR"/>
        </w:rPr>
        <w:t>- la mise en œuvre</w:t>
      </w:r>
      <w:r w:rsidRPr="00C01606" w:rsidDel="00A1246F">
        <w:rPr>
          <w:rFonts w:ascii="Trebuchet MS" w:hAnsi="Trebuchet MS"/>
          <w:sz w:val="24"/>
          <w:lang w:val="fr-FR"/>
        </w:rPr>
        <w:t xml:space="preserve"> </w:t>
      </w:r>
    </w:p>
    <w:p w14:paraId="530239EC" w14:textId="085018BC" w:rsidR="006978E5" w:rsidRPr="00C01606" w:rsidRDefault="006978E5" w:rsidP="006978E5">
      <w:pPr>
        <w:ind w:left="720"/>
        <w:rPr>
          <w:rFonts w:ascii="Trebuchet MS" w:hAnsi="Trebuchet MS"/>
        </w:rPr>
      </w:pPr>
      <w:r w:rsidRPr="00C01606">
        <w:rPr>
          <w:rFonts w:ascii="Trebuchet MS" w:hAnsi="Trebuchet MS"/>
        </w:rPr>
        <w:t>[</w:t>
      </w:r>
      <w:r w:rsidR="00611982" w:rsidRPr="00C01606">
        <w:rPr>
          <w:rFonts w:ascii="Trebuchet MS" w:hAnsi="Trebuchet MS"/>
        </w:rPr>
        <w:t xml:space="preserve">Questions visant à réunir de l’information à </w:t>
      </w:r>
      <w:r w:rsidR="00D26C64" w:rsidRPr="00C01606">
        <w:rPr>
          <w:rFonts w:ascii="Trebuchet MS" w:hAnsi="Trebuchet MS"/>
        </w:rPr>
        <w:t>considérer</w:t>
      </w:r>
      <w:r w:rsidR="00611982" w:rsidRPr="00C01606">
        <w:rPr>
          <w:rFonts w:ascii="Trebuchet MS" w:hAnsi="Trebuchet MS"/>
        </w:rPr>
        <w:t>:</w:t>
      </w:r>
      <w:r w:rsidRPr="00C01606">
        <w:rPr>
          <w:rFonts w:ascii="Trebuchet MS" w:hAnsi="Trebuchet MS"/>
        </w:rPr>
        <w:t xml:space="preserve"> 4 </w:t>
      </w:r>
      <w:r w:rsidR="00E0643C">
        <w:rPr>
          <w:rFonts w:ascii="Trebuchet MS" w:hAnsi="Trebuchet MS"/>
        </w:rPr>
        <w:t>et</w:t>
      </w:r>
      <w:r w:rsidRPr="00C01606">
        <w:rPr>
          <w:rFonts w:ascii="Trebuchet MS" w:hAnsi="Trebuchet MS"/>
        </w:rPr>
        <w:t xml:space="preserve"> 6]</w:t>
      </w:r>
    </w:p>
    <w:p w14:paraId="5ADFF3E5" w14:textId="77777777" w:rsidR="007F5B22" w:rsidRPr="00C01606" w:rsidRDefault="007F5B22" w:rsidP="000236C4">
      <w:pPr>
        <w:pStyle w:val="ListParagraph"/>
        <w:ind w:left="708"/>
        <w:rPr>
          <w:rFonts w:ascii="Trebuchet MS" w:hAnsi="Trebuchet MS"/>
          <w:sz w:val="24"/>
          <w:lang w:val="fr-FR"/>
        </w:rPr>
      </w:pPr>
    </w:p>
    <w:p w14:paraId="0AA091B9" w14:textId="77777777" w:rsidR="00495C36" w:rsidRPr="00C01606" w:rsidRDefault="00495C36" w:rsidP="007F5B22">
      <w:pPr>
        <w:pStyle w:val="ListParagraph"/>
        <w:ind w:left="708"/>
        <w:rPr>
          <w:rFonts w:ascii="Trebuchet MS" w:hAnsi="Trebuchet MS"/>
          <w:b/>
          <w:sz w:val="24"/>
          <w:lang w:bidi="fr-FR"/>
        </w:rPr>
      </w:pPr>
      <w:r w:rsidRPr="00C01606">
        <w:rPr>
          <w:rFonts w:ascii="Trebuchet MS" w:hAnsi="Trebuchet MS"/>
          <w:b/>
          <w:sz w:val="24"/>
        </w:rPr>
        <w:t>Pistes de réflexion et expérience tirée du projet ALMOA</w:t>
      </w:r>
      <w:r w:rsidRPr="00C01606">
        <w:rPr>
          <w:rFonts w:ascii="Trebuchet MS" w:hAnsi="Trebuchet MS"/>
          <w:b/>
          <w:sz w:val="24"/>
          <w:lang w:bidi="fr-FR"/>
        </w:rPr>
        <w:t xml:space="preserve"> </w:t>
      </w:r>
    </w:p>
    <w:p w14:paraId="0ADAA1CD" w14:textId="6B18FEA5" w:rsidR="00495C36" w:rsidRPr="00C01606" w:rsidRDefault="007F5B22" w:rsidP="00495C36">
      <w:pPr>
        <w:pStyle w:val="ListParagraph"/>
        <w:ind w:left="708"/>
        <w:rPr>
          <w:rFonts w:ascii="Trebuchet MS" w:hAnsi="Trebuchet MS"/>
          <w:sz w:val="24"/>
          <w:lang w:val="fr-FR" w:bidi="fr-FR"/>
        </w:rPr>
      </w:pPr>
      <w:r w:rsidRPr="00C01606">
        <w:rPr>
          <w:rFonts w:ascii="Trebuchet MS" w:hAnsi="Trebuchet MS"/>
          <w:sz w:val="24"/>
          <w:lang w:val="fr-FR" w:bidi="fr-FR"/>
        </w:rPr>
        <w:t>Dans de nombreux pays, il existe un forum dont l'objectif est d'améliorer les performances en matière de « climat des affaires » et des indicateurs de compétitivité. Il s’agit souvent d’un groupe de travail multipartite dirigé par l'autorité responsable des investissements ou le ministère du Commerce, ou alors d’un groupe de travail rattaché à la Présidence. Si un tel forum existe, ce pourrait être un bon endroit pour soulever les problèmes spécifiques rencontrés par les f</w:t>
      </w:r>
      <w:r w:rsidR="00495C36" w:rsidRPr="00C01606">
        <w:rPr>
          <w:rFonts w:ascii="Trebuchet MS" w:hAnsi="Trebuchet MS"/>
          <w:sz w:val="24"/>
          <w:lang w:val="fr-FR" w:bidi="fr-FR"/>
        </w:rPr>
        <w:t xml:space="preserve">ournisseurs du secteur minier. </w:t>
      </w:r>
      <w:r w:rsidRPr="00C01606">
        <w:rPr>
          <w:rFonts w:ascii="Trebuchet MS" w:hAnsi="Trebuchet MS"/>
          <w:sz w:val="24"/>
          <w:lang w:val="fr-FR" w:bidi="fr-FR"/>
        </w:rPr>
        <w:t xml:space="preserve">Si une telle structure </w:t>
      </w:r>
      <w:r w:rsidRPr="00C01606">
        <w:rPr>
          <w:rFonts w:ascii="Trebuchet MS" w:hAnsi="Trebuchet MS"/>
          <w:sz w:val="24"/>
          <w:lang w:val="fr-FR" w:bidi="fr-FR"/>
        </w:rPr>
        <w:lastRenderedPageBreak/>
        <w:t xml:space="preserve">n'existe pas ou n'est pas efficace, ou si les besoins des fournisseurs du secteur minier sont très différents des autres fournisseurs, un processus distinct serait nécessaire. </w:t>
      </w:r>
    </w:p>
    <w:p w14:paraId="7AF6B195" w14:textId="77777777" w:rsidR="00495C36" w:rsidRPr="00C01606" w:rsidRDefault="00495C36" w:rsidP="007F5B22">
      <w:pPr>
        <w:pStyle w:val="ListParagraph"/>
        <w:ind w:left="708"/>
        <w:rPr>
          <w:rFonts w:ascii="Trebuchet MS" w:hAnsi="Trebuchet MS"/>
          <w:sz w:val="24"/>
          <w:lang w:val="fr-FR" w:bidi="fr-FR"/>
        </w:rPr>
      </w:pPr>
    </w:p>
    <w:p w14:paraId="1B7F054D" w14:textId="007DF398" w:rsidR="007F5B22" w:rsidRPr="00C01606" w:rsidRDefault="007F5B22" w:rsidP="007F5B22">
      <w:pPr>
        <w:pStyle w:val="ListParagraph"/>
        <w:ind w:left="708"/>
        <w:rPr>
          <w:rFonts w:ascii="Trebuchet MS" w:hAnsi="Trebuchet MS"/>
          <w:sz w:val="24"/>
          <w:lang w:val="fr-FR" w:bidi="fr-FR"/>
        </w:rPr>
      </w:pPr>
      <w:r w:rsidRPr="00C01606">
        <w:rPr>
          <w:rFonts w:ascii="Trebuchet MS" w:hAnsi="Trebuchet MS"/>
          <w:sz w:val="24"/>
          <w:lang w:val="fr-FR" w:bidi="fr-FR"/>
        </w:rPr>
        <w:t xml:space="preserve">Idéalement, le développement d'une solution devrait impliquer l'entité qui sera responsable de la mise en œuvre en aval, mais cela n'est pas toujours possible, en particulier si l'entité en question est réfractaire au changement. Dans ces cas, il peut s'avérer nécessaire que les personnes concernées prennent l'initiative de la recherche de solutions, avec, dans l'idéal, l’appui des organismes de soutien.   </w:t>
      </w:r>
    </w:p>
    <w:p w14:paraId="72FB095A" w14:textId="77777777" w:rsidR="007F5B22" w:rsidRPr="00C01606" w:rsidRDefault="007F5B22" w:rsidP="007F5B22">
      <w:pPr>
        <w:pStyle w:val="ListParagraph"/>
        <w:ind w:left="708"/>
        <w:rPr>
          <w:rFonts w:ascii="Trebuchet MS" w:hAnsi="Trebuchet MS"/>
          <w:sz w:val="24"/>
          <w:lang w:val="fr-FR" w:bidi="fr-FR"/>
        </w:rPr>
      </w:pPr>
    </w:p>
    <w:p w14:paraId="23A2AC3F" w14:textId="77777777" w:rsidR="007F5B22" w:rsidRPr="00C01606" w:rsidRDefault="007F5B22" w:rsidP="007F5B22">
      <w:pPr>
        <w:pStyle w:val="ListParagraph"/>
        <w:ind w:left="708"/>
        <w:rPr>
          <w:rFonts w:ascii="Trebuchet MS" w:hAnsi="Trebuchet MS"/>
          <w:sz w:val="24"/>
          <w:lang w:val="fr-FR" w:bidi="fr-FR"/>
        </w:rPr>
      </w:pPr>
      <w:r w:rsidRPr="00C01606">
        <w:rPr>
          <w:rFonts w:ascii="Trebuchet MS" w:hAnsi="Trebuchet MS"/>
          <w:b/>
          <w:sz w:val="24"/>
          <w:lang w:val="fr-FR" w:bidi="fr-FR"/>
        </w:rPr>
        <w:t>L'expérimentation/la conception de prototypes</w:t>
      </w:r>
      <w:r w:rsidRPr="00C01606">
        <w:rPr>
          <w:rFonts w:ascii="Trebuchet MS" w:hAnsi="Trebuchet MS"/>
          <w:sz w:val="24"/>
          <w:lang w:val="fr-FR" w:bidi="fr-FR"/>
        </w:rPr>
        <w:t xml:space="preserve"> peut être une étape clé pour essayer de nouvelles solutions sans engager des coûts faramineux ou devoir changer tout le système à la fois.  </w:t>
      </w:r>
    </w:p>
    <w:p w14:paraId="32B6ABC1" w14:textId="77777777" w:rsidR="007F5B22" w:rsidRPr="00C01606" w:rsidRDefault="007F5B22" w:rsidP="007F5B22">
      <w:pPr>
        <w:pStyle w:val="ListParagraph"/>
        <w:ind w:left="708"/>
        <w:rPr>
          <w:rFonts w:ascii="Trebuchet MS" w:hAnsi="Trebuchet MS"/>
          <w:sz w:val="24"/>
          <w:lang w:val="fr-FR" w:bidi="fr-FR"/>
        </w:rPr>
      </w:pPr>
    </w:p>
    <w:p w14:paraId="24E7CDCD" w14:textId="77777777" w:rsidR="007F5B22" w:rsidRPr="00C01606" w:rsidRDefault="007F5B22" w:rsidP="007F5B22">
      <w:pPr>
        <w:pStyle w:val="ListParagraph"/>
        <w:ind w:left="708"/>
        <w:rPr>
          <w:rFonts w:ascii="Trebuchet MS" w:hAnsi="Trebuchet MS"/>
          <w:sz w:val="24"/>
          <w:lang w:val="fr-FR" w:bidi="fr-FR"/>
        </w:rPr>
      </w:pPr>
      <w:r w:rsidRPr="00C01606">
        <w:rPr>
          <w:rFonts w:ascii="Trebuchet MS" w:hAnsi="Trebuchet MS"/>
          <w:sz w:val="24"/>
          <w:lang w:val="fr-FR" w:bidi="fr-FR"/>
        </w:rPr>
        <w:t xml:space="preserve">Dans le scénario idéal, l'entité responsable de la mise en œuvre prendrait part à l'expérimentation et à la conception du prototype. Cependant, lorsque l'agence responsable de la question ne s'investit pas dans la recherche de solutions, il peut être nécessaire de tester la nouvelle solution par le biais d'un autre mécanisme, par exemple un projet de court terme disposant d’un financement spécifique, ce qui peut d’une part réduire la perception des risques, ou aider à mobiliser la volonté politique en faveur du changement.     </w:t>
      </w:r>
    </w:p>
    <w:p w14:paraId="6BCEFE46" w14:textId="77777777" w:rsidR="007F5B22" w:rsidRPr="00C01606" w:rsidRDefault="007F5B22" w:rsidP="007F5B22">
      <w:pPr>
        <w:pStyle w:val="ListParagraph"/>
        <w:ind w:left="708"/>
        <w:rPr>
          <w:rFonts w:ascii="Trebuchet MS" w:hAnsi="Trebuchet MS"/>
          <w:sz w:val="24"/>
          <w:lang w:val="fr-FR" w:bidi="fr-FR"/>
        </w:rPr>
      </w:pPr>
    </w:p>
    <w:p w14:paraId="7EFDA43C" w14:textId="77777777" w:rsidR="007F5B22" w:rsidRPr="00C01606" w:rsidRDefault="007F5B22" w:rsidP="007F5B22">
      <w:pPr>
        <w:pStyle w:val="ListParagraph"/>
        <w:ind w:left="708"/>
        <w:rPr>
          <w:rFonts w:ascii="Trebuchet MS" w:hAnsi="Trebuchet MS"/>
          <w:sz w:val="24"/>
          <w:lang w:val="fr-FR" w:bidi="fr-FR"/>
        </w:rPr>
      </w:pPr>
      <w:r w:rsidRPr="00C01606">
        <w:rPr>
          <w:rFonts w:ascii="Trebuchet MS" w:hAnsi="Trebuchet MS"/>
          <w:sz w:val="24"/>
          <w:lang w:val="fr-FR" w:bidi="fr-FR"/>
        </w:rPr>
        <w:t xml:space="preserve">La décision de savoir qui devrait conduire la </w:t>
      </w:r>
      <w:r w:rsidRPr="00C01606">
        <w:rPr>
          <w:rFonts w:ascii="Trebuchet MS" w:hAnsi="Trebuchet MS"/>
          <w:b/>
          <w:sz w:val="24"/>
          <w:lang w:val="fr-FR" w:bidi="fr-FR"/>
        </w:rPr>
        <w:t>mise en œuvre</w:t>
      </w:r>
      <w:r w:rsidRPr="00C01606">
        <w:rPr>
          <w:rFonts w:ascii="Trebuchet MS" w:hAnsi="Trebuchet MS"/>
          <w:sz w:val="24"/>
          <w:lang w:val="fr-FR" w:bidi="fr-FR"/>
        </w:rPr>
        <w:t xml:space="preserve"> est liée à la pertinence par rapport au mandat ainsi qu'à la capacité opérationnelle. Elle peut être aussi liée à la nature des changements nécessaires et à qui peut influencer ces questions, par exemple, cela requiert-il des changements au niveau de la législation ou de la réglementation, dans les procédures et pratiques, ou plutôt des investissements en infrastructures, dans les systèmes et/ou dans les ressources humaines?    </w:t>
      </w:r>
    </w:p>
    <w:p w14:paraId="639285B6" w14:textId="77777777" w:rsidR="007F5B22" w:rsidRPr="00C01606" w:rsidRDefault="007F5B22" w:rsidP="007F5B22">
      <w:pPr>
        <w:pStyle w:val="ListParagraph"/>
        <w:ind w:left="708"/>
        <w:rPr>
          <w:rFonts w:ascii="Trebuchet MS" w:hAnsi="Trebuchet MS"/>
          <w:sz w:val="24"/>
          <w:lang w:val="fr-FR" w:bidi="fr-FR"/>
        </w:rPr>
      </w:pPr>
    </w:p>
    <w:p w14:paraId="072070F6" w14:textId="77777777" w:rsidR="000236C4" w:rsidRPr="00C01606" w:rsidRDefault="007F5B22" w:rsidP="007F5B22">
      <w:pPr>
        <w:pStyle w:val="ListParagraph"/>
        <w:ind w:left="708"/>
        <w:rPr>
          <w:rFonts w:ascii="Trebuchet MS" w:hAnsi="Trebuchet MS"/>
          <w:sz w:val="24"/>
          <w:lang w:val="fr-FR" w:bidi="fr-FR"/>
        </w:rPr>
      </w:pPr>
      <w:r w:rsidRPr="00C01606">
        <w:rPr>
          <w:rFonts w:ascii="Trebuchet MS" w:hAnsi="Trebuchet MS"/>
          <w:sz w:val="24"/>
          <w:lang w:val="fr-FR" w:bidi="fr-FR"/>
        </w:rPr>
        <w:t>En règle générale, la première option est de commencer avec les institutions existantes basées — ou actives — dans le pays. En second lieu, un partenariat avec des institutions internationales ou la création de nouvelles institutions/agences pourrait être envisagé. La création de nouvelles institutions est généralement un exercice couteux et de longue haleine, souvent avec des challenges quant à la viabilité de ces organisations et à leur promotion afin que les bénéficiaires potentiels sachent ce qu'elles proposent, et par conséquent, est considérée souvent comme une solution de dernier recours. (Voir aussi le module 7).</w:t>
      </w:r>
    </w:p>
    <w:p w14:paraId="04AB1D10" w14:textId="77777777" w:rsidR="005B23E2" w:rsidRPr="00C01606" w:rsidRDefault="005B23E2" w:rsidP="005B23E2">
      <w:pPr>
        <w:rPr>
          <w:rFonts w:ascii="Trebuchet MS" w:hAnsi="Trebuchet MS"/>
        </w:rPr>
      </w:pPr>
    </w:p>
    <w:p w14:paraId="1BF7393B" w14:textId="77777777" w:rsidR="005B23E2" w:rsidRPr="00C01606" w:rsidRDefault="005B23E2" w:rsidP="005B23E2">
      <w:pPr>
        <w:ind w:firstLine="708"/>
        <w:rPr>
          <w:rFonts w:ascii="Trebuchet MS" w:hAnsi="Trebuchet MS"/>
        </w:rPr>
        <w:sectPr w:rsidR="005B23E2"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51C5867F" w14:textId="77777777" w:rsidTr="00F16FB5">
        <w:tc>
          <w:tcPr>
            <w:tcW w:w="8504" w:type="dxa"/>
          </w:tcPr>
          <w:p w14:paraId="67FDD863" w14:textId="77777777" w:rsidR="000236C4" w:rsidRPr="00C01606" w:rsidRDefault="000236C4" w:rsidP="00F16FB5">
            <w:pPr>
              <w:rPr>
                <w:rFonts w:ascii="Trebuchet MS" w:hAnsi="Trebuchet MS"/>
                <w:lang w:val="fr-FR"/>
              </w:rPr>
            </w:pPr>
          </w:p>
          <w:p w14:paraId="106330CC" w14:textId="77777777" w:rsidR="000236C4" w:rsidRPr="00C01606" w:rsidRDefault="000236C4" w:rsidP="00F16FB5">
            <w:pPr>
              <w:rPr>
                <w:rFonts w:ascii="Trebuchet MS" w:hAnsi="Trebuchet MS"/>
                <w:lang w:val="fr-FR"/>
              </w:rPr>
            </w:pPr>
          </w:p>
          <w:p w14:paraId="4853CBFD" w14:textId="77777777" w:rsidR="000236C4" w:rsidRPr="00C01606" w:rsidRDefault="000236C4" w:rsidP="00F16FB5">
            <w:pPr>
              <w:rPr>
                <w:rFonts w:ascii="Trebuchet MS" w:hAnsi="Trebuchet MS"/>
                <w:lang w:val="fr-FR"/>
              </w:rPr>
            </w:pPr>
          </w:p>
        </w:tc>
      </w:tr>
    </w:tbl>
    <w:p w14:paraId="24D80905" w14:textId="77777777" w:rsidR="005B23E2" w:rsidRPr="00C01606" w:rsidRDefault="005B23E2" w:rsidP="000236C4">
      <w:pPr>
        <w:rPr>
          <w:rFonts w:ascii="Trebuchet MS" w:hAnsi="Trebuchet MS"/>
        </w:rPr>
        <w:sectPr w:rsidR="005B23E2" w:rsidRPr="00C01606" w:rsidSect="003132B0">
          <w:type w:val="continuous"/>
          <w:pgSz w:w="11906" w:h="16838"/>
          <w:pgMar w:top="1440" w:right="1440" w:bottom="1440" w:left="1440" w:header="720" w:footer="720" w:gutter="0"/>
          <w:cols w:space="720"/>
          <w:formProt w:val="0"/>
          <w:docGrid w:linePitch="360"/>
        </w:sectPr>
      </w:pPr>
    </w:p>
    <w:p w14:paraId="1195E3D1" w14:textId="77777777" w:rsidR="005B23E2" w:rsidRPr="00C01606" w:rsidRDefault="005B23E2" w:rsidP="000236C4">
      <w:pPr>
        <w:rPr>
          <w:rFonts w:ascii="Trebuchet MS" w:hAnsi="Trebuchet MS"/>
        </w:rPr>
        <w:sectPr w:rsidR="005B23E2" w:rsidRPr="00C01606" w:rsidSect="003132B0">
          <w:type w:val="continuous"/>
          <w:pgSz w:w="11906" w:h="16838"/>
          <w:pgMar w:top="1440" w:right="1440" w:bottom="1440" w:left="1440" w:header="720" w:footer="720" w:gutter="0"/>
          <w:cols w:space="720"/>
          <w:docGrid w:linePitch="360"/>
        </w:sectPr>
      </w:pPr>
    </w:p>
    <w:p w14:paraId="21C58AF5" w14:textId="0EDEBA18" w:rsidR="000236C4" w:rsidRPr="00C01606" w:rsidRDefault="000236C4" w:rsidP="000236C4">
      <w:pPr>
        <w:rPr>
          <w:rFonts w:ascii="Trebuchet MS" w:hAnsi="Trebuchet MS"/>
        </w:rPr>
      </w:pPr>
    </w:p>
    <w:p w14:paraId="3270A428" w14:textId="77777777" w:rsidR="000236C4" w:rsidRDefault="000236C4" w:rsidP="000236C4">
      <w:pPr>
        <w:pStyle w:val="ListParagraph"/>
        <w:ind w:left="360"/>
        <w:rPr>
          <w:rFonts w:ascii="Trebuchet MS" w:hAnsi="Trebuchet MS"/>
          <w:sz w:val="24"/>
          <w:lang w:val="fr-FR"/>
        </w:rPr>
      </w:pPr>
    </w:p>
    <w:p w14:paraId="3581227B" w14:textId="77777777" w:rsidR="00414015" w:rsidRPr="00C01606" w:rsidRDefault="00414015" w:rsidP="000236C4">
      <w:pPr>
        <w:pStyle w:val="ListParagraph"/>
        <w:ind w:left="360"/>
        <w:rPr>
          <w:rFonts w:ascii="Trebuchet MS" w:hAnsi="Trebuchet MS"/>
          <w:sz w:val="24"/>
          <w:lang w:val="fr-FR"/>
        </w:rPr>
      </w:pPr>
    </w:p>
    <w:p w14:paraId="2656737E" w14:textId="77777777"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lastRenderedPageBreak/>
        <w:t>Quels sont les autres acteurs qui devraient participer?</w:t>
      </w:r>
    </w:p>
    <w:p w14:paraId="7A994119" w14:textId="63B7E2EE" w:rsidR="006978E5" w:rsidRPr="00C01606" w:rsidRDefault="006978E5" w:rsidP="006978E5">
      <w:pPr>
        <w:pStyle w:val="ListParagraph"/>
        <w:ind w:left="712"/>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3]</w:t>
      </w:r>
    </w:p>
    <w:p w14:paraId="5D995DE5" w14:textId="77777777" w:rsidR="000236C4" w:rsidRPr="00C01606" w:rsidRDefault="000236C4" w:rsidP="000236C4">
      <w:pPr>
        <w:rPr>
          <w:rFonts w:ascii="Trebuchet MS" w:hAnsi="Trebuchet MS"/>
        </w:rPr>
      </w:pPr>
    </w:p>
    <w:p w14:paraId="1CD06578" w14:textId="77777777" w:rsidR="00495C36" w:rsidRPr="00C01606" w:rsidRDefault="00495C36" w:rsidP="007F5B22">
      <w:pPr>
        <w:ind w:left="708"/>
        <w:rPr>
          <w:rFonts w:ascii="Trebuchet MS" w:eastAsia="Times New Roman" w:hAnsi="Trebuchet MS"/>
          <w:b/>
          <w:lang w:eastAsia="en-US"/>
        </w:rPr>
      </w:pPr>
      <w:r w:rsidRPr="00C01606">
        <w:rPr>
          <w:rFonts w:ascii="Trebuchet MS" w:hAnsi="Trebuchet MS"/>
          <w:b/>
        </w:rPr>
        <w:t>Pistes de réflexion et expérience tirée du projet ALMOA</w:t>
      </w:r>
      <w:r w:rsidRPr="00C01606">
        <w:rPr>
          <w:rFonts w:ascii="Trebuchet MS" w:eastAsia="Times New Roman" w:hAnsi="Trebuchet MS"/>
          <w:b/>
          <w:lang w:eastAsia="en-US"/>
        </w:rPr>
        <w:t xml:space="preserve"> </w:t>
      </w:r>
    </w:p>
    <w:p w14:paraId="5FB41213" w14:textId="01D161CC" w:rsidR="007F5B22" w:rsidRPr="00C01606" w:rsidRDefault="007F5B22" w:rsidP="007F5B22">
      <w:pPr>
        <w:ind w:left="708"/>
        <w:rPr>
          <w:rFonts w:ascii="Trebuchet MS" w:hAnsi="Trebuchet MS"/>
        </w:rPr>
      </w:pPr>
      <w:r w:rsidRPr="00C01606">
        <w:rPr>
          <w:rFonts w:ascii="Trebuchet MS" w:hAnsi="Trebuchet MS"/>
        </w:rPr>
        <w:t xml:space="preserve">Un processus de résolution de problème est souvent fortement amélioré si l'on inclut un large éventail de personnes avec des expériences et des façons de penser diverses, y compris des experts techniques, des praticiens, les personnes qui font face au problème de façon quotidienne, ainsi que des personnes issues de secteurs sans rapport qui peuvent apporter des perspectives nouvelles.  </w:t>
      </w:r>
    </w:p>
    <w:p w14:paraId="1A2654B9" w14:textId="77777777" w:rsidR="007F5B22" w:rsidRPr="00C01606" w:rsidRDefault="007F5B22" w:rsidP="007F5B22">
      <w:pPr>
        <w:ind w:left="708"/>
        <w:rPr>
          <w:rFonts w:ascii="Trebuchet MS" w:hAnsi="Trebuchet MS"/>
        </w:rPr>
      </w:pPr>
    </w:p>
    <w:p w14:paraId="4B8CED50" w14:textId="77777777" w:rsidR="007F5B22" w:rsidRPr="00C01606" w:rsidRDefault="007F5B22" w:rsidP="007F5B22">
      <w:pPr>
        <w:ind w:left="708"/>
        <w:rPr>
          <w:rFonts w:ascii="Trebuchet MS" w:hAnsi="Trebuchet MS"/>
        </w:rPr>
      </w:pPr>
      <w:r w:rsidRPr="00C01606">
        <w:rPr>
          <w:rFonts w:ascii="Trebuchet MS" w:hAnsi="Trebuchet MS"/>
        </w:rPr>
        <w:t xml:space="preserve">Il peut également être utile de faire participer des facilitateurs expérimentés qui peuvent faire en sorte que le processus de conception prenne en compte les besoins des utilisateurs et produise une solution viable. Des experts capables d'analyser la faisabilité économique et commerciale des solutions doivent également aider à les examiner. </w:t>
      </w:r>
    </w:p>
    <w:p w14:paraId="7878E110" w14:textId="77777777" w:rsidR="007F5B22" w:rsidRPr="00C01606" w:rsidRDefault="007F5B22" w:rsidP="007F5B22">
      <w:pPr>
        <w:ind w:left="708"/>
        <w:rPr>
          <w:rFonts w:ascii="Trebuchet MS" w:hAnsi="Trebuchet MS"/>
        </w:rPr>
      </w:pPr>
    </w:p>
    <w:p w14:paraId="505F1C32" w14:textId="77777777" w:rsidR="007F5B22" w:rsidRPr="00C01606" w:rsidRDefault="007F5B22" w:rsidP="007F5B22">
      <w:pPr>
        <w:ind w:left="708"/>
        <w:rPr>
          <w:rFonts w:ascii="Trebuchet MS" w:hAnsi="Trebuchet MS"/>
        </w:rPr>
      </w:pPr>
      <w:r w:rsidRPr="00C01606">
        <w:rPr>
          <w:rFonts w:ascii="Trebuchet MS" w:hAnsi="Trebuchet MS"/>
        </w:rPr>
        <w:t xml:space="preserve">Parmi les autres acteurs et parties prenantes qu’il faudrait associer ou consulter, il y a les ministères de tutelles concernés, les bailleurs de fonds potentiels, et les organismes de soutien, en s’assurant d’éviter que les intérêts propres façonnent les résultats.  </w:t>
      </w:r>
    </w:p>
    <w:p w14:paraId="6BC98DE4" w14:textId="77777777" w:rsidR="007F5B22" w:rsidRPr="00C01606" w:rsidRDefault="007F5B22" w:rsidP="007F5B22">
      <w:pPr>
        <w:ind w:left="708"/>
        <w:rPr>
          <w:rFonts w:ascii="Trebuchet MS" w:hAnsi="Trebuchet MS"/>
        </w:rPr>
      </w:pPr>
    </w:p>
    <w:p w14:paraId="2E555AF7" w14:textId="77777777" w:rsidR="007F5B22" w:rsidRPr="00C01606" w:rsidRDefault="007F5B22" w:rsidP="007F5B22">
      <w:pPr>
        <w:ind w:left="708"/>
        <w:rPr>
          <w:rFonts w:ascii="Trebuchet MS" w:hAnsi="Trebuchet MS"/>
        </w:rPr>
      </w:pPr>
      <w:r w:rsidRPr="00C01606">
        <w:rPr>
          <w:rFonts w:ascii="Trebuchet MS" w:hAnsi="Trebuchet MS"/>
        </w:rPr>
        <w:t>Il peut aussi s'avérer utile d'avoir un groupe multipartite qui peut évaluer régulièrement les performances dans les domaines problématiques identifiés. (</w:t>
      </w:r>
      <w:proofErr w:type="gramStart"/>
      <w:r w:rsidRPr="00C01606">
        <w:rPr>
          <w:rFonts w:ascii="Trebuchet MS" w:hAnsi="Trebuchet MS"/>
        </w:rPr>
        <w:t>voir</w:t>
      </w:r>
      <w:proofErr w:type="gramEnd"/>
      <w:r w:rsidRPr="00C01606">
        <w:rPr>
          <w:rFonts w:ascii="Trebuchet MS" w:hAnsi="Trebuchet MS"/>
        </w:rPr>
        <w:t xml:space="preserve"> Module 8)</w:t>
      </w:r>
    </w:p>
    <w:p w14:paraId="2238FB47" w14:textId="77777777" w:rsidR="005B23E2" w:rsidRPr="00C01606" w:rsidRDefault="005B23E2" w:rsidP="005B23E2">
      <w:pPr>
        <w:rPr>
          <w:rFonts w:ascii="Trebuchet MS" w:hAnsi="Trebuchet MS"/>
        </w:rPr>
      </w:pPr>
    </w:p>
    <w:p w14:paraId="23647EBE" w14:textId="77777777" w:rsidR="005B23E2" w:rsidRPr="00C01606" w:rsidRDefault="005B23E2" w:rsidP="005B23E2">
      <w:pPr>
        <w:ind w:firstLine="708"/>
        <w:rPr>
          <w:rFonts w:ascii="Trebuchet MS" w:hAnsi="Trebuchet MS"/>
        </w:rPr>
        <w:sectPr w:rsidR="005B23E2"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0236C4" w:rsidRPr="00C01606" w14:paraId="3DDC6A0B" w14:textId="77777777" w:rsidTr="00F16FB5">
        <w:tc>
          <w:tcPr>
            <w:tcW w:w="8504" w:type="dxa"/>
          </w:tcPr>
          <w:p w14:paraId="14115B02" w14:textId="77777777" w:rsidR="000236C4" w:rsidRPr="00C01606" w:rsidRDefault="000236C4" w:rsidP="00F16FB5">
            <w:pPr>
              <w:rPr>
                <w:rFonts w:ascii="Trebuchet MS" w:hAnsi="Trebuchet MS"/>
                <w:lang w:val="fr-FR"/>
              </w:rPr>
            </w:pPr>
          </w:p>
          <w:p w14:paraId="78DD060F" w14:textId="77777777" w:rsidR="000236C4" w:rsidRPr="00C01606" w:rsidRDefault="000236C4" w:rsidP="00F16FB5">
            <w:pPr>
              <w:rPr>
                <w:rFonts w:ascii="Trebuchet MS" w:hAnsi="Trebuchet MS"/>
                <w:lang w:val="fr-FR"/>
              </w:rPr>
            </w:pPr>
          </w:p>
          <w:p w14:paraId="523E5F57" w14:textId="77777777" w:rsidR="000236C4" w:rsidRPr="00C01606" w:rsidRDefault="000236C4" w:rsidP="00F16FB5">
            <w:pPr>
              <w:rPr>
                <w:rFonts w:ascii="Trebuchet MS" w:hAnsi="Trebuchet MS"/>
                <w:lang w:val="fr-FR"/>
              </w:rPr>
            </w:pPr>
          </w:p>
        </w:tc>
      </w:tr>
    </w:tbl>
    <w:p w14:paraId="15474A9F" w14:textId="77777777" w:rsidR="005B23E2" w:rsidRPr="00C01606" w:rsidRDefault="005B23E2" w:rsidP="000236C4">
      <w:pPr>
        <w:ind w:left="708"/>
        <w:rPr>
          <w:rFonts w:ascii="Trebuchet MS" w:hAnsi="Trebuchet MS"/>
          <w:lang w:eastAsia="en-US" w:bidi="ar-SA"/>
        </w:rPr>
        <w:sectPr w:rsidR="005B23E2" w:rsidRPr="00C01606" w:rsidSect="003132B0">
          <w:type w:val="continuous"/>
          <w:pgSz w:w="11906" w:h="16838"/>
          <w:pgMar w:top="1440" w:right="1440" w:bottom="1440" w:left="1440" w:header="720" w:footer="720" w:gutter="0"/>
          <w:cols w:space="720"/>
          <w:formProt w:val="0"/>
          <w:docGrid w:linePitch="360"/>
        </w:sectPr>
      </w:pPr>
    </w:p>
    <w:p w14:paraId="6EB86993" w14:textId="77777777" w:rsidR="005B23E2" w:rsidRPr="00C01606" w:rsidRDefault="005B23E2" w:rsidP="000236C4">
      <w:pPr>
        <w:ind w:left="708"/>
        <w:rPr>
          <w:rFonts w:ascii="Trebuchet MS" w:hAnsi="Trebuchet MS"/>
          <w:lang w:eastAsia="en-US" w:bidi="ar-SA"/>
        </w:rPr>
        <w:sectPr w:rsidR="005B23E2" w:rsidRPr="00C01606" w:rsidSect="003132B0">
          <w:type w:val="continuous"/>
          <w:pgSz w:w="11906" w:h="16838"/>
          <w:pgMar w:top="1440" w:right="1440" w:bottom="1440" w:left="1440" w:header="720" w:footer="720" w:gutter="0"/>
          <w:cols w:space="720"/>
          <w:docGrid w:linePitch="360"/>
        </w:sectPr>
      </w:pPr>
    </w:p>
    <w:p w14:paraId="4BDCEEE1" w14:textId="6B0660B1" w:rsidR="000236C4" w:rsidRPr="00C01606" w:rsidRDefault="000236C4" w:rsidP="000236C4">
      <w:pPr>
        <w:ind w:left="708"/>
        <w:rPr>
          <w:rFonts w:ascii="Trebuchet MS" w:hAnsi="Trebuchet MS"/>
          <w:lang w:eastAsia="en-US" w:bidi="ar-SA"/>
        </w:rPr>
      </w:pPr>
    </w:p>
    <w:p w14:paraId="75C50121" w14:textId="77777777" w:rsidR="000236C4" w:rsidRPr="00C01606" w:rsidRDefault="000236C4" w:rsidP="000236C4">
      <w:pPr>
        <w:rPr>
          <w:rFonts w:ascii="Trebuchet MS" w:hAnsi="Trebuchet MS"/>
        </w:rPr>
      </w:pPr>
    </w:p>
    <w:p w14:paraId="21C95590" w14:textId="5B64D863" w:rsidR="000236C4" w:rsidRPr="00C01606" w:rsidRDefault="000236C4" w:rsidP="00357AE0">
      <w:pPr>
        <w:pStyle w:val="ListParagraph"/>
        <w:numPr>
          <w:ilvl w:val="0"/>
          <w:numId w:val="31"/>
        </w:numPr>
        <w:rPr>
          <w:rFonts w:ascii="Trebuchet MS" w:hAnsi="Trebuchet MS"/>
          <w:sz w:val="24"/>
          <w:lang w:val="fr-FR"/>
        </w:rPr>
      </w:pPr>
      <w:r w:rsidRPr="00C01606">
        <w:rPr>
          <w:rFonts w:ascii="Trebuchet MS" w:hAnsi="Trebuchet MS"/>
          <w:sz w:val="24"/>
          <w:lang w:val="fr-FR"/>
        </w:rPr>
        <w:t xml:space="preserve">Si des ressources </w:t>
      </w:r>
      <w:r w:rsidR="006978E5" w:rsidRPr="00C01606">
        <w:rPr>
          <w:rFonts w:ascii="Trebuchet MS" w:hAnsi="Trebuchet MS"/>
          <w:sz w:val="24"/>
          <w:lang w:val="fr-FR"/>
        </w:rPr>
        <w:t>additionnelles</w:t>
      </w:r>
      <w:r w:rsidRPr="00C01606">
        <w:rPr>
          <w:rFonts w:ascii="Trebuchet MS" w:hAnsi="Trebuchet MS"/>
          <w:sz w:val="24"/>
          <w:lang w:val="fr-FR"/>
        </w:rPr>
        <w:t xml:space="preserve"> sont nécessaires pour la mise en œuvre, qui pourrait les fournir?</w:t>
      </w:r>
    </w:p>
    <w:p w14:paraId="43E4317B" w14:textId="77777777" w:rsidR="000236C4" w:rsidRPr="00C01606" w:rsidRDefault="000236C4" w:rsidP="000236C4">
      <w:pPr>
        <w:pStyle w:val="ListParagraph"/>
        <w:ind w:left="712"/>
        <w:rPr>
          <w:rFonts w:ascii="Trebuchet MS" w:hAnsi="Trebuchet MS" w:cs="Arial"/>
          <w:bCs/>
          <w:sz w:val="24"/>
          <w:lang w:val="fr-FR"/>
        </w:rPr>
      </w:pPr>
    </w:p>
    <w:p w14:paraId="3110CD2E" w14:textId="77777777" w:rsidR="00A046E7" w:rsidRPr="00C01606" w:rsidRDefault="00A046E7" w:rsidP="007F5B22">
      <w:pPr>
        <w:pStyle w:val="ListParagraph"/>
        <w:ind w:left="712"/>
        <w:rPr>
          <w:rFonts w:ascii="Trebuchet MS" w:hAnsi="Trebuchet MS"/>
          <w:b/>
          <w:sz w:val="24"/>
          <w:lang w:bidi="fr-FR"/>
        </w:rPr>
      </w:pPr>
      <w:r w:rsidRPr="00C01606">
        <w:rPr>
          <w:rFonts w:ascii="Trebuchet MS" w:hAnsi="Trebuchet MS"/>
          <w:b/>
          <w:sz w:val="24"/>
        </w:rPr>
        <w:t>Pistes de réflexion et expérience tirée du projet ALMOA</w:t>
      </w:r>
      <w:r w:rsidRPr="00C01606">
        <w:rPr>
          <w:rFonts w:ascii="Trebuchet MS" w:hAnsi="Trebuchet MS"/>
          <w:b/>
          <w:sz w:val="24"/>
          <w:lang w:bidi="fr-FR"/>
        </w:rPr>
        <w:t xml:space="preserve"> </w:t>
      </w:r>
    </w:p>
    <w:p w14:paraId="244B100E" w14:textId="6C9C1CF3" w:rsidR="007F5B22" w:rsidRPr="00C01606" w:rsidRDefault="007F5B22" w:rsidP="007F5B22">
      <w:pPr>
        <w:pStyle w:val="ListParagraph"/>
        <w:ind w:left="712"/>
        <w:rPr>
          <w:rFonts w:ascii="Trebuchet MS" w:hAnsi="Trebuchet MS" w:cs="Arial"/>
          <w:bCs/>
          <w:sz w:val="24"/>
          <w:lang w:val="fr-FR" w:bidi="fr-FR"/>
        </w:rPr>
      </w:pPr>
      <w:r w:rsidRPr="00C01606">
        <w:rPr>
          <w:rFonts w:ascii="Trebuchet MS" w:hAnsi="Trebuchet MS" w:cs="Arial"/>
          <w:bCs/>
          <w:sz w:val="24"/>
          <w:lang w:val="fr-FR" w:bidi="fr-FR"/>
        </w:rPr>
        <w:t xml:space="preserve">Dans certains cas, la mise en œuvre peut être financée au moyen des disponibilités budgétaires existantes des organisations concernées, par exemple quand des services existants sont simplement ajustés ou réorientés. Dans d'autres cas, des ressources supplémentaires pourraient être nécessaires pour la mise en œuvre. L’expérience en Afrique de l'Ouest montre qu'il y a souvent des fonds disponibles si l'on sait comment naviguer les processus de financement. </w:t>
      </w:r>
    </w:p>
    <w:p w14:paraId="6EB3B0CA" w14:textId="77777777" w:rsidR="007F5B22" w:rsidRPr="00C01606" w:rsidRDefault="007F5B22" w:rsidP="007F5B22">
      <w:pPr>
        <w:pStyle w:val="ListParagraph"/>
        <w:ind w:left="712"/>
        <w:rPr>
          <w:rFonts w:ascii="Trebuchet MS" w:hAnsi="Trebuchet MS" w:cs="Arial"/>
          <w:bCs/>
          <w:sz w:val="24"/>
          <w:lang w:val="fr-FR" w:bidi="fr-FR"/>
        </w:rPr>
      </w:pPr>
      <w:r w:rsidRPr="00C01606">
        <w:rPr>
          <w:rFonts w:ascii="Trebuchet MS" w:hAnsi="Trebuchet MS" w:cs="Arial"/>
          <w:bCs/>
          <w:sz w:val="24"/>
          <w:lang w:val="fr-FR" w:bidi="fr-FR"/>
        </w:rPr>
        <w:t xml:space="preserve">Il peut s'avérer utile d'élaborer une matrice des </w:t>
      </w:r>
      <w:r w:rsidRPr="00C01606">
        <w:rPr>
          <w:rFonts w:ascii="Trebuchet MS" w:hAnsi="Trebuchet MS" w:cs="Arial"/>
          <w:b/>
          <w:bCs/>
          <w:sz w:val="24"/>
          <w:lang w:val="fr-FR" w:bidi="fr-FR"/>
        </w:rPr>
        <w:t>bailleurs de fonds disponibles</w:t>
      </w:r>
      <w:r w:rsidRPr="00C01606">
        <w:rPr>
          <w:rFonts w:ascii="Trebuchet MS" w:hAnsi="Trebuchet MS" w:cs="Arial"/>
          <w:bCs/>
          <w:sz w:val="24"/>
          <w:lang w:val="fr-FR" w:bidi="fr-FR"/>
        </w:rPr>
        <w:t xml:space="preserve"> — que ce soit des fonds nationaux, des donateurs internationaux, des fondations, ou des institutions du privé — avec les domaines qu'ils soutiennent, leurs processus de financement et exigences en matière de rapports. Les types de besoins et ressources nécessaires (en numéraire ou contribués en nature) peuvent inclure :</w:t>
      </w:r>
    </w:p>
    <w:p w14:paraId="7E922F10" w14:textId="77777777" w:rsidR="007F5B22" w:rsidRPr="00C01606" w:rsidRDefault="007F5B22" w:rsidP="00357AE0">
      <w:pPr>
        <w:pStyle w:val="ListParagraph"/>
        <w:numPr>
          <w:ilvl w:val="0"/>
          <w:numId w:val="38"/>
        </w:numPr>
        <w:rPr>
          <w:rFonts w:ascii="Trebuchet MS" w:hAnsi="Trebuchet MS" w:cs="Arial"/>
          <w:bCs/>
          <w:sz w:val="24"/>
          <w:lang w:val="fr-FR" w:bidi="fr-FR"/>
        </w:rPr>
      </w:pPr>
      <w:r w:rsidRPr="00C01606">
        <w:rPr>
          <w:rFonts w:ascii="Trebuchet MS" w:hAnsi="Trebuchet MS" w:cs="Arial"/>
          <w:bCs/>
          <w:sz w:val="24"/>
          <w:lang w:val="fr-FR" w:bidi="fr-FR"/>
        </w:rPr>
        <w:lastRenderedPageBreak/>
        <w:t>Les honoraires professionnels pour :</w:t>
      </w:r>
    </w:p>
    <w:p w14:paraId="4924786A" w14:textId="77777777" w:rsidR="007F5B22" w:rsidRPr="00C01606" w:rsidRDefault="007F5B22" w:rsidP="00357AE0">
      <w:pPr>
        <w:pStyle w:val="ListParagraph"/>
        <w:numPr>
          <w:ilvl w:val="1"/>
          <w:numId w:val="38"/>
        </w:numPr>
        <w:rPr>
          <w:rFonts w:ascii="Trebuchet MS" w:hAnsi="Trebuchet MS" w:cs="Arial"/>
          <w:bCs/>
          <w:sz w:val="24"/>
          <w:lang w:val="fr-FR" w:bidi="fr-FR"/>
        </w:rPr>
      </w:pPr>
      <w:r w:rsidRPr="00C01606">
        <w:rPr>
          <w:rFonts w:ascii="Trebuchet MS" w:hAnsi="Trebuchet MS" w:cs="Arial"/>
          <w:bCs/>
          <w:sz w:val="24"/>
          <w:lang w:val="fr-FR" w:bidi="fr-FR"/>
        </w:rPr>
        <w:t>La facilitation des travaux de génération des idées</w:t>
      </w:r>
    </w:p>
    <w:p w14:paraId="172C613D" w14:textId="77777777" w:rsidR="007F5B22" w:rsidRPr="00C01606" w:rsidRDefault="007F5B22" w:rsidP="00357AE0">
      <w:pPr>
        <w:pStyle w:val="ListParagraph"/>
        <w:numPr>
          <w:ilvl w:val="1"/>
          <w:numId w:val="38"/>
        </w:numPr>
        <w:rPr>
          <w:rFonts w:ascii="Trebuchet MS" w:hAnsi="Trebuchet MS" w:cs="Arial"/>
          <w:bCs/>
          <w:sz w:val="24"/>
          <w:lang w:val="fr-FR" w:bidi="fr-FR"/>
        </w:rPr>
      </w:pPr>
      <w:r w:rsidRPr="00C01606">
        <w:rPr>
          <w:rFonts w:ascii="Trebuchet MS" w:hAnsi="Trebuchet MS" w:cs="Arial"/>
          <w:bCs/>
          <w:sz w:val="24"/>
          <w:lang w:val="fr-FR" w:bidi="fr-FR"/>
        </w:rPr>
        <w:t>Des études de faisabilité et analyses connexes</w:t>
      </w:r>
    </w:p>
    <w:p w14:paraId="1C9B15C3" w14:textId="77777777" w:rsidR="007F5B22" w:rsidRPr="00C01606" w:rsidRDefault="007F5B22" w:rsidP="00357AE0">
      <w:pPr>
        <w:pStyle w:val="ListParagraph"/>
        <w:numPr>
          <w:ilvl w:val="1"/>
          <w:numId w:val="38"/>
        </w:numPr>
        <w:rPr>
          <w:rFonts w:ascii="Trebuchet MS" w:hAnsi="Trebuchet MS" w:cs="Arial"/>
          <w:bCs/>
          <w:sz w:val="24"/>
          <w:lang w:val="fr-FR" w:bidi="fr-FR"/>
        </w:rPr>
      </w:pPr>
      <w:r w:rsidRPr="00C01606">
        <w:rPr>
          <w:rFonts w:ascii="Trebuchet MS" w:hAnsi="Trebuchet MS" w:cs="Arial"/>
          <w:bCs/>
          <w:sz w:val="24"/>
          <w:lang w:val="fr-FR" w:bidi="fr-FR"/>
        </w:rPr>
        <w:t>Le soutien technique</w:t>
      </w:r>
    </w:p>
    <w:p w14:paraId="049EA0F3" w14:textId="77777777" w:rsidR="007F5B22" w:rsidRPr="00C01606" w:rsidRDefault="007F5B22" w:rsidP="00357AE0">
      <w:pPr>
        <w:pStyle w:val="ListParagraph"/>
        <w:numPr>
          <w:ilvl w:val="1"/>
          <w:numId w:val="38"/>
        </w:numPr>
        <w:rPr>
          <w:rFonts w:ascii="Trebuchet MS" w:hAnsi="Trebuchet MS" w:cs="Arial"/>
          <w:bCs/>
          <w:sz w:val="24"/>
          <w:lang w:val="fr-FR" w:bidi="fr-FR"/>
        </w:rPr>
      </w:pPr>
      <w:r w:rsidRPr="00C01606">
        <w:rPr>
          <w:rFonts w:ascii="Trebuchet MS" w:hAnsi="Trebuchet MS" w:cs="Arial"/>
          <w:bCs/>
          <w:sz w:val="24"/>
          <w:lang w:val="fr-FR" w:bidi="fr-FR"/>
        </w:rPr>
        <w:t xml:space="preserve">La conception et le développement organisationnel  </w:t>
      </w:r>
    </w:p>
    <w:p w14:paraId="54914C37" w14:textId="77777777" w:rsidR="007F5B22" w:rsidRPr="00C01606" w:rsidRDefault="007F5B22" w:rsidP="00357AE0">
      <w:pPr>
        <w:pStyle w:val="ListParagraph"/>
        <w:numPr>
          <w:ilvl w:val="1"/>
          <w:numId w:val="38"/>
        </w:numPr>
        <w:rPr>
          <w:rFonts w:ascii="Trebuchet MS" w:hAnsi="Trebuchet MS" w:cs="Arial"/>
          <w:bCs/>
          <w:sz w:val="24"/>
          <w:lang w:val="fr-FR" w:bidi="fr-FR"/>
        </w:rPr>
      </w:pPr>
      <w:r w:rsidRPr="00C01606">
        <w:rPr>
          <w:rFonts w:ascii="Trebuchet MS" w:hAnsi="Trebuchet MS" w:cs="Arial"/>
          <w:bCs/>
          <w:sz w:val="24"/>
          <w:lang w:val="fr-FR" w:bidi="fr-FR"/>
        </w:rPr>
        <w:t>L'aide à la rédaction de nouvelles réglementations, procédures ou manuels</w:t>
      </w:r>
    </w:p>
    <w:p w14:paraId="6525ADD3" w14:textId="77777777" w:rsidR="007F5B22" w:rsidRPr="00C01606" w:rsidRDefault="007F5B22" w:rsidP="00357AE0">
      <w:pPr>
        <w:pStyle w:val="ListParagraph"/>
        <w:numPr>
          <w:ilvl w:val="0"/>
          <w:numId w:val="38"/>
        </w:numPr>
        <w:rPr>
          <w:rFonts w:ascii="Trebuchet MS" w:hAnsi="Trebuchet MS" w:cs="Arial"/>
          <w:bCs/>
          <w:sz w:val="24"/>
          <w:lang w:val="fr-FR" w:bidi="fr-FR"/>
        </w:rPr>
      </w:pPr>
      <w:r w:rsidRPr="00C01606">
        <w:rPr>
          <w:rFonts w:ascii="Trebuchet MS" w:hAnsi="Trebuchet MS" w:cs="Arial"/>
          <w:bCs/>
          <w:sz w:val="24"/>
          <w:lang w:val="fr-FR" w:bidi="fr-FR"/>
        </w:rPr>
        <w:t>Le développement des compétences — y compris la formation, l'encadrement et le conseil</w:t>
      </w:r>
    </w:p>
    <w:p w14:paraId="718A5B4E" w14:textId="77777777" w:rsidR="007F5B22" w:rsidRPr="00C01606" w:rsidRDefault="007F5B22" w:rsidP="00357AE0">
      <w:pPr>
        <w:pStyle w:val="ListParagraph"/>
        <w:numPr>
          <w:ilvl w:val="0"/>
          <w:numId w:val="38"/>
        </w:numPr>
        <w:rPr>
          <w:rFonts w:ascii="Trebuchet MS" w:hAnsi="Trebuchet MS" w:cs="Arial"/>
          <w:bCs/>
          <w:sz w:val="24"/>
          <w:lang w:val="fr-FR" w:bidi="fr-FR"/>
        </w:rPr>
      </w:pPr>
      <w:r w:rsidRPr="00C01606">
        <w:rPr>
          <w:rFonts w:ascii="Trebuchet MS" w:hAnsi="Trebuchet MS" w:cs="Arial"/>
          <w:bCs/>
          <w:sz w:val="24"/>
          <w:lang w:val="fr-FR" w:bidi="fr-FR"/>
        </w:rPr>
        <w:t>Le détachement de personnel, le recrutement de prestataires ou de personnel supplémentaires pour effectuer la mise en œuvre</w:t>
      </w:r>
    </w:p>
    <w:p w14:paraId="63DDAF80" w14:textId="77777777" w:rsidR="007F5B22" w:rsidRPr="00C01606" w:rsidRDefault="007F5B22" w:rsidP="00357AE0">
      <w:pPr>
        <w:pStyle w:val="ListParagraph"/>
        <w:numPr>
          <w:ilvl w:val="0"/>
          <w:numId w:val="38"/>
        </w:numPr>
        <w:rPr>
          <w:rFonts w:ascii="Trebuchet MS" w:hAnsi="Trebuchet MS" w:cs="Arial"/>
          <w:bCs/>
          <w:sz w:val="24"/>
          <w:lang w:val="fr-FR" w:bidi="fr-FR"/>
        </w:rPr>
      </w:pPr>
      <w:r w:rsidRPr="00C01606">
        <w:rPr>
          <w:rFonts w:ascii="Trebuchet MS" w:hAnsi="Trebuchet MS" w:cs="Arial"/>
          <w:bCs/>
          <w:sz w:val="24"/>
          <w:lang w:val="fr-FR" w:bidi="fr-FR"/>
        </w:rPr>
        <w:t>Le développement de nouveaux systèmes/le lancement de nouvelles technologies</w:t>
      </w:r>
    </w:p>
    <w:p w14:paraId="4AA2BE8E" w14:textId="77777777" w:rsidR="007F5B22" w:rsidRPr="00C01606" w:rsidRDefault="007F5B22" w:rsidP="00357AE0">
      <w:pPr>
        <w:pStyle w:val="ListParagraph"/>
        <w:numPr>
          <w:ilvl w:val="0"/>
          <w:numId w:val="38"/>
        </w:numPr>
        <w:rPr>
          <w:rFonts w:ascii="Trebuchet MS" w:hAnsi="Trebuchet MS" w:cs="Arial"/>
          <w:bCs/>
          <w:sz w:val="24"/>
          <w:lang w:val="fr-FR" w:bidi="fr-FR"/>
        </w:rPr>
      </w:pPr>
      <w:r w:rsidRPr="00C01606">
        <w:rPr>
          <w:rFonts w:ascii="Trebuchet MS" w:hAnsi="Trebuchet MS" w:cs="Arial"/>
          <w:bCs/>
          <w:sz w:val="24"/>
          <w:lang w:val="fr-FR" w:bidi="fr-FR"/>
        </w:rPr>
        <w:t xml:space="preserve">Le développement d’infrastructures </w:t>
      </w:r>
    </w:p>
    <w:p w14:paraId="60752D7E" w14:textId="77777777" w:rsidR="007F5B22" w:rsidRPr="00C01606" w:rsidRDefault="007F5B22" w:rsidP="007F5B22">
      <w:pPr>
        <w:pStyle w:val="ListParagraph"/>
        <w:ind w:left="712"/>
        <w:rPr>
          <w:rFonts w:ascii="Trebuchet MS" w:hAnsi="Trebuchet MS" w:cs="Arial"/>
          <w:bCs/>
          <w:sz w:val="24"/>
          <w:lang w:val="fr-FR" w:bidi="fr-FR"/>
        </w:rPr>
      </w:pPr>
    </w:p>
    <w:p w14:paraId="0A5F27CC" w14:textId="77777777" w:rsidR="007F5B22" w:rsidRPr="00C01606" w:rsidRDefault="007F5B22" w:rsidP="007F5B22">
      <w:pPr>
        <w:pStyle w:val="ListParagraph"/>
        <w:ind w:left="712"/>
        <w:rPr>
          <w:rFonts w:ascii="Trebuchet MS" w:hAnsi="Trebuchet MS" w:cs="Arial"/>
          <w:bCs/>
          <w:sz w:val="24"/>
          <w:lang w:val="fr-FR" w:bidi="fr-FR"/>
        </w:rPr>
      </w:pPr>
      <w:r w:rsidRPr="00C01606">
        <w:rPr>
          <w:rFonts w:ascii="Trebuchet MS" w:hAnsi="Trebuchet MS" w:cs="Arial"/>
          <w:bCs/>
          <w:sz w:val="24"/>
          <w:lang w:val="fr-FR" w:bidi="fr-FR"/>
        </w:rPr>
        <w:t>Selon le contexte du pays, la sélection des bailleurs de fonds les plus appropriés à solliciter peut se faire de façon directe ou par le biais d'une structure centrale de coordination des financements.</w:t>
      </w:r>
    </w:p>
    <w:p w14:paraId="7F867B99" w14:textId="77777777" w:rsidR="007F5B22" w:rsidRPr="00C01606" w:rsidRDefault="007F5B22" w:rsidP="007F5B22">
      <w:pPr>
        <w:pStyle w:val="ListParagraph"/>
        <w:ind w:left="712"/>
        <w:rPr>
          <w:rFonts w:ascii="Trebuchet MS" w:hAnsi="Trebuchet MS" w:cs="Arial"/>
          <w:bCs/>
          <w:sz w:val="24"/>
          <w:lang w:val="fr-FR" w:bidi="fr-FR"/>
        </w:rPr>
      </w:pPr>
    </w:p>
    <w:p w14:paraId="77DA7EA6" w14:textId="206FC207" w:rsidR="000236C4" w:rsidRPr="00C01606" w:rsidRDefault="007F5B22" w:rsidP="00A046E7">
      <w:pPr>
        <w:pStyle w:val="ListParagraph"/>
        <w:ind w:left="712"/>
        <w:rPr>
          <w:rFonts w:ascii="Trebuchet MS" w:hAnsi="Trebuchet MS" w:cs="Arial"/>
          <w:bCs/>
          <w:sz w:val="20"/>
          <w:szCs w:val="20"/>
          <w:lang w:val="fr-FR"/>
        </w:rPr>
      </w:pPr>
      <w:r w:rsidRPr="00C01606">
        <w:rPr>
          <w:rFonts w:ascii="Trebuchet MS" w:hAnsi="Trebuchet MS" w:cs="Arial"/>
          <w:bCs/>
          <w:sz w:val="24"/>
          <w:lang w:val="fr-FR" w:bidi="fr-FR"/>
        </w:rPr>
        <w:t xml:space="preserve">Certains pays ont choisi une approche consistant à réserver une partie des redevances minières pour renforcer la compétitivité des fournisseurs; en général, cela nécessite une décision de la part des autorités et pourrait aussi demander un amendement de lois et règlements.  </w:t>
      </w:r>
    </w:p>
    <w:p w14:paraId="5CC6CD08" w14:textId="77777777" w:rsidR="005B23E2" w:rsidRPr="00C01606" w:rsidRDefault="005B23E2" w:rsidP="005B23E2">
      <w:pPr>
        <w:pStyle w:val="Corps"/>
        <w:ind w:firstLine="708"/>
        <w:rPr>
          <w:rFonts w:ascii="Trebuchet MS" w:hAnsi="Trebuchet MS"/>
        </w:rPr>
      </w:pPr>
    </w:p>
    <w:p w14:paraId="1916788C" w14:textId="77777777" w:rsidR="005B23E2" w:rsidRPr="007A4A06" w:rsidRDefault="005B23E2" w:rsidP="005B23E2">
      <w:pPr>
        <w:pStyle w:val="Corps"/>
        <w:ind w:firstLine="708"/>
        <w:rPr>
          <w:rFonts w:ascii="Trebuchet MS" w:hAnsi="Trebuchet MS"/>
          <w:sz w:val="24"/>
          <w:szCs w:val="24"/>
        </w:rPr>
        <w:sectPr w:rsidR="005B23E2"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4D3093" w:rsidRPr="00C01606" w14:paraId="33B5AAFA" w14:textId="77777777" w:rsidTr="00F16FB5">
        <w:tc>
          <w:tcPr>
            <w:tcW w:w="8504" w:type="dxa"/>
          </w:tcPr>
          <w:p w14:paraId="7EC4A84A" w14:textId="10D03AC1" w:rsidR="004D3093" w:rsidRPr="00C01606" w:rsidRDefault="004D3093" w:rsidP="00F16FB5">
            <w:pPr>
              <w:rPr>
                <w:rFonts w:ascii="Trebuchet MS" w:hAnsi="Trebuchet MS"/>
                <w:lang w:val="fr-FR"/>
              </w:rPr>
            </w:pPr>
          </w:p>
          <w:p w14:paraId="59791352" w14:textId="77777777" w:rsidR="004D3093" w:rsidRPr="00C01606" w:rsidRDefault="004D3093" w:rsidP="00F16FB5">
            <w:pPr>
              <w:rPr>
                <w:rFonts w:ascii="Trebuchet MS" w:hAnsi="Trebuchet MS"/>
                <w:lang w:val="fr-FR"/>
              </w:rPr>
            </w:pPr>
          </w:p>
          <w:p w14:paraId="14E7151F" w14:textId="77777777" w:rsidR="004D3093" w:rsidRPr="00C01606" w:rsidRDefault="004D3093" w:rsidP="00F16FB5">
            <w:pPr>
              <w:rPr>
                <w:rFonts w:ascii="Trebuchet MS" w:hAnsi="Trebuchet MS"/>
                <w:lang w:val="fr-FR"/>
              </w:rPr>
            </w:pPr>
          </w:p>
          <w:p w14:paraId="0022020F" w14:textId="77777777" w:rsidR="004D3093" w:rsidRPr="00C01606" w:rsidRDefault="004D3093" w:rsidP="00F16FB5">
            <w:pPr>
              <w:rPr>
                <w:rFonts w:ascii="Trebuchet MS" w:hAnsi="Trebuchet MS"/>
                <w:lang w:val="fr-FR"/>
              </w:rPr>
            </w:pPr>
          </w:p>
        </w:tc>
      </w:tr>
    </w:tbl>
    <w:p w14:paraId="4A4EA16B" w14:textId="77777777" w:rsidR="005B23E2" w:rsidRPr="00C01606" w:rsidRDefault="005B23E2" w:rsidP="004D3093">
      <w:pPr>
        <w:ind w:left="708"/>
        <w:rPr>
          <w:rFonts w:ascii="Trebuchet MS" w:hAnsi="Trebuchet MS"/>
          <w:lang w:eastAsia="en-US" w:bidi="ar-SA"/>
        </w:rPr>
        <w:sectPr w:rsidR="005B23E2" w:rsidRPr="00C01606" w:rsidSect="003132B0">
          <w:type w:val="continuous"/>
          <w:pgSz w:w="11906" w:h="16838"/>
          <w:pgMar w:top="1440" w:right="1440" w:bottom="1440" w:left="1440" w:header="720" w:footer="720" w:gutter="0"/>
          <w:cols w:space="720"/>
          <w:formProt w:val="0"/>
          <w:docGrid w:linePitch="360"/>
        </w:sectPr>
      </w:pPr>
    </w:p>
    <w:p w14:paraId="42BFEFCC" w14:textId="77777777" w:rsidR="005B23E2" w:rsidRPr="00C01606" w:rsidRDefault="005B23E2" w:rsidP="004D3093">
      <w:pPr>
        <w:ind w:left="708"/>
        <w:rPr>
          <w:rFonts w:ascii="Trebuchet MS" w:hAnsi="Trebuchet MS"/>
          <w:lang w:eastAsia="en-US" w:bidi="ar-SA"/>
        </w:rPr>
        <w:sectPr w:rsidR="005B23E2" w:rsidRPr="00C01606" w:rsidSect="003132B0">
          <w:type w:val="continuous"/>
          <w:pgSz w:w="11906" w:h="16838"/>
          <w:pgMar w:top="1440" w:right="1440" w:bottom="1440" w:left="1440" w:header="720" w:footer="720" w:gutter="0"/>
          <w:cols w:space="720"/>
          <w:docGrid w:linePitch="360"/>
        </w:sectPr>
      </w:pPr>
    </w:p>
    <w:p w14:paraId="5B6D1522" w14:textId="45936614" w:rsidR="004D3093" w:rsidRPr="00C01606" w:rsidRDefault="004D3093" w:rsidP="004D3093">
      <w:pPr>
        <w:ind w:left="708"/>
        <w:rPr>
          <w:rFonts w:ascii="Trebuchet MS" w:hAnsi="Trebuchet MS"/>
          <w:lang w:eastAsia="en-US" w:bidi="ar-SA"/>
        </w:rPr>
      </w:pPr>
    </w:p>
    <w:p w14:paraId="7BCE1613" w14:textId="77777777" w:rsidR="0080004E" w:rsidRDefault="0080004E" w:rsidP="00381A7E">
      <w:pPr>
        <w:rPr>
          <w:rFonts w:ascii="Trebuchet MS" w:eastAsiaTheme="minorEastAsia" w:hAnsi="Trebuchet MS" w:cstheme="minorBidi"/>
          <w:b/>
          <w:color w:val="93645B"/>
          <w:sz w:val="28"/>
          <w:szCs w:val="28"/>
          <w:lang w:eastAsia="en-US" w:bidi="ar-SA"/>
        </w:rPr>
      </w:pPr>
      <w:bookmarkStart w:id="14" w:name="_Toc387320537"/>
      <w:bookmarkStart w:id="15" w:name="_Toc378325603"/>
    </w:p>
    <w:p w14:paraId="2C31C473" w14:textId="77777777" w:rsidR="0080004E" w:rsidRDefault="0080004E" w:rsidP="00381A7E">
      <w:pPr>
        <w:rPr>
          <w:rFonts w:ascii="Trebuchet MS" w:eastAsiaTheme="minorEastAsia" w:hAnsi="Trebuchet MS" w:cstheme="minorBidi"/>
          <w:b/>
          <w:color w:val="93645B"/>
          <w:sz w:val="28"/>
          <w:szCs w:val="28"/>
          <w:lang w:eastAsia="en-US" w:bidi="ar-SA"/>
        </w:rPr>
      </w:pPr>
    </w:p>
    <w:p w14:paraId="0C4A38D6" w14:textId="77777777" w:rsidR="0080004E" w:rsidRDefault="0080004E" w:rsidP="00381A7E">
      <w:pPr>
        <w:rPr>
          <w:rFonts w:ascii="Trebuchet MS" w:eastAsiaTheme="minorEastAsia" w:hAnsi="Trebuchet MS" w:cstheme="minorBidi"/>
          <w:b/>
          <w:color w:val="93645B"/>
          <w:sz w:val="28"/>
          <w:szCs w:val="28"/>
          <w:lang w:eastAsia="en-US" w:bidi="ar-SA"/>
        </w:rPr>
      </w:pPr>
    </w:p>
    <w:p w14:paraId="1673210B" w14:textId="77777777" w:rsidR="0080004E" w:rsidRDefault="0080004E" w:rsidP="00381A7E">
      <w:pPr>
        <w:rPr>
          <w:rFonts w:ascii="Trebuchet MS" w:eastAsiaTheme="minorEastAsia" w:hAnsi="Trebuchet MS" w:cstheme="minorBidi"/>
          <w:b/>
          <w:color w:val="93645B"/>
          <w:sz w:val="28"/>
          <w:szCs w:val="28"/>
          <w:lang w:eastAsia="en-US" w:bidi="ar-SA"/>
        </w:rPr>
      </w:pPr>
    </w:p>
    <w:p w14:paraId="59C7586B" w14:textId="77777777" w:rsidR="0080004E" w:rsidRDefault="0080004E" w:rsidP="00381A7E">
      <w:pPr>
        <w:rPr>
          <w:rFonts w:ascii="Trebuchet MS" w:eastAsiaTheme="minorEastAsia" w:hAnsi="Trebuchet MS" w:cstheme="minorBidi"/>
          <w:b/>
          <w:color w:val="93645B"/>
          <w:sz w:val="28"/>
          <w:szCs w:val="28"/>
          <w:lang w:eastAsia="en-US" w:bidi="ar-SA"/>
        </w:rPr>
      </w:pPr>
    </w:p>
    <w:p w14:paraId="4F97EE44" w14:textId="77777777" w:rsidR="0080004E" w:rsidRDefault="0080004E" w:rsidP="00381A7E">
      <w:pPr>
        <w:rPr>
          <w:rFonts w:ascii="Trebuchet MS" w:eastAsiaTheme="minorEastAsia" w:hAnsi="Trebuchet MS" w:cstheme="minorBidi"/>
          <w:b/>
          <w:color w:val="93645B"/>
          <w:sz w:val="28"/>
          <w:szCs w:val="28"/>
          <w:lang w:eastAsia="en-US" w:bidi="ar-SA"/>
        </w:rPr>
      </w:pPr>
    </w:p>
    <w:p w14:paraId="129C880A" w14:textId="77777777" w:rsidR="0080004E" w:rsidRDefault="0080004E" w:rsidP="00381A7E">
      <w:pPr>
        <w:rPr>
          <w:rFonts w:ascii="Trebuchet MS" w:eastAsiaTheme="minorEastAsia" w:hAnsi="Trebuchet MS" w:cstheme="minorBidi"/>
          <w:b/>
          <w:color w:val="93645B"/>
          <w:sz w:val="28"/>
          <w:szCs w:val="28"/>
          <w:lang w:eastAsia="en-US" w:bidi="ar-SA"/>
        </w:rPr>
      </w:pPr>
    </w:p>
    <w:p w14:paraId="1A1B993D" w14:textId="77777777" w:rsidR="0080004E" w:rsidRDefault="0080004E" w:rsidP="00381A7E">
      <w:pPr>
        <w:rPr>
          <w:rFonts w:ascii="Trebuchet MS" w:eastAsiaTheme="minorEastAsia" w:hAnsi="Trebuchet MS" w:cstheme="minorBidi"/>
          <w:b/>
          <w:color w:val="93645B"/>
          <w:sz w:val="28"/>
          <w:szCs w:val="28"/>
          <w:lang w:eastAsia="en-US" w:bidi="ar-SA"/>
        </w:rPr>
      </w:pPr>
    </w:p>
    <w:p w14:paraId="2FD27614" w14:textId="77777777" w:rsidR="0080004E" w:rsidRDefault="0080004E" w:rsidP="00381A7E">
      <w:pPr>
        <w:rPr>
          <w:rFonts w:ascii="Trebuchet MS" w:eastAsiaTheme="minorEastAsia" w:hAnsi="Trebuchet MS" w:cstheme="minorBidi"/>
          <w:b/>
          <w:color w:val="93645B"/>
          <w:sz w:val="28"/>
          <w:szCs w:val="28"/>
          <w:lang w:eastAsia="en-US" w:bidi="ar-SA"/>
        </w:rPr>
      </w:pPr>
    </w:p>
    <w:p w14:paraId="3808AA98" w14:textId="77777777" w:rsidR="0080004E" w:rsidRDefault="0080004E" w:rsidP="00381A7E">
      <w:pPr>
        <w:rPr>
          <w:rFonts w:ascii="Trebuchet MS" w:eastAsiaTheme="minorEastAsia" w:hAnsi="Trebuchet MS" w:cstheme="minorBidi"/>
          <w:b/>
          <w:color w:val="93645B"/>
          <w:sz w:val="28"/>
          <w:szCs w:val="28"/>
          <w:lang w:eastAsia="en-US" w:bidi="ar-SA"/>
        </w:rPr>
      </w:pPr>
    </w:p>
    <w:p w14:paraId="3F854E14" w14:textId="77777777" w:rsidR="0080004E" w:rsidRDefault="0080004E" w:rsidP="00381A7E">
      <w:pPr>
        <w:rPr>
          <w:rFonts w:ascii="Trebuchet MS" w:eastAsiaTheme="minorEastAsia" w:hAnsi="Trebuchet MS" w:cstheme="minorBidi"/>
          <w:b/>
          <w:color w:val="93645B"/>
          <w:sz w:val="28"/>
          <w:szCs w:val="28"/>
          <w:lang w:eastAsia="en-US" w:bidi="ar-SA"/>
        </w:rPr>
      </w:pPr>
    </w:p>
    <w:p w14:paraId="78112C54" w14:textId="77777777" w:rsidR="0080004E" w:rsidRDefault="0080004E" w:rsidP="00381A7E">
      <w:pPr>
        <w:rPr>
          <w:rFonts w:ascii="Trebuchet MS" w:eastAsiaTheme="minorEastAsia" w:hAnsi="Trebuchet MS" w:cstheme="minorBidi"/>
          <w:b/>
          <w:color w:val="93645B"/>
          <w:sz w:val="28"/>
          <w:szCs w:val="28"/>
          <w:lang w:eastAsia="en-US" w:bidi="ar-SA"/>
        </w:rPr>
      </w:pPr>
    </w:p>
    <w:p w14:paraId="45DE9544" w14:textId="77777777" w:rsidR="0080004E" w:rsidRDefault="0080004E" w:rsidP="00381A7E">
      <w:pPr>
        <w:rPr>
          <w:rFonts w:ascii="Trebuchet MS" w:eastAsiaTheme="minorEastAsia" w:hAnsi="Trebuchet MS" w:cstheme="minorBidi"/>
          <w:b/>
          <w:color w:val="93645B"/>
          <w:sz w:val="28"/>
          <w:szCs w:val="28"/>
          <w:lang w:eastAsia="en-US" w:bidi="ar-SA"/>
        </w:rPr>
      </w:pPr>
    </w:p>
    <w:p w14:paraId="07112A32" w14:textId="77777777" w:rsidR="0080004E" w:rsidRDefault="0080004E" w:rsidP="00381A7E">
      <w:pPr>
        <w:rPr>
          <w:rFonts w:ascii="Trebuchet MS" w:eastAsiaTheme="minorEastAsia" w:hAnsi="Trebuchet MS" w:cstheme="minorBidi"/>
          <w:b/>
          <w:color w:val="93645B"/>
          <w:sz w:val="28"/>
          <w:szCs w:val="28"/>
          <w:lang w:eastAsia="en-US" w:bidi="ar-SA"/>
        </w:rPr>
      </w:pPr>
    </w:p>
    <w:p w14:paraId="388C877F" w14:textId="77777777" w:rsidR="0080004E" w:rsidRDefault="0080004E" w:rsidP="00381A7E">
      <w:pPr>
        <w:rPr>
          <w:rFonts w:ascii="Trebuchet MS" w:eastAsiaTheme="minorEastAsia" w:hAnsi="Trebuchet MS" w:cstheme="minorBidi"/>
          <w:b/>
          <w:color w:val="93645B"/>
          <w:sz w:val="28"/>
          <w:szCs w:val="28"/>
          <w:lang w:eastAsia="en-US" w:bidi="ar-SA"/>
        </w:rPr>
      </w:pPr>
    </w:p>
    <w:p w14:paraId="0236E9FC" w14:textId="77777777" w:rsidR="0080004E" w:rsidRDefault="0080004E" w:rsidP="00381A7E">
      <w:pPr>
        <w:rPr>
          <w:rFonts w:ascii="Trebuchet MS" w:eastAsiaTheme="minorEastAsia" w:hAnsi="Trebuchet MS" w:cstheme="minorBidi"/>
          <w:b/>
          <w:color w:val="93645B"/>
          <w:sz w:val="28"/>
          <w:szCs w:val="28"/>
          <w:lang w:eastAsia="en-US" w:bidi="ar-SA"/>
        </w:rPr>
      </w:pPr>
    </w:p>
    <w:p w14:paraId="02D09930" w14:textId="7EB63272" w:rsidR="00381A7E" w:rsidRPr="00C01606" w:rsidRDefault="00381A7E" w:rsidP="00381A7E">
      <w:pPr>
        <w:rPr>
          <w:rFonts w:ascii="Trebuchet MS" w:eastAsiaTheme="minorEastAsia" w:hAnsi="Trebuchet MS" w:cstheme="minorBidi"/>
          <w:b/>
          <w:color w:val="93645B"/>
          <w:sz w:val="28"/>
          <w:szCs w:val="28"/>
          <w:lang w:eastAsia="en-US" w:bidi="ar-SA"/>
        </w:rPr>
      </w:pPr>
      <w:r w:rsidRPr="00C01606">
        <w:rPr>
          <w:rFonts w:ascii="Trebuchet MS" w:eastAsiaTheme="minorEastAsia" w:hAnsi="Trebuchet MS" w:cstheme="minorBidi"/>
          <w:b/>
          <w:color w:val="93645B"/>
          <w:sz w:val="28"/>
          <w:szCs w:val="28"/>
          <w:lang w:eastAsia="en-US" w:bidi="ar-SA"/>
        </w:rPr>
        <w:lastRenderedPageBreak/>
        <w:t>Module 5</w:t>
      </w:r>
      <w:bookmarkStart w:id="16" w:name="_Toc387320538"/>
      <w:bookmarkEnd w:id="14"/>
      <w:r w:rsidRPr="00C01606">
        <w:rPr>
          <w:rFonts w:ascii="Trebuchet MS" w:eastAsiaTheme="minorEastAsia" w:hAnsi="Trebuchet MS" w:cstheme="minorBidi"/>
          <w:b/>
          <w:color w:val="93645B"/>
          <w:sz w:val="28"/>
          <w:szCs w:val="28"/>
          <w:lang w:eastAsia="en-US" w:bidi="ar-SA"/>
        </w:rPr>
        <w:t>: Politique</w:t>
      </w:r>
      <w:r w:rsidR="00A046E7" w:rsidRPr="00C01606">
        <w:rPr>
          <w:rFonts w:ascii="Trebuchet MS" w:eastAsiaTheme="minorEastAsia" w:hAnsi="Trebuchet MS" w:cstheme="minorBidi"/>
          <w:b/>
          <w:color w:val="93645B"/>
          <w:sz w:val="28"/>
          <w:szCs w:val="28"/>
          <w:lang w:eastAsia="en-US" w:bidi="ar-SA"/>
        </w:rPr>
        <w:t>s, lois</w:t>
      </w:r>
      <w:r w:rsidRPr="00C01606">
        <w:rPr>
          <w:rFonts w:ascii="Trebuchet MS" w:eastAsiaTheme="minorEastAsia" w:hAnsi="Trebuchet MS" w:cstheme="minorBidi"/>
          <w:b/>
          <w:color w:val="93645B"/>
          <w:sz w:val="28"/>
          <w:szCs w:val="28"/>
          <w:lang w:eastAsia="en-US" w:bidi="ar-SA"/>
        </w:rPr>
        <w:t xml:space="preserve"> et réglementation</w:t>
      </w:r>
      <w:bookmarkEnd w:id="15"/>
      <w:bookmarkEnd w:id="16"/>
    </w:p>
    <w:p w14:paraId="17918621" w14:textId="77777777" w:rsidR="00381A7E" w:rsidRPr="00C01606" w:rsidRDefault="00381A7E" w:rsidP="00381A7E">
      <w:pPr>
        <w:rPr>
          <w:rFonts w:ascii="Trebuchet MS" w:eastAsiaTheme="minorEastAsia" w:hAnsi="Trebuchet MS" w:cstheme="minorBidi"/>
          <w:b/>
          <w:i/>
          <w:color w:val="93645B"/>
          <w:lang w:eastAsia="en-US" w:bidi="ar-SA"/>
        </w:rPr>
      </w:pPr>
      <w:r w:rsidRPr="00C01606">
        <w:rPr>
          <w:rFonts w:ascii="Trebuchet MS" w:eastAsiaTheme="minorEastAsia" w:hAnsi="Trebuchet MS" w:cstheme="minorBidi"/>
          <w:b/>
          <w:i/>
          <w:color w:val="93645B"/>
          <w:lang w:eastAsia="en-US" w:bidi="ar-SA"/>
        </w:rPr>
        <w:t>Les questions de l'information</w:t>
      </w:r>
    </w:p>
    <w:p w14:paraId="44D3629A" w14:textId="77777777" w:rsidR="00381A7E" w:rsidRPr="00C01606" w:rsidRDefault="00381A7E" w:rsidP="00357AE0">
      <w:pPr>
        <w:rPr>
          <w:rFonts w:ascii="Trebuchet MS" w:hAnsi="Trebuchet MS"/>
        </w:rPr>
      </w:pPr>
    </w:p>
    <w:p w14:paraId="7C7A8AC7" w14:textId="77777777" w:rsidR="00EF56DC" w:rsidRPr="00C01606" w:rsidRDefault="00EF56DC" w:rsidP="00357AE0">
      <w:pPr>
        <w:numPr>
          <w:ilvl w:val="0"/>
          <w:numId w:val="39"/>
        </w:numPr>
        <w:rPr>
          <w:rFonts w:ascii="Trebuchet MS" w:eastAsia="Times New Roman" w:hAnsi="Trebuchet MS" w:cs="Arial"/>
          <w:bCs/>
          <w:lang w:eastAsia="en-US"/>
        </w:rPr>
      </w:pPr>
      <w:r w:rsidRPr="00C01606">
        <w:rPr>
          <w:rFonts w:ascii="Trebuchet MS" w:eastAsia="Times New Roman" w:hAnsi="Trebuchet MS" w:cs="Arial"/>
          <w:bCs/>
          <w:lang w:eastAsia="en-US"/>
        </w:rPr>
        <w:t>Quels sont les documents juridiques pertinents?</w:t>
      </w:r>
    </w:p>
    <w:p w14:paraId="042AF686" w14:textId="77777777" w:rsidR="00EF56DC" w:rsidRPr="00C01606" w:rsidRDefault="00EF56DC" w:rsidP="00EF56DC">
      <w:pPr>
        <w:ind w:left="708"/>
        <w:rPr>
          <w:rFonts w:ascii="Trebuchet MS" w:eastAsia="Times New Roman" w:hAnsi="Trebuchet MS" w:cs="Arial"/>
          <w:bCs/>
          <w:lang w:eastAsia="en-US"/>
        </w:rPr>
      </w:pPr>
      <w:r w:rsidRPr="00C01606">
        <w:rPr>
          <w:rFonts w:ascii="Trebuchet MS" w:eastAsia="Times New Roman" w:hAnsi="Trebuchet MS" w:cs="Arial"/>
          <w:bCs/>
          <w:u w:val="single"/>
          <w:lang w:eastAsia="en-US"/>
        </w:rPr>
        <w:t>Par exemple</w:t>
      </w:r>
      <w:r w:rsidRPr="00C01606">
        <w:rPr>
          <w:rFonts w:ascii="Trebuchet MS" w:eastAsia="Times New Roman" w:hAnsi="Trebuchet MS" w:cs="Arial"/>
          <w:bCs/>
          <w:lang w:eastAsia="en-US"/>
        </w:rPr>
        <w:t>:</w:t>
      </w:r>
    </w:p>
    <w:p w14:paraId="7F401A77" w14:textId="77777777" w:rsidR="00EF56DC" w:rsidRPr="00C01606" w:rsidRDefault="00EF56DC" w:rsidP="00EF56DC">
      <w:pPr>
        <w:ind w:left="708"/>
        <w:rPr>
          <w:rFonts w:ascii="Trebuchet MS" w:eastAsia="Times New Roman" w:hAnsi="Trebuchet MS" w:cs="Arial"/>
          <w:bCs/>
          <w:lang w:eastAsia="en-US"/>
        </w:rPr>
      </w:pPr>
      <w:r w:rsidRPr="00C01606">
        <w:rPr>
          <w:rFonts w:ascii="Trebuchet MS" w:eastAsia="Times New Roman" w:hAnsi="Trebuchet MS" w:cs="Arial"/>
          <w:bCs/>
          <w:lang w:eastAsia="en-US"/>
        </w:rPr>
        <w:t>Types de documents :</w:t>
      </w:r>
    </w:p>
    <w:p w14:paraId="59443260"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Déclaration de politique</w:t>
      </w:r>
    </w:p>
    <w:p w14:paraId="284D837D"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Document de stratégie</w:t>
      </w:r>
    </w:p>
    <w:p w14:paraId="40BA1A7E"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Lois et textes annexés</w:t>
      </w:r>
    </w:p>
    <w:p w14:paraId="3E972393"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Conventions minières spécifiques</w:t>
      </w:r>
    </w:p>
    <w:p w14:paraId="473C8309"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Règles et règlements</w:t>
      </w:r>
    </w:p>
    <w:p w14:paraId="777BD8CB"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 xml:space="preserve">Décrets </w:t>
      </w:r>
    </w:p>
    <w:p w14:paraId="6538CC7E"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Procédures, directives et notes d'instructions</w:t>
      </w:r>
    </w:p>
    <w:p w14:paraId="4F09FB94" w14:textId="77777777" w:rsidR="00EF56DC" w:rsidRPr="00C01606" w:rsidRDefault="00EF56DC" w:rsidP="00357AE0">
      <w:pPr>
        <w:numPr>
          <w:ilvl w:val="0"/>
          <w:numId w:val="40"/>
        </w:numPr>
        <w:ind w:left="1788"/>
        <w:rPr>
          <w:rFonts w:ascii="Trebuchet MS" w:eastAsia="Times New Roman" w:hAnsi="Trebuchet MS" w:cs="Arial"/>
          <w:bCs/>
          <w:lang w:eastAsia="en-US"/>
        </w:rPr>
      </w:pPr>
      <w:r w:rsidRPr="00C01606">
        <w:rPr>
          <w:rFonts w:ascii="Trebuchet MS" w:eastAsia="Times New Roman" w:hAnsi="Trebuchet MS" w:cs="Arial"/>
          <w:bCs/>
          <w:lang w:eastAsia="en-US"/>
        </w:rPr>
        <w:t xml:space="preserve">Accords régionaux et internationaux (voir les encadrés d'information à la fin de la section) </w:t>
      </w:r>
    </w:p>
    <w:p w14:paraId="4D0535A1" w14:textId="50C86287" w:rsidR="00EF56DC" w:rsidRPr="00C01606" w:rsidRDefault="00EF56DC" w:rsidP="00EF56DC">
      <w:pPr>
        <w:ind w:left="708"/>
        <w:rPr>
          <w:rFonts w:ascii="Trebuchet MS" w:eastAsia="Times New Roman" w:hAnsi="Trebuchet MS" w:cs="Arial"/>
          <w:bCs/>
          <w:lang w:eastAsia="en-US"/>
        </w:rPr>
      </w:pPr>
      <w:r w:rsidRPr="00C01606">
        <w:rPr>
          <w:rFonts w:ascii="Trebuchet MS" w:eastAsia="Times New Roman" w:hAnsi="Trebuchet MS" w:cs="Arial"/>
          <w:bCs/>
          <w:lang w:eastAsia="en-US"/>
        </w:rPr>
        <w:t>Types de contenu : Exploration et exploitation minière, concessions et investissements, transparence de l'industrie extractive, impôts et taxes, droits de douane, commerce (Voir module 1)</w:t>
      </w:r>
      <w:r w:rsidR="00A046E7" w:rsidRPr="00C01606">
        <w:rPr>
          <w:rFonts w:ascii="Trebuchet MS" w:eastAsia="Times New Roman" w:hAnsi="Trebuchet MS" w:cs="Arial"/>
          <w:bCs/>
          <w:lang w:eastAsia="en-US"/>
        </w:rPr>
        <w:t>.</w:t>
      </w:r>
    </w:p>
    <w:p w14:paraId="5BE74BA9" w14:textId="77777777" w:rsidR="00EF56DC" w:rsidRPr="00C01606" w:rsidRDefault="00EF56DC" w:rsidP="00EF56DC">
      <w:pPr>
        <w:ind w:left="708"/>
        <w:rPr>
          <w:rFonts w:ascii="Trebuchet MS" w:eastAsia="Times New Roman" w:hAnsi="Trebuchet MS" w:cs="Arial"/>
          <w:bCs/>
          <w:lang w:eastAsia="en-US"/>
        </w:rPr>
      </w:pPr>
    </w:p>
    <w:p w14:paraId="534E7AFE" w14:textId="14E28300" w:rsidR="00EF56DC" w:rsidRPr="00C01606" w:rsidRDefault="00EF56DC" w:rsidP="00EF56DC">
      <w:pPr>
        <w:ind w:left="708"/>
        <w:rPr>
          <w:rFonts w:ascii="Trebuchet MS" w:eastAsia="Times New Roman" w:hAnsi="Trebuchet MS" w:cs="Arial"/>
          <w:bCs/>
          <w:lang w:eastAsia="en-US"/>
        </w:rPr>
      </w:pPr>
      <w:r w:rsidRPr="00C01606">
        <w:rPr>
          <w:rFonts w:ascii="Trebuchet MS" w:eastAsia="Times New Roman" w:hAnsi="Trebuchet MS" w:cs="Arial"/>
          <w:bCs/>
          <w:lang w:eastAsia="en-US"/>
        </w:rPr>
        <w:t>Dans l'idéal, organiser les documents juridiques par entité responsable, et ajouter le texte actuel du document qui se rapporte à l'approvisionnement local</w:t>
      </w:r>
      <w:r w:rsidR="00A046E7" w:rsidRPr="00C01606">
        <w:rPr>
          <w:rFonts w:ascii="Trebuchet MS" w:eastAsia="Times New Roman" w:hAnsi="Trebuchet MS" w:cs="Arial"/>
          <w:bCs/>
          <w:lang w:eastAsia="en-US"/>
        </w:rPr>
        <w:t>.</w:t>
      </w:r>
      <w:r w:rsidRPr="00C01606">
        <w:rPr>
          <w:rFonts w:ascii="Trebuchet MS" w:eastAsia="Times New Roman" w:hAnsi="Trebuchet MS" w:cs="Arial"/>
          <w:bCs/>
          <w:lang w:eastAsia="en-US"/>
        </w:rPr>
        <w:t xml:space="preserve"> </w:t>
      </w:r>
    </w:p>
    <w:p w14:paraId="546D0E26" w14:textId="77777777" w:rsidR="005B23E2" w:rsidRPr="00C01606" w:rsidRDefault="005B23E2" w:rsidP="00EF56DC">
      <w:pPr>
        <w:pStyle w:val="Corps"/>
        <w:rPr>
          <w:rFonts w:ascii="Trebuchet MS" w:hAnsi="Trebuchet MS"/>
        </w:rPr>
      </w:pPr>
    </w:p>
    <w:p w14:paraId="6F99D2B3" w14:textId="77777777" w:rsidR="005B23E2" w:rsidRPr="007A4A06" w:rsidRDefault="005B23E2" w:rsidP="005B23E2">
      <w:pPr>
        <w:pStyle w:val="Corps"/>
        <w:ind w:firstLine="708"/>
        <w:rPr>
          <w:rFonts w:ascii="Trebuchet MS" w:hAnsi="Trebuchet MS"/>
          <w:sz w:val="24"/>
          <w:szCs w:val="24"/>
        </w:rPr>
        <w:sectPr w:rsidR="005B23E2"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EF56DC" w:rsidRPr="00C01606" w14:paraId="45C2E1CF" w14:textId="77777777" w:rsidTr="00F16FB5">
        <w:tc>
          <w:tcPr>
            <w:tcW w:w="8504" w:type="dxa"/>
          </w:tcPr>
          <w:p w14:paraId="36D6A26D" w14:textId="4E4F2EA6" w:rsidR="00EF56DC" w:rsidRPr="00C01606" w:rsidRDefault="00EF56DC" w:rsidP="00F16FB5">
            <w:pPr>
              <w:rPr>
                <w:rFonts w:ascii="Trebuchet MS" w:hAnsi="Trebuchet MS"/>
                <w:lang w:val="fr-FR"/>
              </w:rPr>
            </w:pPr>
          </w:p>
          <w:p w14:paraId="6321F461" w14:textId="77777777" w:rsidR="00EF56DC" w:rsidRPr="00C01606" w:rsidRDefault="00EF56DC" w:rsidP="00F16FB5">
            <w:pPr>
              <w:rPr>
                <w:rFonts w:ascii="Trebuchet MS" w:hAnsi="Trebuchet MS"/>
                <w:lang w:val="fr-FR"/>
              </w:rPr>
            </w:pPr>
          </w:p>
          <w:p w14:paraId="28A923B4" w14:textId="77777777" w:rsidR="00EF56DC" w:rsidRPr="00C01606" w:rsidRDefault="00EF56DC" w:rsidP="00F16FB5">
            <w:pPr>
              <w:rPr>
                <w:rFonts w:ascii="Trebuchet MS" w:hAnsi="Trebuchet MS"/>
                <w:lang w:val="fr-FR"/>
              </w:rPr>
            </w:pPr>
          </w:p>
          <w:p w14:paraId="7BCB6A88" w14:textId="77777777" w:rsidR="00EF56DC" w:rsidRPr="00C01606" w:rsidRDefault="00EF56DC" w:rsidP="00F16FB5">
            <w:pPr>
              <w:rPr>
                <w:rFonts w:ascii="Trebuchet MS" w:hAnsi="Trebuchet MS"/>
                <w:lang w:val="fr-FR"/>
              </w:rPr>
            </w:pPr>
          </w:p>
        </w:tc>
      </w:tr>
    </w:tbl>
    <w:p w14:paraId="3C0BDC15" w14:textId="77777777" w:rsidR="005B23E2" w:rsidRPr="00C01606" w:rsidRDefault="005B23E2" w:rsidP="00EF56DC">
      <w:pPr>
        <w:ind w:left="708"/>
        <w:rPr>
          <w:rFonts w:ascii="Trebuchet MS" w:eastAsia="Times New Roman" w:hAnsi="Trebuchet MS" w:cs="Arial"/>
          <w:bCs/>
          <w:lang w:eastAsia="en-US"/>
        </w:rPr>
        <w:sectPr w:rsidR="005B23E2" w:rsidRPr="00C01606" w:rsidSect="003132B0">
          <w:type w:val="continuous"/>
          <w:pgSz w:w="11906" w:h="16838"/>
          <w:pgMar w:top="1440" w:right="1440" w:bottom="1440" w:left="1440" w:header="720" w:footer="720" w:gutter="0"/>
          <w:cols w:space="720"/>
          <w:formProt w:val="0"/>
          <w:docGrid w:linePitch="360"/>
        </w:sectPr>
      </w:pPr>
    </w:p>
    <w:p w14:paraId="5A61ADD1" w14:textId="77777777" w:rsidR="005B23E2" w:rsidRPr="00C01606" w:rsidRDefault="005B23E2" w:rsidP="00EF56DC">
      <w:pPr>
        <w:ind w:left="708"/>
        <w:rPr>
          <w:rFonts w:ascii="Trebuchet MS" w:eastAsia="Times New Roman" w:hAnsi="Trebuchet MS" w:cs="Arial"/>
          <w:bCs/>
          <w:lang w:eastAsia="en-US"/>
        </w:rPr>
        <w:sectPr w:rsidR="005B23E2" w:rsidRPr="00C01606" w:rsidSect="003132B0">
          <w:type w:val="continuous"/>
          <w:pgSz w:w="11906" w:h="16838"/>
          <w:pgMar w:top="1440" w:right="1440" w:bottom="1440" w:left="1440" w:header="720" w:footer="720" w:gutter="0"/>
          <w:cols w:space="720"/>
          <w:docGrid w:linePitch="360"/>
        </w:sectPr>
      </w:pPr>
    </w:p>
    <w:p w14:paraId="605DAC85" w14:textId="2E06EA92" w:rsidR="00EF56DC" w:rsidRPr="00C01606" w:rsidRDefault="00EF56DC" w:rsidP="00EF56DC">
      <w:pPr>
        <w:ind w:left="708"/>
        <w:rPr>
          <w:rFonts w:ascii="Trebuchet MS" w:eastAsia="Times New Roman" w:hAnsi="Trebuchet MS" w:cs="Arial"/>
          <w:bCs/>
          <w:lang w:eastAsia="en-US"/>
        </w:rPr>
      </w:pPr>
    </w:p>
    <w:p w14:paraId="04B060DB" w14:textId="411D1CB1" w:rsidR="00532D5F" w:rsidRPr="00C01606" w:rsidRDefault="00532D5F" w:rsidP="00357AE0">
      <w:pPr>
        <w:pStyle w:val="ListParagraph"/>
        <w:numPr>
          <w:ilvl w:val="0"/>
          <w:numId w:val="39"/>
        </w:numPr>
        <w:rPr>
          <w:rFonts w:ascii="Trebuchet MS" w:hAnsi="Trebuchet MS" w:cs="Arial"/>
          <w:bCs/>
          <w:sz w:val="24"/>
          <w:lang w:val="fr-FR" w:bidi="fr-FR"/>
        </w:rPr>
      </w:pPr>
      <w:r w:rsidRPr="00C01606">
        <w:rPr>
          <w:rFonts w:ascii="Trebuchet MS" w:hAnsi="Trebuchet MS" w:cs="Arial"/>
          <w:bCs/>
          <w:sz w:val="24"/>
          <w:lang w:val="fr-FR" w:bidi="fr-FR"/>
        </w:rPr>
        <w:t>Quelles définitions juridiques existantes doivent être prises en compte? (y compris des seuil</w:t>
      </w:r>
      <w:r w:rsidR="00A046E7" w:rsidRPr="00C01606">
        <w:rPr>
          <w:rFonts w:ascii="Trebuchet MS" w:hAnsi="Trebuchet MS" w:cs="Arial"/>
          <w:bCs/>
          <w:sz w:val="24"/>
          <w:lang w:val="fr-FR" w:bidi="fr-FR"/>
        </w:rPr>
        <w:t>s spécifiés) (Voir M</w:t>
      </w:r>
      <w:r w:rsidRPr="00C01606">
        <w:rPr>
          <w:rFonts w:ascii="Trebuchet MS" w:hAnsi="Trebuchet MS" w:cs="Arial"/>
          <w:bCs/>
          <w:sz w:val="24"/>
          <w:lang w:val="fr-FR" w:bidi="fr-FR"/>
        </w:rPr>
        <w:t>odule 2)</w:t>
      </w:r>
    </w:p>
    <w:p w14:paraId="7D8072AB" w14:textId="77777777" w:rsidR="00532D5F" w:rsidRPr="00C01606" w:rsidRDefault="00532D5F" w:rsidP="00532D5F">
      <w:pPr>
        <w:rPr>
          <w:rFonts w:ascii="Trebuchet MS" w:eastAsia="Times New Roman" w:hAnsi="Trebuchet MS" w:cs="Arial"/>
          <w:bCs/>
          <w:lang w:eastAsia="en-US"/>
        </w:rPr>
      </w:pPr>
    </w:p>
    <w:p w14:paraId="43BC0467" w14:textId="3278B27B" w:rsidR="00532D5F" w:rsidRPr="00C01606" w:rsidRDefault="00532D5F" w:rsidP="00532D5F">
      <w:pPr>
        <w:ind w:left="360"/>
        <w:rPr>
          <w:rFonts w:ascii="Trebuchet MS" w:eastAsia="Times New Roman" w:hAnsi="Trebuchet MS" w:cs="Arial"/>
          <w:bCs/>
          <w:lang w:eastAsia="en-US"/>
        </w:rPr>
      </w:pPr>
      <w:r w:rsidRPr="00C01606">
        <w:rPr>
          <w:rFonts w:ascii="Trebuchet MS" w:eastAsia="Times New Roman" w:hAnsi="Trebuchet MS" w:cs="Arial"/>
          <w:bCs/>
          <w:u w:val="single"/>
          <w:lang w:eastAsia="en-US"/>
        </w:rPr>
        <w:t>Sources d’information possibles</w:t>
      </w:r>
      <w:r w:rsidRPr="00C01606">
        <w:rPr>
          <w:rFonts w:ascii="Trebuchet MS" w:eastAsia="Times New Roman" w:hAnsi="Trebuchet MS" w:cs="Arial"/>
          <w:bCs/>
          <w:lang w:eastAsia="en-US"/>
        </w:rPr>
        <w:t>: Recueils et site Web centralisés des textes de loi; ministères de tutelle, rapports et évaluations du droit minier au sein du pays ou par des agences internationales; experts locaux en droit minier</w:t>
      </w:r>
      <w:r w:rsidR="00A046E7" w:rsidRPr="00C01606">
        <w:rPr>
          <w:rFonts w:ascii="Trebuchet MS" w:eastAsia="Times New Roman" w:hAnsi="Trebuchet MS" w:cs="Arial"/>
          <w:bCs/>
          <w:lang w:eastAsia="en-US"/>
        </w:rPr>
        <w:t>.</w:t>
      </w:r>
    </w:p>
    <w:p w14:paraId="7A30851C" w14:textId="77777777" w:rsidR="005B23E2" w:rsidRPr="00C01606" w:rsidRDefault="005B23E2" w:rsidP="00532D5F">
      <w:pPr>
        <w:pStyle w:val="Corps"/>
        <w:rPr>
          <w:rFonts w:ascii="Trebuchet MS" w:hAnsi="Trebuchet MS"/>
        </w:rPr>
      </w:pPr>
    </w:p>
    <w:p w14:paraId="776F5551" w14:textId="77777777" w:rsidR="005B23E2" w:rsidRPr="007A4A06" w:rsidRDefault="005B23E2" w:rsidP="008255E3">
      <w:pPr>
        <w:pStyle w:val="Corps"/>
        <w:ind w:firstLine="567"/>
        <w:rPr>
          <w:rFonts w:ascii="Trebuchet MS" w:hAnsi="Trebuchet MS"/>
          <w:sz w:val="24"/>
          <w:szCs w:val="24"/>
        </w:rPr>
        <w:sectPr w:rsidR="005B23E2"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32D5F" w:rsidRPr="00C01606" w14:paraId="174B2E27" w14:textId="77777777" w:rsidTr="00F16FB5">
        <w:tc>
          <w:tcPr>
            <w:tcW w:w="8504" w:type="dxa"/>
          </w:tcPr>
          <w:p w14:paraId="234A41AE" w14:textId="182DBB3E" w:rsidR="00532D5F" w:rsidRPr="00C01606" w:rsidRDefault="00532D5F" w:rsidP="00F16FB5">
            <w:pPr>
              <w:rPr>
                <w:rFonts w:ascii="Trebuchet MS" w:hAnsi="Trebuchet MS"/>
                <w:lang w:val="fr-FR"/>
              </w:rPr>
            </w:pPr>
          </w:p>
          <w:p w14:paraId="72C68733" w14:textId="77777777" w:rsidR="00532D5F" w:rsidRPr="00C01606" w:rsidRDefault="00532D5F" w:rsidP="00F16FB5">
            <w:pPr>
              <w:rPr>
                <w:rFonts w:ascii="Trebuchet MS" w:hAnsi="Trebuchet MS"/>
                <w:lang w:val="fr-FR"/>
              </w:rPr>
            </w:pPr>
          </w:p>
          <w:p w14:paraId="453DAB4F" w14:textId="77777777" w:rsidR="00532D5F" w:rsidRPr="00C01606" w:rsidRDefault="00532D5F" w:rsidP="00F16FB5">
            <w:pPr>
              <w:rPr>
                <w:rFonts w:ascii="Trebuchet MS" w:hAnsi="Trebuchet MS"/>
                <w:lang w:val="fr-FR"/>
              </w:rPr>
            </w:pPr>
          </w:p>
          <w:p w14:paraId="69E1D23C" w14:textId="77777777" w:rsidR="00532D5F" w:rsidRPr="00C01606" w:rsidRDefault="00532D5F" w:rsidP="00F16FB5">
            <w:pPr>
              <w:rPr>
                <w:rFonts w:ascii="Trebuchet MS" w:hAnsi="Trebuchet MS"/>
                <w:lang w:val="fr-FR"/>
              </w:rPr>
            </w:pPr>
          </w:p>
        </w:tc>
      </w:tr>
    </w:tbl>
    <w:p w14:paraId="0FD49B22" w14:textId="77777777" w:rsidR="005B23E2" w:rsidRPr="00C01606" w:rsidRDefault="005B23E2" w:rsidP="00532D5F">
      <w:pPr>
        <w:ind w:left="360"/>
        <w:rPr>
          <w:rFonts w:ascii="Trebuchet MS" w:eastAsia="Times New Roman" w:hAnsi="Trebuchet MS" w:cs="Arial"/>
          <w:bCs/>
          <w:lang w:eastAsia="en-US"/>
        </w:rPr>
        <w:sectPr w:rsidR="005B23E2" w:rsidRPr="00C01606" w:rsidSect="003132B0">
          <w:type w:val="continuous"/>
          <w:pgSz w:w="11906" w:h="16838"/>
          <w:pgMar w:top="1440" w:right="1440" w:bottom="1440" w:left="1440" w:header="720" w:footer="720" w:gutter="0"/>
          <w:cols w:space="720"/>
          <w:formProt w:val="0"/>
          <w:docGrid w:linePitch="360"/>
        </w:sectPr>
      </w:pPr>
    </w:p>
    <w:p w14:paraId="21D97DE2" w14:textId="77777777" w:rsidR="005B23E2" w:rsidRPr="00C01606" w:rsidRDefault="005B23E2" w:rsidP="00532D5F">
      <w:pPr>
        <w:ind w:left="360"/>
        <w:rPr>
          <w:rFonts w:ascii="Trebuchet MS" w:eastAsia="Times New Roman" w:hAnsi="Trebuchet MS" w:cs="Arial"/>
          <w:bCs/>
          <w:lang w:eastAsia="en-US"/>
        </w:rPr>
        <w:sectPr w:rsidR="005B23E2" w:rsidRPr="00C01606" w:rsidSect="003132B0">
          <w:type w:val="continuous"/>
          <w:pgSz w:w="11906" w:h="16838"/>
          <w:pgMar w:top="1440" w:right="1440" w:bottom="1440" w:left="1440" w:header="720" w:footer="720" w:gutter="0"/>
          <w:cols w:space="720"/>
          <w:docGrid w:linePitch="360"/>
        </w:sectPr>
      </w:pPr>
    </w:p>
    <w:p w14:paraId="3A36464A" w14:textId="6A5033A0" w:rsidR="00532D5F" w:rsidRPr="00C01606" w:rsidRDefault="00532D5F" w:rsidP="00532D5F">
      <w:pPr>
        <w:ind w:left="360"/>
        <w:rPr>
          <w:rFonts w:ascii="Trebuchet MS" w:eastAsia="Times New Roman" w:hAnsi="Trebuchet MS" w:cs="Arial"/>
          <w:bCs/>
          <w:lang w:eastAsia="en-US"/>
        </w:rPr>
      </w:pPr>
    </w:p>
    <w:p w14:paraId="4F336098" w14:textId="77777777" w:rsidR="00532D5F" w:rsidRPr="00C01606" w:rsidRDefault="00532D5F" w:rsidP="00532D5F">
      <w:pPr>
        <w:ind w:left="360"/>
        <w:rPr>
          <w:rFonts w:ascii="Trebuchet MS" w:eastAsia="Times New Roman" w:hAnsi="Trebuchet MS" w:cs="Arial"/>
          <w:lang w:eastAsia="en-US"/>
        </w:rPr>
      </w:pPr>
    </w:p>
    <w:p w14:paraId="010D8DA6" w14:textId="13669CC1" w:rsidR="00532D5F" w:rsidRPr="00C01606" w:rsidRDefault="00532D5F" w:rsidP="00357AE0">
      <w:pPr>
        <w:pStyle w:val="ListParagraph"/>
        <w:numPr>
          <w:ilvl w:val="0"/>
          <w:numId w:val="39"/>
        </w:numPr>
        <w:rPr>
          <w:rFonts w:ascii="Trebuchet MS" w:hAnsi="Trebuchet MS" w:cs="Arial"/>
          <w:bCs/>
          <w:sz w:val="24"/>
          <w:lang w:val="fr-FR" w:bidi="fr-FR"/>
        </w:rPr>
      </w:pPr>
      <w:r w:rsidRPr="00C01606">
        <w:rPr>
          <w:rFonts w:ascii="Trebuchet MS" w:hAnsi="Trebuchet MS" w:cs="Arial"/>
          <w:bCs/>
          <w:sz w:val="24"/>
          <w:lang w:val="fr-FR" w:bidi="fr-FR"/>
        </w:rPr>
        <w:t xml:space="preserve">Est-ce que ces lois, règlements et conventions minières comportent des clauses de stabilité/maintien des droits acquis pertinentes pour l'approvisionnement local? </w:t>
      </w:r>
    </w:p>
    <w:p w14:paraId="7FFFD864" w14:textId="77777777" w:rsidR="00532D5F" w:rsidRPr="00C01606" w:rsidRDefault="00532D5F" w:rsidP="00532D5F">
      <w:pPr>
        <w:pStyle w:val="ListParagraph"/>
        <w:ind w:left="360"/>
        <w:rPr>
          <w:rFonts w:ascii="Trebuchet MS" w:hAnsi="Trebuchet MS" w:cs="Arial"/>
          <w:bCs/>
          <w:sz w:val="24"/>
          <w:lang w:val="fr-FR" w:bidi="fr-FR"/>
        </w:rPr>
      </w:pPr>
    </w:p>
    <w:p w14:paraId="151D7249" w14:textId="77777777" w:rsidR="00532D5F" w:rsidRPr="00C01606" w:rsidRDefault="00532D5F" w:rsidP="00532D5F">
      <w:pPr>
        <w:pStyle w:val="ListParagraph"/>
        <w:ind w:left="360"/>
        <w:rPr>
          <w:rFonts w:ascii="Trebuchet MS" w:hAnsi="Trebuchet MS" w:cs="Arial"/>
          <w:bCs/>
          <w:sz w:val="24"/>
          <w:lang w:val="fr-FR" w:bidi="fr-FR"/>
        </w:rPr>
      </w:pPr>
      <w:r w:rsidRPr="00C01606">
        <w:rPr>
          <w:rFonts w:ascii="Trebuchet MS" w:hAnsi="Trebuchet MS" w:cs="Arial"/>
          <w:bCs/>
          <w:sz w:val="24"/>
          <w:lang w:val="fr-FR" w:bidi="fr-FR"/>
        </w:rPr>
        <w:lastRenderedPageBreak/>
        <w:t>Si tel est le cas, quels en sont les calendriers d'expiration et processus de révision?</w:t>
      </w:r>
    </w:p>
    <w:p w14:paraId="25B62693" w14:textId="77777777" w:rsidR="00532D5F" w:rsidRPr="00C01606" w:rsidRDefault="00532D5F" w:rsidP="00532D5F">
      <w:pPr>
        <w:pStyle w:val="ListParagraph"/>
        <w:ind w:left="360"/>
        <w:rPr>
          <w:rFonts w:ascii="Trebuchet MS" w:hAnsi="Trebuchet MS" w:cs="Arial"/>
          <w:bCs/>
          <w:sz w:val="24"/>
          <w:lang w:val="fr-FR" w:bidi="fr-FR"/>
        </w:rPr>
      </w:pPr>
    </w:p>
    <w:p w14:paraId="57F296E3" w14:textId="21849113" w:rsidR="00532D5F" w:rsidRPr="00C01606" w:rsidRDefault="00532D5F" w:rsidP="00532D5F">
      <w:pPr>
        <w:ind w:left="360"/>
        <w:rPr>
          <w:rFonts w:ascii="Trebuchet MS" w:eastAsia="Times New Roman" w:hAnsi="Trebuchet MS" w:cs="Arial"/>
          <w:bCs/>
          <w:lang w:eastAsia="en-US"/>
        </w:rPr>
      </w:pPr>
      <w:r w:rsidRPr="00C01606">
        <w:rPr>
          <w:rFonts w:ascii="Trebuchet MS" w:eastAsia="Times New Roman" w:hAnsi="Trebuchet MS" w:cs="Arial"/>
          <w:bCs/>
          <w:u w:val="single"/>
          <w:lang w:eastAsia="en-US"/>
        </w:rPr>
        <w:t>Sources d'information possibles</w:t>
      </w:r>
      <w:r w:rsidRPr="00C01606">
        <w:rPr>
          <w:rFonts w:ascii="Trebuchet MS" w:eastAsia="Times New Roman" w:hAnsi="Trebuchet MS" w:cs="Arial"/>
          <w:bCs/>
          <w:lang w:eastAsia="en-US"/>
        </w:rPr>
        <w:t>: Recueils des</w:t>
      </w:r>
      <w:r w:rsidR="00A046E7" w:rsidRPr="00C01606">
        <w:rPr>
          <w:rFonts w:ascii="Trebuchet MS" w:eastAsia="Times New Roman" w:hAnsi="Trebuchet MS" w:cs="Arial"/>
          <w:bCs/>
          <w:lang w:eastAsia="en-US"/>
        </w:rPr>
        <w:t xml:space="preserve"> lois et conventions minières, </w:t>
      </w:r>
      <w:r w:rsidRPr="00C01606">
        <w:rPr>
          <w:rFonts w:ascii="Trebuchet MS" w:eastAsia="Times New Roman" w:hAnsi="Trebuchet MS" w:cs="Arial"/>
          <w:bCs/>
          <w:lang w:eastAsia="en-US"/>
        </w:rPr>
        <w:t>site Web de l'ITIE, experts miniers locaux</w:t>
      </w:r>
    </w:p>
    <w:p w14:paraId="276A5A13" w14:textId="77777777" w:rsidR="005B23E2" w:rsidRPr="00C01606" w:rsidRDefault="005B23E2" w:rsidP="00FF190D">
      <w:pPr>
        <w:pStyle w:val="Corps"/>
        <w:rPr>
          <w:rFonts w:ascii="Trebuchet MS" w:hAnsi="Trebuchet MS"/>
        </w:rPr>
      </w:pPr>
    </w:p>
    <w:p w14:paraId="60DFA2D5" w14:textId="77777777" w:rsidR="005B23E2" w:rsidRPr="007A4A06" w:rsidRDefault="005B23E2" w:rsidP="008255E3">
      <w:pPr>
        <w:pStyle w:val="Corps"/>
        <w:ind w:firstLine="567"/>
        <w:rPr>
          <w:rFonts w:ascii="Trebuchet MS" w:hAnsi="Trebuchet MS"/>
          <w:sz w:val="24"/>
          <w:szCs w:val="24"/>
        </w:rPr>
        <w:sectPr w:rsidR="005B23E2"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22C6932E" w14:textId="77777777" w:rsidTr="00F16FB5">
        <w:tc>
          <w:tcPr>
            <w:tcW w:w="8504" w:type="dxa"/>
          </w:tcPr>
          <w:p w14:paraId="049E7C18" w14:textId="5CFBF8E9" w:rsidR="00FF190D" w:rsidRPr="00C01606" w:rsidRDefault="00FF190D" w:rsidP="00F16FB5">
            <w:pPr>
              <w:rPr>
                <w:rFonts w:ascii="Trebuchet MS" w:hAnsi="Trebuchet MS"/>
                <w:lang w:val="fr-FR"/>
              </w:rPr>
            </w:pPr>
          </w:p>
          <w:p w14:paraId="4F0B45E9" w14:textId="77777777" w:rsidR="00FF190D" w:rsidRPr="00C01606" w:rsidRDefault="00FF190D" w:rsidP="00F16FB5">
            <w:pPr>
              <w:rPr>
                <w:rFonts w:ascii="Trebuchet MS" w:hAnsi="Trebuchet MS"/>
                <w:lang w:val="fr-FR"/>
              </w:rPr>
            </w:pPr>
          </w:p>
          <w:p w14:paraId="7E85E763" w14:textId="77777777" w:rsidR="00FF190D" w:rsidRPr="00C01606" w:rsidRDefault="00FF190D" w:rsidP="00F16FB5">
            <w:pPr>
              <w:rPr>
                <w:rFonts w:ascii="Trebuchet MS" w:hAnsi="Trebuchet MS"/>
                <w:lang w:val="fr-FR"/>
              </w:rPr>
            </w:pPr>
          </w:p>
          <w:p w14:paraId="720AC8CF" w14:textId="77777777" w:rsidR="00FF190D" w:rsidRPr="00C01606" w:rsidRDefault="00FF190D" w:rsidP="00F16FB5">
            <w:pPr>
              <w:rPr>
                <w:rFonts w:ascii="Trebuchet MS" w:hAnsi="Trebuchet MS"/>
                <w:lang w:val="fr-FR"/>
              </w:rPr>
            </w:pPr>
          </w:p>
        </w:tc>
      </w:tr>
    </w:tbl>
    <w:p w14:paraId="2A399CD3" w14:textId="77777777" w:rsidR="005B23E2" w:rsidRPr="00C01606" w:rsidRDefault="005B23E2" w:rsidP="00532D5F">
      <w:pPr>
        <w:ind w:left="360"/>
        <w:rPr>
          <w:rFonts w:ascii="Trebuchet MS" w:eastAsia="Times New Roman" w:hAnsi="Trebuchet MS" w:cs="Arial"/>
          <w:bCs/>
          <w:lang w:eastAsia="en-US"/>
        </w:rPr>
        <w:sectPr w:rsidR="005B23E2" w:rsidRPr="00C01606" w:rsidSect="003132B0">
          <w:type w:val="continuous"/>
          <w:pgSz w:w="11906" w:h="16838"/>
          <w:pgMar w:top="1440" w:right="1440" w:bottom="1440" w:left="1440" w:header="720" w:footer="720" w:gutter="0"/>
          <w:cols w:space="720"/>
          <w:formProt w:val="0"/>
          <w:docGrid w:linePitch="360"/>
        </w:sectPr>
      </w:pPr>
    </w:p>
    <w:p w14:paraId="250663E6" w14:textId="77777777" w:rsidR="005B23E2" w:rsidRPr="00C01606" w:rsidRDefault="005B23E2" w:rsidP="00532D5F">
      <w:pPr>
        <w:ind w:left="360"/>
        <w:rPr>
          <w:rFonts w:ascii="Trebuchet MS" w:eastAsia="Times New Roman" w:hAnsi="Trebuchet MS" w:cs="Arial"/>
          <w:bCs/>
          <w:lang w:eastAsia="en-US"/>
        </w:rPr>
        <w:sectPr w:rsidR="005B23E2" w:rsidRPr="00C01606" w:rsidSect="003132B0">
          <w:type w:val="continuous"/>
          <w:pgSz w:w="11906" w:h="16838"/>
          <w:pgMar w:top="1440" w:right="1440" w:bottom="1440" w:left="1440" w:header="720" w:footer="720" w:gutter="0"/>
          <w:cols w:space="720"/>
          <w:docGrid w:linePitch="360"/>
        </w:sectPr>
      </w:pPr>
    </w:p>
    <w:p w14:paraId="3709076E" w14:textId="7F421401" w:rsidR="00FF190D" w:rsidRPr="00C01606" w:rsidRDefault="00FF190D" w:rsidP="00532D5F">
      <w:pPr>
        <w:ind w:left="360"/>
        <w:rPr>
          <w:rFonts w:ascii="Trebuchet MS" w:eastAsia="Times New Roman" w:hAnsi="Trebuchet MS" w:cs="Arial"/>
          <w:bCs/>
          <w:lang w:eastAsia="en-US"/>
        </w:rPr>
      </w:pPr>
    </w:p>
    <w:p w14:paraId="706ED7E2" w14:textId="77777777" w:rsidR="00FF190D" w:rsidRPr="00C01606" w:rsidRDefault="00FF190D" w:rsidP="00357AE0">
      <w:pPr>
        <w:pStyle w:val="ListParagraph"/>
        <w:numPr>
          <w:ilvl w:val="0"/>
          <w:numId w:val="39"/>
        </w:numPr>
        <w:rPr>
          <w:rFonts w:ascii="Trebuchet MS" w:hAnsi="Trebuchet MS" w:cs="Arial"/>
          <w:bCs/>
          <w:sz w:val="24"/>
          <w:lang w:val="fr-FR" w:bidi="fr-FR"/>
        </w:rPr>
      </w:pPr>
      <w:r w:rsidRPr="00C01606">
        <w:rPr>
          <w:rFonts w:ascii="Trebuchet MS" w:hAnsi="Trebuchet MS" w:cs="Arial"/>
          <w:bCs/>
          <w:sz w:val="24"/>
          <w:lang w:val="fr-FR" w:bidi="fr-FR"/>
        </w:rPr>
        <w:t>Quels sont les processus et calendriers pour amender ou adopter de nouveaux documents législatifs?</w:t>
      </w:r>
    </w:p>
    <w:p w14:paraId="675CD988" w14:textId="77777777" w:rsidR="00FF190D" w:rsidRPr="00C01606" w:rsidRDefault="00FF190D" w:rsidP="00FF190D">
      <w:pPr>
        <w:rPr>
          <w:rFonts w:ascii="Trebuchet MS" w:eastAsia="Times New Roman" w:hAnsi="Trebuchet MS" w:cs="Arial"/>
          <w:bCs/>
          <w:lang w:eastAsia="en-US"/>
        </w:rPr>
      </w:pPr>
    </w:p>
    <w:p w14:paraId="70122DEA" w14:textId="77777777" w:rsidR="00FF190D" w:rsidRPr="00C01606" w:rsidRDefault="00FF190D" w:rsidP="00FF190D">
      <w:pPr>
        <w:ind w:left="360"/>
        <w:rPr>
          <w:rFonts w:ascii="Trebuchet MS" w:eastAsia="Times New Roman" w:hAnsi="Trebuchet MS" w:cs="Arial"/>
          <w:bCs/>
          <w:lang w:eastAsia="en-US"/>
        </w:rPr>
      </w:pPr>
      <w:r w:rsidRPr="00C01606">
        <w:rPr>
          <w:rFonts w:ascii="Trebuchet MS" w:eastAsia="Times New Roman" w:hAnsi="Trebuchet MS" w:cs="Arial"/>
          <w:bCs/>
          <w:u w:val="single"/>
          <w:lang w:eastAsia="en-US"/>
        </w:rPr>
        <w:t>Sources d’information possibles</w:t>
      </w:r>
      <w:r w:rsidRPr="00C01606">
        <w:rPr>
          <w:rFonts w:ascii="Trebuchet MS" w:eastAsia="Times New Roman" w:hAnsi="Trebuchet MS" w:cs="Arial"/>
          <w:bCs/>
          <w:lang w:eastAsia="en-US"/>
        </w:rPr>
        <w:t>: spécialistes locaux en politiques/législation, archives parlementaires</w:t>
      </w:r>
    </w:p>
    <w:p w14:paraId="2EF558AD" w14:textId="77777777" w:rsidR="00332544" w:rsidRPr="00C01606" w:rsidRDefault="00332544" w:rsidP="00FF190D">
      <w:pPr>
        <w:ind w:left="360"/>
        <w:rPr>
          <w:rFonts w:ascii="Trebuchet MS" w:hAnsi="Trebuchet MS"/>
        </w:rPr>
      </w:pPr>
    </w:p>
    <w:p w14:paraId="5DFF885D" w14:textId="77777777" w:rsidR="00332544" w:rsidRPr="00C01606" w:rsidRDefault="00332544" w:rsidP="008255E3">
      <w:pPr>
        <w:ind w:left="360" w:firstLine="207"/>
        <w:rPr>
          <w:rFonts w:ascii="Trebuchet MS" w:hAnsi="Trebuchet MS"/>
        </w:rPr>
        <w:sectPr w:rsidR="00332544"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60DFBA4D" w14:textId="77777777" w:rsidTr="00F16FB5">
        <w:tc>
          <w:tcPr>
            <w:tcW w:w="8504" w:type="dxa"/>
          </w:tcPr>
          <w:p w14:paraId="18EE9E32" w14:textId="7D8AC17D" w:rsidR="00FF190D" w:rsidRPr="00C01606" w:rsidRDefault="00FF190D" w:rsidP="00F16FB5">
            <w:pPr>
              <w:rPr>
                <w:rFonts w:ascii="Trebuchet MS" w:hAnsi="Trebuchet MS"/>
                <w:lang w:val="fr-FR"/>
              </w:rPr>
            </w:pPr>
          </w:p>
          <w:p w14:paraId="153794DF" w14:textId="77777777" w:rsidR="00FF190D" w:rsidRPr="00C01606" w:rsidRDefault="00FF190D" w:rsidP="00F16FB5">
            <w:pPr>
              <w:rPr>
                <w:rFonts w:ascii="Trebuchet MS" w:hAnsi="Trebuchet MS"/>
                <w:lang w:val="fr-FR"/>
              </w:rPr>
            </w:pPr>
          </w:p>
          <w:p w14:paraId="1056E50A" w14:textId="77777777" w:rsidR="00FF190D" w:rsidRPr="00C01606" w:rsidRDefault="00FF190D" w:rsidP="00F16FB5">
            <w:pPr>
              <w:rPr>
                <w:rFonts w:ascii="Trebuchet MS" w:hAnsi="Trebuchet MS"/>
                <w:lang w:val="fr-FR"/>
              </w:rPr>
            </w:pPr>
          </w:p>
          <w:p w14:paraId="709D62AF" w14:textId="77777777" w:rsidR="00FF190D" w:rsidRPr="00C01606" w:rsidRDefault="00FF190D" w:rsidP="00F16FB5">
            <w:pPr>
              <w:rPr>
                <w:rFonts w:ascii="Trebuchet MS" w:hAnsi="Trebuchet MS"/>
                <w:lang w:val="fr-FR"/>
              </w:rPr>
            </w:pPr>
          </w:p>
        </w:tc>
      </w:tr>
    </w:tbl>
    <w:p w14:paraId="5D8B5898" w14:textId="77777777" w:rsidR="00332544" w:rsidRPr="00C01606" w:rsidRDefault="00332544" w:rsidP="00FF190D">
      <w:pPr>
        <w:ind w:left="360"/>
        <w:rPr>
          <w:rFonts w:ascii="Trebuchet MS" w:eastAsia="Times New Roman" w:hAnsi="Trebuchet MS" w:cs="Arial"/>
          <w:bCs/>
          <w:lang w:eastAsia="en-US"/>
        </w:rPr>
        <w:sectPr w:rsidR="00332544" w:rsidRPr="00C01606" w:rsidSect="003132B0">
          <w:type w:val="continuous"/>
          <w:pgSz w:w="11906" w:h="16838"/>
          <w:pgMar w:top="1440" w:right="1440" w:bottom="1440" w:left="1440" w:header="720" w:footer="720" w:gutter="0"/>
          <w:cols w:space="720"/>
          <w:formProt w:val="0"/>
          <w:docGrid w:linePitch="360"/>
        </w:sectPr>
      </w:pPr>
    </w:p>
    <w:p w14:paraId="3CA83637" w14:textId="77777777" w:rsidR="00332544" w:rsidRPr="00C01606" w:rsidRDefault="00332544" w:rsidP="00FF190D">
      <w:pPr>
        <w:ind w:left="360"/>
        <w:rPr>
          <w:rFonts w:ascii="Trebuchet MS" w:eastAsia="Times New Roman" w:hAnsi="Trebuchet MS" w:cs="Arial"/>
          <w:bCs/>
          <w:lang w:eastAsia="en-US"/>
        </w:rPr>
        <w:sectPr w:rsidR="00332544" w:rsidRPr="00C01606" w:rsidSect="003132B0">
          <w:type w:val="continuous"/>
          <w:pgSz w:w="11906" w:h="16838"/>
          <w:pgMar w:top="1440" w:right="1440" w:bottom="1440" w:left="1440" w:header="720" w:footer="720" w:gutter="0"/>
          <w:cols w:space="720"/>
          <w:docGrid w:linePitch="360"/>
        </w:sectPr>
      </w:pPr>
    </w:p>
    <w:p w14:paraId="01FAF704" w14:textId="45D2A246" w:rsidR="00FF190D" w:rsidRPr="00C01606" w:rsidRDefault="00FF190D" w:rsidP="00FF190D">
      <w:pPr>
        <w:ind w:left="360"/>
        <w:rPr>
          <w:rFonts w:ascii="Trebuchet MS" w:eastAsia="Times New Roman" w:hAnsi="Trebuchet MS" w:cs="Arial"/>
          <w:bCs/>
          <w:lang w:eastAsia="en-US"/>
        </w:rPr>
      </w:pPr>
    </w:p>
    <w:p w14:paraId="13E2FC2B" w14:textId="77777777" w:rsidR="00FF190D" w:rsidRPr="00C01606" w:rsidRDefault="00FF190D" w:rsidP="00357AE0">
      <w:pPr>
        <w:pStyle w:val="ListParagraph"/>
        <w:numPr>
          <w:ilvl w:val="0"/>
          <w:numId w:val="39"/>
        </w:numPr>
        <w:rPr>
          <w:rFonts w:ascii="Trebuchet MS" w:hAnsi="Trebuchet MS" w:cs="Arial"/>
          <w:bCs/>
          <w:sz w:val="24"/>
          <w:lang w:val="fr-FR" w:bidi="fr-FR"/>
        </w:rPr>
      </w:pPr>
      <w:r w:rsidRPr="00C01606">
        <w:rPr>
          <w:rFonts w:ascii="Trebuchet MS" w:hAnsi="Trebuchet MS" w:cs="Arial"/>
          <w:bCs/>
          <w:sz w:val="24"/>
          <w:lang w:val="fr-FR" w:bidi="fr-FR"/>
        </w:rPr>
        <w:t>Quelles sont les modifications déjà prévues des politiques, lois et réglementation en question? Quel est le calendrier prévu de ces modifications?</w:t>
      </w:r>
    </w:p>
    <w:p w14:paraId="35837DB6" w14:textId="77777777" w:rsidR="00332544" w:rsidRPr="00C01606" w:rsidRDefault="00332544" w:rsidP="00FF190D">
      <w:pPr>
        <w:pStyle w:val="ListParagraph"/>
        <w:ind w:left="360"/>
        <w:rPr>
          <w:rFonts w:ascii="Trebuchet MS" w:hAnsi="Trebuchet MS"/>
          <w:lang w:val="fr-FR"/>
        </w:rPr>
      </w:pPr>
    </w:p>
    <w:p w14:paraId="447B17FE" w14:textId="77777777" w:rsidR="00332544" w:rsidRPr="007A4A06" w:rsidRDefault="00332544" w:rsidP="008255E3">
      <w:pPr>
        <w:pStyle w:val="ListParagraph"/>
        <w:ind w:left="360" w:firstLine="207"/>
        <w:rPr>
          <w:rFonts w:ascii="Trebuchet MS" w:hAnsi="Trebuchet MS"/>
          <w:sz w:val="24"/>
          <w:lang w:val="fr-FR"/>
        </w:rPr>
        <w:sectPr w:rsidR="00332544"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lang w:val="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2DCB704D" w14:textId="77777777" w:rsidTr="00F16FB5">
        <w:tc>
          <w:tcPr>
            <w:tcW w:w="8504" w:type="dxa"/>
          </w:tcPr>
          <w:p w14:paraId="7F53A2E8" w14:textId="1D7FC755" w:rsidR="00FF190D" w:rsidRPr="00C01606" w:rsidRDefault="00FF190D" w:rsidP="00F16FB5">
            <w:pPr>
              <w:rPr>
                <w:rFonts w:ascii="Trebuchet MS" w:hAnsi="Trebuchet MS"/>
                <w:lang w:val="fr-FR"/>
              </w:rPr>
            </w:pPr>
          </w:p>
          <w:p w14:paraId="469D9BB6" w14:textId="77777777" w:rsidR="00FF190D" w:rsidRPr="00C01606" w:rsidRDefault="00FF190D" w:rsidP="00F16FB5">
            <w:pPr>
              <w:rPr>
                <w:rFonts w:ascii="Trebuchet MS" w:hAnsi="Trebuchet MS"/>
                <w:lang w:val="fr-FR"/>
              </w:rPr>
            </w:pPr>
          </w:p>
          <w:p w14:paraId="276B71A8" w14:textId="77777777" w:rsidR="00FF190D" w:rsidRPr="00C01606" w:rsidRDefault="00FF190D" w:rsidP="00F16FB5">
            <w:pPr>
              <w:rPr>
                <w:rFonts w:ascii="Trebuchet MS" w:hAnsi="Trebuchet MS"/>
                <w:lang w:val="fr-FR"/>
              </w:rPr>
            </w:pPr>
          </w:p>
          <w:p w14:paraId="5FF3FA05" w14:textId="77777777" w:rsidR="00FF190D" w:rsidRPr="00C01606" w:rsidRDefault="00FF190D" w:rsidP="00F16FB5">
            <w:pPr>
              <w:rPr>
                <w:rFonts w:ascii="Trebuchet MS" w:hAnsi="Trebuchet MS"/>
                <w:lang w:val="fr-FR"/>
              </w:rPr>
            </w:pPr>
          </w:p>
        </w:tc>
      </w:tr>
    </w:tbl>
    <w:p w14:paraId="56E112BE" w14:textId="77777777" w:rsidR="00332544" w:rsidRPr="00C01606" w:rsidRDefault="00332544" w:rsidP="00FF190D">
      <w:pPr>
        <w:rPr>
          <w:rFonts w:ascii="Trebuchet MS" w:eastAsiaTheme="minorEastAsia" w:hAnsi="Trebuchet MS" w:cstheme="minorBidi"/>
          <w:b/>
          <w:i/>
          <w:color w:val="B8292F"/>
          <w:lang w:eastAsia="en-US" w:bidi="ar-SA"/>
        </w:rPr>
        <w:sectPr w:rsidR="00332544" w:rsidRPr="00C01606" w:rsidSect="003132B0">
          <w:type w:val="continuous"/>
          <w:pgSz w:w="11906" w:h="16838"/>
          <w:pgMar w:top="1440" w:right="1440" w:bottom="1440" w:left="1440" w:header="720" w:footer="720" w:gutter="0"/>
          <w:cols w:space="720"/>
          <w:formProt w:val="0"/>
          <w:docGrid w:linePitch="360"/>
        </w:sectPr>
      </w:pPr>
    </w:p>
    <w:p w14:paraId="486CC100" w14:textId="77777777" w:rsidR="00FF190D" w:rsidRPr="00C01606" w:rsidRDefault="00FF190D" w:rsidP="00FF190D">
      <w:pPr>
        <w:rPr>
          <w:rFonts w:ascii="Trebuchet MS" w:eastAsiaTheme="minorEastAsia" w:hAnsi="Trebuchet MS" w:cstheme="minorBidi"/>
          <w:b/>
          <w:i/>
          <w:color w:val="B8292F"/>
          <w:lang w:eastAsia="en-US" w:bidi="ar-SA"/>
        </w:rPr>
      </w:pPr>
    </w:p>
    <w:p w14:paraId="0F350288" w14:textId="77777777" w:rsidR="00FF190D" w:rsidRPr="00C01606" w:rsidRDefault="00FF190D" w:rsidP="00FF190D">
      <w:pPr>
        <w:rPr>
          <w:rFonts w:ascii="Trebuchet MS" w:eastAsiaTheme="minorEastAsia" w:hAnsi="Trebuchet MS" w:cstheme="minorBidi"/>
          <w:b/>
          <w:i/>
          <w:color w:val="93645B"/>
          <w:lang w:eastAsia="en-US" w:bidi="ar-SA"/>
        </w:rPr>
      </w:pPr>
      <w:r w:rsidRPr="00C01606">
        <w:rPr>
          <w:rFonts w:ascii="Trebuchet MS" w:eastAsiaTheme="minorEastAsia" w:hAnsi="Trebuchet MS" w:cstheme="minorBidi"/>
          <w:b/>
          <w:i/>
          <w:color w:val="93645B"/>
          <w:lang w:eastAsia="en-US" w:bidi="ar-SA"/>
        </w:rPr>
        <w:t>Les Questions Stratégiques</w:t>
      </w:r>
    </w:p>
    <w:p w14:paraId="7FAED399" w14:textId="77777777" w:rsidR="00FF190D" w:rsidRPr="00C01606" w:rsidRDefault="00FF190D" w:rsidP="00FF190D">
      <w:pPr>
        <w:rPr>
          <w:rFonts w:ascii="Trebuchet MS" w:hAnsi="Trebuchet MS" w:cs="Arial"/>
          <w:bCs/>
        </w:rPr>
      </w:pPr>
    </w:p>
    <w:p w14:paraId="70F89DA0" w14:textId="77777777" w:rsidR="00FF190D" w:rsidRPr="00C01606" w:rsidRDefault="00FF190D" w:rsidP="00357AE0">
      <w:pPr>
        <w:pStyle w:val="ListParagraph"/>
        <w:numPr>
          <w:ilvl w:val="0"/>
          <w:numId w:val="41"/>
        </w:numPr>
        <w:rPr>
          <w:rFonts w:ascii="Trebuchet MS" w:hAnsi="Trebuchet MS" w:cs="Arial"/>
          <w:bCs/>
          <w:sz w:val="24"/>
          <w:lang w:val="fr-FR" w:bidi="fr-FR"/>
        </w:rPr>
      </w:pPr>
      <w:r w:rsidRPr="00C01606">
        <w:rPr>
          <w:rFonts w:ascii="Trebuchet MS" w:hAnsi="Trebuchet MS" w:cs="Arial"/>
          <w:bCs/>
          <w:sz w:val="24"/>
          <w:lang w:val="fr-FR" w:bidi="fr-FR"/>
        </w:rPr>
        <w:t>Quels sont les changements ou ajouts prioritaires à faire dans les politiques, lois et textes annexés, décrets, directives, et notes d'instructions?</w:t>
      </w:r>
    </w:p>
    <w:p w14:paraId="4D3CE604" w14:textId="1A25BF33" w:rsidR="00063D20" w:rsidRPr="00C01606" w:rsidRDefault="006978E5" w:rsidP="00063D20">
      <w:pPr>
        <w:pStyle w:val="ListParagraph"/>
        <w:ind w:left="360"/>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1, 2, 3, </w:t>
      </w:r>
      <w:r w:rsidR="00E0643C">
        <w:rPr>
          <w:rFonts w:ascii="Trebuchet MS" w:hAnsi="Trebuchet MS"/>
          <w:sz w:val="24"/>
        </w:rPr>
        <w:t>et</w:t>
      </w:r>
      <w:r w:rsidRPr="00C01606">
        <w:rPr>
          <w:rFonts w:ascii="Trebuchet MS" w:hAnsi="Trebuchet MS"/>
          <w:sz w:val="24"/>
        </w:rPr>
        <w:t xml:space="preserve"> 5]</w:t>
      </w:r>
    </w:p>
    <w:p w14:paraId="2BB93D1E" w14:textId="77777777" w:rsidR="006978E5" w:rsidRPr="00C01606" w:rsidRDefault="006978E5" w:rsidP="00063D20">
      <w:pPr>
        <w:pStyle w:val="ListParagraph"/>
        <w:ind w:left="360"/>
        <w:rPr>
          <w:rFonts w:ascii="Trebuchet MS" w:hAnsi="Trebuchet MS" w:cs="Arial"/>
          <w:bCs/>
          <w:sz w:val="24"/>
          <w:lang w:val="fr-FR" w:bidi="fr-FR"/>
        </w:rPr>
      </w:pPr>
    </w:p>
    <w:p w14:paraId="06AB10A3" w14:textId="32BAD7CE" w:rsidR="00063D20" w:rsidRPr="00C01606" w:rsidRDefault="00063D20" w:rsidP="00063D20">
      <w:pPr>
        <w:ind w:firstLine="317"/>
        <w:rPr>
          <w:rFonts w:ascii="Trebuchet MS" w:hAnsi="Trebuchet MS" w:cs="Arial"/>
          <w:bCs/>
        </w:rPr>
      </w:pPr>
      <w:r w:rsidRPr="00C01606">
        <w:rPr>
          <w:rFonts w:ascii="Trebuchet MS" w:hAnsi="Trebuchet MS"/>
          <w:b/>
        </w:rPr>
        <w:t>Pistes de réflexion et expérience tirée du projet ALMOA</w:t>
      </w:r>
    </w:p>
    <w:p w14:paraId="1F50326A" w14:textId="77777777" w:rsidR="00063D20" w:rsidRPr="00C01606" w:rsidRDefault="00063D20" w:rsidP="00063D20">
      <w:pPr>
        <w:pStyle w:val="ListParagraph"/>
        <w:numPr>
          <w:ilvl w:val="0"/>
          <w:numId w:val="42"/>
        </w:numPr>
        <w:ind w:left="630" w:hanging="270"/>
        <w:rPr>
          <w:rFonts w:ascii="Trebuchet MS" w:hAnsi="Trebuchet MS"/>
          <w:sz w:val="24"/>
        </w:rPr>
      </w:pPr>
      <w:r w:rsidRPr="00C01606">
        <w:rPr>
          <w:rFonts w:ascii="Trebuchet MS" w:hAnsi="Trebuchet MS"/>
          <w:sz w:val="24"/>
        </w:rPr>
        <w:t>Les modifications pourraient inclure des amendements aux textes juridiques existants ou le développement de nouveaux textes.</w:t>
      </w:r>
    </w:p>
    <w:p w14:paraId="62AAD0B1" w14:textId="77777777" w:rsidR="00063D20" w:rsidRPr="00C01606" w:rsidRDefault="00063D20" w:rsidP="00063D20">
      <w:pPr>
        <w:pStyle w:val="ListParagraph"/>
        <w:numPr>
          <w:ilvl w:val="0"/>
          <w:numId w:val="42"/>
        </w:numPr>
        <w:ind w:left="630" w:hanging="270"/>
        <w:rPr>
          <w:rFonts w:ascii="Trebuchet MS" w:hAnsi="Trebuchet MS"/>
          <w:sz w:val="24"/>
        </w:rPr>
      </w:pPr>
      <w:r w:rsidRPr="00C01606">
        <w:rPr>
          <w:rFonts w:ascii="Trebuchet MS" w:hAnsi="Trebuchet MS"/>
          <w:sz w:val="24"/>
        </w:rPr>
        <w:t>À l'heure actuelle, il n'y a pas d'approche commune dans la région en matière de politique, de législation ou de réglementation d'approvisionnement local, qui pourrait orienter les changements; cependant, cela pourrait venir avec le temps.</w:t>
      </w:r>
    </w:p>
    <w:p w14:paraId="4E1506E1" w14:textId="77777777" w:rsidR="00063D20" w:rsidRPr="00C01606" w:rsidRDefault="00063D20" w:rsidP="00063D20">
      <w:pPr>
        <w:pStyle w:val="ListParagraph"/>
        <w:numPr>
          <w:ilvl w:val="0"/>
          <w:numId w:val="42"/>
        </w:numPr>
        <w:ind w:left="630" w:hanging="270"/>
        <w:rPr>
          <w:rFonts w:ascii="Trebuchet MS" w:hAnsi="Trebuchet MS"/>
          <w:sz w:val="24"/>
        </w:rPr>
      </w:pPr>
      <w:r w:rsidRPr="00C01606">
        <w:rPr>
          <w:rFonts w:ascii="Trebuchet MS" w:hAnsi="Trebuchet MS"/>
          <w:sz w:val="24"/>
        </w:rPr>
        <w:lastRenderedPageBreak/>
        <w:t>Des révisions du droit minier ou l'élaboration d’une réglementation en matière d'approvisionnement local sont en cours dans un certain nombre de pays d'Afrique de l'Ouest, dont le Libéria, le Burkina Faso et le Ghana. À mesure que ces cadres juridiques sont testés au fil du temps, ils pourraient inspirer les changements dans d'autres pays de la région.</w:t>
      </w:r>
    </w:p>
    <w:p w14:paraId="17B5CF8A" w14:textId="77777777" w:rsidR="00063D20" w:rsidRPr="00C01606" w:rsidRDefault="00063D20" w:rsidP="00063D20">
      <w:pPr>
        <w:pStyle w:val="ListParagraph"/>
        <w:numPr>
          <w:ilvl w:val="0"/>
          <w:numId w:val="42"/>
        </w:numPr>
        <w:ind w:left="630" w:hanging="270"/>
        <w:rPr>
          <w:rFonts w:ascii="Trebuchet MS" w:hAnsi="Trebuchet MS"/>
          <w:sz w:val="24"/>
        </w:rPr>
      </w:pPr>
      <w:r w:rsidRPr="00C01606">
        <w:rPr>
          <w:rFonts w:ascii="Trebuchet MS" w:hAnsi="Trebuchet MS"/>
          <w:sz w:val="24"/>
        </w:rPr>
        <w:t xml:space="preserve">Les changements pourraient inclure un alignement pour éviter les contradictions ou incohérences, ainsi que la formulation de principes, définitions, responsabilités, d’une l'approche, d’obligations de déclaration, etc.    </w:t>
      </w:r>
    </w:p>
    <w:p w14:paraId="34E7A6E4" w14:textId="77777777" w:rsidR="00063D20" w:rsidRDefault="00063D20" w:rsidP="00063D20">
      <w:pPr>
        <w:pStyle w:val="ListParagraph"/>
        <w:numPr>
          <w:ilvl w:val="0"/>
          <w:numId w:val="42"/>
        </w:numPr>
        <w:ind w:left="630" w:hanging="270"/>
        <w:rPr>
          <w:rFonts w:ascii="Trebuchet MS" w:hAnsi="Trebuchet MS"/>
          <w:sz w:val="24"/>
        </w:rPr>
      </w:pPr>
      <w:r w:rsidRPr="00C01606">
        <w:rPr>
          <w:rFonts w:ascii="Trebuchet MS" w:hAnsi="Trebuchet MS"/>
          <w:sz w:val="24"/>
        </w:rPr>
        <w:t xml:space="preserve">Le tableau ci-dessous présente des exemples de changements visés, ainsi que des pistes de réflexion :  </w:t>
      </w:r>
    </w:p>
    <w:p w14:paraId="51975FD6" w14:textId="77777777" w:rsidR="007A4A06" w:rsidRPr="00C01606" w:rsidRDefault="007A4A06" w:rsidP="007A4A06">
      <w:pPr>
        <w:pStyle w:val="ListParagraph"/>
        <w:ind w:left="630"/>
        <w:rPr>
          <w:rFonts w:ascii="Trebuchet MS" w:hAnsi="Trebuchet MS"/>
          <w:sz w:val="24"/>
        </w:rPr>
      </w:pPr>
    </w:p>
    <w:tbl>
      <w:tblPr>
        <w:tblStyle w:val="TableGrid"/>
        <w:tblW w:w="0" w:type="auto"/>
        <w:tblInd w:w="738" w:type="dxa"/>
        <w:tblLayout w:type="fixed"/>
        <w:tblLook w:val="04A0" w:firstRow="1" w:lastRow="0" w:firstColumn="1" w:lastColumn="0" w:noHBand="0" w:noVBand="1"/>
      </w:tblPr>
      <w:tblGrid>
        <w:gridCol w:w="2160"/>
        <w:gridCol w:w="6210"/>
      </w:tblGrid>
      <w:tr w:rsidR="00063D20" w:rsidRPr="00C01606" w14:paraId="5402712B" w14:textId="77777777" w:rsidTr="007A4A06">
        <w:tc>
          <w:tcPr>
            <w:tcW w:w="2160" w:type="dxa"/>
          </w:tcPr>
          <w:p w14:paraId="35FA56CA" w14:textId="77777777" w:rsidR="00063D20" w:rsidRPr="00C01606" w:rsidRDefault="00063D20" w:rsidP="00063D20">
            <w:pPr>
              <w:ind w:firstLine="72"/>
              <w:rPr>
                <w:rFonts w:ascii="Trebuchet MS" w:hAnsi="Trebuchet MS"/>
              </w:rPr>
            </w:pPr>
            <w:r w:rsidRPr="00C01606">
              <w:rPr>
                <w:rFonts w:ascii="Trebuchet MS" w:hAnsi="Trebuchet MS"/>
              </w:rPr>
              <w:t>Définitions</w:t>
            </w:r>
          </w:p>
        </w:tc>
        <w:tc>
          <w:tcPr>
            <w:tcW w:w="6210" w:type="dxa"/>
          </w:tcPr>
          <w:p w14:paraId="5FE054AE" w14:textId="77777777" w:rsidR="00063D20" w:rsidRPr="00C01606" w:rsidRDefault="00063D20" w:rsidP="00063D20">
            <w:pPr>
              <w:rPr>
                <w:rFonts w:ascii="Trebuchet MS" w:hAnsi="Trebuchet MS"/>
              </w:rPr>
            </w:pPr>
            <w:r w:rsidRPr="00C01606">
              <w:rPr>
                <w:rFonts w:ascii="Trebuchet MS" w:hAnsi="Trebuchet MS"/>
              </w:rPr>
              <w:t xml:space="preserve">Des définitions vagues ou implicites ont une valeur très limitée; il y a souvent des définitions contradictoires, ce qui engendre de l’incertitude et un manque de clarté. </w:t>
            </w:r>
          </w:p>
          <w:p w14:paraId="3C1D741F" w14:textId="77777777" w:rsidR="00063D20" w:rsidRPr="00C01606" w:rsidRDefault="00063D20" w:rsidP="00063D20">
            <w:pPr>
              <w:rPr>
                <w:rFonts w:ascii="Trebuchet MS" w:hAnsi="Trebuchet MS"/>
              </w:rPr>
            </w:pPr>
            <w:r w:rsidRPr="00C01606">
              <w:rPr>
                <w:rFonts w:ascii="Trebuchet MS" w:hAnsi="Trebuchet MS"/>
              </w:rPr>
              <w:t>(voir module 2 pour plus d'information)</w:t>
            </w:r>
          </w:p>
          <w:p w14:paraId="50FCAC17" w14:textId="77777777" w:rsidR="00063D20" w:rsidRPr="00C01606" w:rsidRDefault="00063D20" w:rsidP="00063D20">
            <w:pPr>
              <w:rPr>
                <w:rFonts w:ascii="Trebuchet MS" w:hAnsi="Trebuchet MS"/>
              </w:rPr>
            </w:pPr>
          </w:p>
          <w:p w14:paraId="0862DE9A" w14:textId="77777777" w:rsidR="00063D20" w:rsidRPr="00C01606" w:rsidRDefault="00063D20" w:rsidP="00063D20">
            <w:pPr>
              <w:rPr>
                <w:rFonts w:ascii="Trebuchet MS" w:hAnsi="Trebuchet MS"/>
              </w:rPr>
            </w:pPr>
            <w:r w:rsidRPr="00C01606">
              <w:rPr>
                <w:rFonts w:ascii="Trebuchet MS" w:hAnsi="Trebuchet MS"/>
              </w:rPr>
              <w:t>Certains pays ont choisi d'inclure les définitions dans des décrets ou des notes d'instructions plutôt que dans les lois. Cela permet une plus grande flexibilité pour répondre aux circonstances changeantes et aux leçons apprises.</w:t>
            </w:r>
          </w:p>
        </w:tc>
      </w:tr>
      <w:tr w:rsidR="00063D20" w:rsidRPr="00C01606" w14:paraId="44A168EC" w14:textId="77777777" w:rsidTr="007A4A06">
        <w:tc>
          <w:tcPr>
            <w:tcW w:w="2160" w:type="dxa"/>
          </w:tcPr>
          <w:p w14:paraId="7CBC5370" w14:textId="77777777" w:rsidR="00063D20" w:rsidRPr="00C01606" w:rsidRDefault="00063D20" w:rsidP="00063D20">
            <w:pPr>
              <w:rPr>
                <w:rFonts w:ascii="Trebuchet MS" w:hAnsi="Trebuchet MS"/>
              </w:rPr>
            </w:pPr>
            <w:r w:rsidRPr="00C01606">
              <w:rPr>
                <w:rFonts w:ascii="Trebuchet MS" w:hAnsi="Trebuchet MS"/>
              </w:rPr>
              <w:t>Portée ou application</w:t>
            </w:r>
          </w:p>
        </w:tc>
        <w:tc>
          <w:tcPr>
            <w:tcW w:w="6210" w:type="dxa"/>
          </w:tcPr>
          <w:p w14:paraId="5FD9E134" w14:textId="77777777" w:rsidR="00063D20" w:rsidRPr="00C01606" w:rsidRDefault="00063D20" w:rsidP="00063D20">
            <w:pPr>
              <w:rPr>
                <w:rFonts w:ascii="Trebuchet MS" w:hAnsi="Trebuchet MS"/>
              </w:rPr>
            </w:pPr>
            <w:r w:rsidRPr="00C01606">
              <w:rPr>
                <w:rFonts w:ascii="Trebuchet MS" w:hAnsi="Trebuchet MS"/>
              </w:rPr>
              <w:t xml:space="preserve">Savoir clairement à qui les dispositions s'appliquent est important, par exemple savoir à quelles étapes de l'activité minière, quelles autres industries extractives, quelles catégories de permis miniers.   </w:t>
            </w:r>
          </w:p>
        </w:tc>
      </w:tr>
      <w:tr w:rsidR="00063D20" w:rsidRPr="00C01606" w14:paraId="2F9AF8A9" w14:textId="77777777" w:rsidTr="007A4A06">
        <w:tc>
          <w:tcPr>
            <w:tcW w:w="2160" w:type="dxa"/>
          </w:tcPr>
          <w:p w14:paraId="7F430830" w14:textId="77777777" w:rsidR="00063D20" w:rsidRPr="00C01606" w:rsidRDefault="00063D20" w:rsidP="00063D20">
            <w:pPr>
              <w:rPr>
                <w:rFonts w:ascii="Trebuchet MS" w:hAnsi="Trebuchet MS"/>
              </w:rPr>
            </w:pPr>
            <w:r w:rsidRPr="00C01606">
              <w:rPr>
                <w:rFonts w:ascii="Trebuchet MS" w:hAnsi="Trebuchet MS"/>
              </w:rPr>
              <w:t xml:space="preserve">Accès aux opportunités </w:t>
            </w:r>
          </w:p>
          <w:p w14:paraId="499E0D34" w14:textId="77777777" w:rsidR="00063D20" w:rsidRPr="00C01606" w:rsidRDefault="00063D20" w:rsidP="00063D20">
            <w:pPr>
              <w:numPr>
                <w:ilvl w:val="0"/>
                <w:numId w:val="1"/>
              </w:numPr>
              <w:tabs>
                <w:tab w:val="clear" w:pos="360"/>
                <w:tab w:val="num" w:pos="2430"/>
              </w:tabs>
              <w:ind w:left="2344"/>
              <w:rPr>
                <w:rFonts w:ascii="Trebuchet MS" w:hAnsi="Trebuchet MS"/>
              </w:rPr>
            </w:pPr>
          </w:p>
        </w:tc>
        <w:tc>
          <w:tcPr>
            <w:tcW w:w="6210" w:type="dxa"/>
          </w:tcPr>
          <w:p w14:paraId="4F6D4FCB" w14:textId="77777777" w:rsidR="00063D20" w:rsidRPr="00C01606" w:rsidRDefault="00063D20" w:rsidP="00063D20">
            <w:pPr>
              <w:rPr>
                <w:rFonts w:ascii="Trebuchet MS" w:hAnsi="Trebuchet MS"/>
              </w:rPr>
            </w:pPr>
            <w:r w:rsidRPr="00C01606">
              <w:rPr>
                <w:rFonts w:ascii="Trebuchet MS" w:hAnsi="Trebuchet MS"/>
              </w:rPr>
              <w:t xml:space="preserve">Cela peut inclure l’exigence de mettre à jour régulièrement les fichiers fournisseurs, de procéder à des appels d'offres ouverts et à la publicité, et dans certains cas d’utiliser un portail central pour les informations sur </w:t>
            </w:r>
            <w:proofErr w:type="gramStart"/>
            <w:r w:rsidRPr="00C01606">
              <w:rPr>
                <w:rFonts w:ascii="Trebuchet MS" w:hAnsi="Trebuchet MS"/>
              </w:rPr>
              <w:t>les  approvisionnements</w:t>
            </w:r>
            <w:proofErr w:type="gramEnd"/>
            <w:r w:rsidRPr="00C01606">
              <w:rPr>
                <w:rFonts w:ascii="Trebuchet MS" w:hAnsi="Trebuchet MS"/>
              </w:rPr>
              <w:t xml:space="preserve"> et/ou soumissions. Il faut veiller à ce que ces dispositions soient praticables pour les sociétés minières et les fournisseurs, c'est-à-dire qu'elles n’introduisent pas des lourdeurs administratives lourdes ou des délais significatifs. </w:t>
            </w:r>
          </w:p>
        </w:tc>
      </w:tr>
      <w:tr w:rsidR="00063D20" w:rsidRPr="00C01606" w14:paraId="455796BC" w14:textId="77777777" w:rsidTr="007A4A06">
        <w:tc>
          <w:tcPr>
            <w:tcW w:w="2160" w:type="dxa"/>
          </w:tcPr>
          <w:p w14:paraId="67424408" w14:textId="77777777" w:rsidR="00063D20" w:rsidRPr="00C01606" w:rsidRDefault="00063D20" w:rsidP="00063D20">
            <w:pPr>
              <w:rPr>
                <w:rFonts w:ascii="Trebuchet MS" w:hAnsi="Trebuchet MS"/>
              </w:rPr>
            </w:pPr>
            <w:r w:rsidRPr="00C01606">
              <w:rPr>
                <w:rFonts w:ascii="Trebuchet MS" w:hAnsi="Trebuchet MS"/>
              </w:rPr>
              <w:t>Traitement de la préférence</w:t>
            </w:r>
          </w:p>
        </w:tc>
        <w:tc>
          <w:tcPr>
            <w:tcW w:w="6210" w:type="dxa"/>
          </w:tcPr>
          <w:p w14:paraId="7438E289" w14:textId="77777777" w:rsidR="00063D20" w:rsidRPr="00C01606" w:rsidRDefault="00063D20" w:rsidP="00063D20">
            <w:pPr>
              <w:rPr>
                <w:rFonts w:ascii="Trebuchet MS" w:hAnsi="Trebuchet MS"/>
              </w:rPr>
            </w:pPr>
            <w:r w:rsidRPr="00C01606">
              <w:rPr>
                <w:rFonts w:ascii="Trebuchet MS" w:hAnsi="Trebuchet MS"/>
              </w:rPr>
              <w:t xml:space="preserve">Par exemple, égalité de traitement, marge préférentielle ou domaines réservés. Des expressions telles que « dans la mesure du possible » ou « à valeur, qualité et fiabilité égales » sont difficiles à évaluer de façon indépendante et sont donc d’une utilité limitée. Les allocations de pourcentage de marges préférentielles sont difficiles à appliquer étant donné la grande variété de types de biens et de services, dont certains sont des produits de base indifférenciés alors que pour d'autres la fourchette de prix est très large. L’application de cette préférence est souvent étendue aux sous-traitants principaux. L’instauration </w:t>
            </w:r>
            <w:r w:rsidRPr="00C01606">
              <w:rPr>
                <w:rFonts w:ascii="Trebuchet MS" w:hAnsi="Trebuchet MS"/>
              </w:rPr>
              <w:lastRenderedPageBreak/>
              <w:t xml:space="preserve">de domaines réservés peut avoir des conséquences imprévues, avec pour </w:t>
            </w:r>
            <w:proofErr w:type="gramStart"/>
            <w:r w:rsidRPr="00C01606">
              <w:rPr>
                <w:rFonts w:ascii="Trebuchet MS" w:hAnsi="Trebuchet MS"/>
              </w:rPr>
              <w:t>résultat  des</w:t>
            </w:r>
            <w:proofErr w:type="gramEnd"/>
            <w:r w:rsidRPr="00C01606">
              <w:rPr>
                <w:rFonts w:ascii="Trebuchet MS" w:hAnsi="Trebuchet MS"/>
              </w:rPr>
              <w:t xml:space="preserve">  pratiques anticoncurrentielles et des tarifs non compétitifs de la part des fournisseurs.</w:t>
            </w:r>
          </w:p>
        </w:tc>
      </w:tr>
      <w:tr w:rsidR="00063D20" w:rsidRPr="00C01606" w14:paraId="7281BB85" w14:textId="77777777" w:rsidTr="007A4A06">
        <w:tc>
          <w:tcPr>
            <w:tcW w:w="2160" w:type="dxa"/>
          </w:tcPr>
          <w:p w14:paraId="4C3E729A" w14:textId="77777777" w:rsidR="00063D20" w:rsidRPr="00C01606" w:rsidRDefault="00063D20" w:rsidP="00063D20">
            <w:pPr>
              <w:rPr>
                <w:rFonts w:ascii="Trebuchet MS" w:hAnsi="Trebuchet MS"/>
              </w:rPr>
            </w:pPr>
            <w:r w:rsidRPr="00C01606">
              <w:rPr>
                <w:rFonts w:ascii="Trebuchet MS" w:hAnsi="Trebuchet MS"/>
              </w:rPr>
              <w:lastRenderedPageBreak/>
              <w:t>Produits/services prioritaires pour l'approvisionnement local</w:t>
            </w:r>
          </w:p>
        </w:tc>
        <w:tc>
          <w:tcPr>
            <w:tcW w:w="6210" w:type="dxa"/>
          </w:tcPr>
          <w:p w14:paraId="12BF62A7" w14:textId="77777777" w:rsidR="00063D20" w:rsidRPr="00C01606" w:rsidRDefault="00063D20" w:rsidP="00063D20">
            <w:pPr>
              <w:rPr>
                <w:rFonts w:ascii="Trebuchet MS" w:hAnsi="Trebuchet MS"/>
              </w:rPr>
            </w:pPr>
            <w:r w:rsidRPr="00C01606">
              <w:rPr>
                <w:rFonts w:ascii="Trebuchet MS" w:hAnsi="Trebuchet MS"/>
              </w:rPr>
              <w:t xml:space="preserve">Les listes élaborées en consultation avec l'industrie minière et les fournisseurs se sont révélées être plus réalistes et réalisables.    </w:t>
            </w:r>
          </w:p>
          <w:p w14:paraId="533858F0" w14:textId="77777777" w:rsidR="00063D20" w:rsidRPr="00C01606" w:rsidRDefault="00063D20" w:rsidP="00063D20">
            <w:pPr>
              <w:ind w:left="2070"/>
              <w:rPr>
                <w:rFonts w:ascii="Trebuchet MS" w:hAnsi="Trebuchet MS"/>
              </w:rPr>
            </w:pPr>
          </w:p>
          <w:p w14:paraId="33B8D8D6" w14:textId="77777777" w:rsidR="00063D20" w:rsidRPr="00C01606" w:rsidRDefault="00063D20" w:rsidP="00063D20">
            <w:pPr>
              <w:rPr>
                <w:rFonts w:ascii="Trebuchet MS" w:hAnsi="Trebuchet MS"/>
              </w:rPr>
            </w:pPr>
            <w:r w:rsidRPr="00C01606">
              <w:rPr>
                <w:rFonts w:ascii="Trebuchet MS" w:hAnsi="Trebuchet MS"/>
              </w:rPr>
              <w:t xml:space="preserve">Il est probable que ces listes devront être mises à jour chaque année ou tous les deux à trois ans. Ainsi, incorporer ces listes au corpus législatif principal n'est vraisemblablement pas approprié. Les inclure dans des listes ou documents annexés à la législation, ou dans des circulaires explicatives qui peuvent être mises à jour plus facilement, pourrait donc s'avérer plus approprié. </w:t>
            </w:r>
          </w:p>
          <w:p w14:paraId="556367ED" w14:textId="77777777" w:rsidR="00063D20" w:rsidRPr="00C01606" w:rsidRDefault="00063D20" w:rsidP="00063D20">
            <w:pPr>
              <w:ind w:left="2070"/>
              <w:rPr>
                <w:rFonts w:ascii="Trebuchet MS" w:hAnsi="Trebuchet MS"/>
              </w:rPr>
            </w:pPr>
          </w:p>
          <w:p w14:paraId="6196D54C" w14:textId="77777777" w:rsidR="00063D20" w:rsidRPr="00C01606" w:rsidRDefault="00063D20" w:rsidP="00063D20">
            <w:pPr>
              <w:rPr>
                <w:rFonts w:ascii="Trebuchet MS" w:hAnsi="Trebuchet MS"/>
              </w:rPr>
            </w:pPr>
            <w:proofErr w:type="gramStart"/>
            <w:r w:rsidRPr="00C01606">
              <w:rPr>
                <w:rFonts w:ascii="Trebuchet MS" w:hAnsi="Trebuchet MS"/>
              </w:rPr>
              <w:t>Remarque :</w:t>
            </w:r>
            <w:proofErr w:type="gramEnd"/>
            <w:r w:rsidRPr="00C01606">
              <w:rPr>
                <w:rFonts w:ascii="Trebuchet MS" w:hAnsi="Trebuchet MS"/>
              </w:rPr>
              <w:t xml:space="preserve"> Il faut veiller à aligner les dispositions des listes minières pour éviter qu’elles ne soient une dissuasion à l'approvisionnement local.  </w:t>
            </w:r>
          </w:p>
        </w:tc>
      </w:tr>
      <w:tr w:rsidR="00063D20" w:rsidRPr="00C01606" w14:paraId="24BE8B77" w14:textId="77777777" w:rsidTr="007A4A06">
        <w:tc>
          <w:tcPr>
            <w:tcW w:w="2160" w:type="dxa"/>
          </w:tcPr>
          <w:p w14:paraId="7603C145" w14:textId="77777777" w:rsidR="00063D20" w:rsidRPr="00C01606" w:rsidRDefault="00063D20" w:rsidP="00063D20">
            <w:pPr>
              <w:rPr>
                <w:rFonts w:ascii="Trebuchet MS" w:hAnsi="Trebuchet MS"/>
              </w:rPr>
            </w:pPr>
            <w:r w:rsidRPr="00C01606">
              <w:rPr>
                <w:rFonts w:ascii="Trebuchet MS" w:hAnsi="Trebuchet MS"/>
              </w:rPr>
              <w:t xml:space="preserve">Objectifs, mesures et cibles  </w:t>
            </w:r>
          </w:p>
        </w:tc>
        <w:tc>
          <w:tcPr>
            <w:tcW w:w="6210" w:type="dxa"/>
          </w:tcPr>
          <w:p w14:paraId="091A59E6" w14:textId="77777777" w:rsidR="00063D20" w:rsidRPr="00C01606" w:rsidRDefault="00063D20" w:rsidP="00063D20">
            <w:pPr>
              <w:rPr>
                <w:rFonts w:ascii="Trebuchet MS" w:hAnsi="Trebuchet MS"/>
              </w:rPr>
            </w:pPr>
            <w:r w:rsidRPr="00C01606">
              <w:rPr>
                <w:rFonts w:ascii="Trebuchet MS" w:hAnsi="Trebuchet MS"/>
              </w:rPr>
              <w:t xml:space="preserve">Des objectifs et des mesures clairs peuvent s'avérer utiles pour s'assurer que les objectifs des parties prenantes soient compris par tous.  </w:t>
            </w:r>
          </w:p>
          <w:p w14:paraId="52F77A56" w14:textId="77777777" w:rsidR="00063D20" w:rsidRPr="00C01606" w:rsidRDefault="00063D20" w:rsidP="00063D20">
            <w:pPr>
              <w:ind w:left="2070"/>
              <w:rPr>
                <w:rFonts w:ascii="Trebuchet MS" w:hAnsi="Trebuchet MS"/>
              </w:rPr>
            </w:pPr>
          </w:p>
          <w:p w14:paraId="7B1D0E67" w14:textId="77777777" w:rsidR="00063D20" w:rsidRPr="00C01606" w:rsidRDefault="00063D20" w:rsidP="00063D20">
            <w:pPr>
              <w:rPr>
                <w:rFonts w:ascii="Trebuchet MS" w:hAnsi="Trebuchet MS"/>
              </w:rPr>
            </w:pPr>
            <w:r w:rsidRPr="00C01606">
              <w:rPr>
                <w:rFonts w:ascii="Trebuchet MS" w:hAnsi="Trebuchet MS"/>
              </w:rPr>
              <w:t xml:space="preserve">Cependant, il a été prouvé que des objectifs arbitraires dans la loi ou les règlements sont inefficaces, car bien souvent ils ne peuvent être atteints dans la réalité, ce qui peut </w:t>
            </w:r>
            <w:r w:rsidRPr="00C01606">
              <w:rPr>
                <w:rFonts w:ascii="Trebuchet MS" w:hAnsi="Trebuchet MS"/>
                <w:b/>
              </w:rPr>
              <w:t>compromettre la légitimité</w:t>
            </w:r>
            <w:r w:rsidRPr="00C01606">
              <w:rPr>
                <w:rFonts w:ascii="Trebuchet MS" w:hAnsi="Trebuchet MS"/>
              </w:rPr>
              <w:t xml:space="preserve"> de l'effort d'approvisionnement local. Elles peuvent aussi être difficiles à appliquer, comme dans le cas du nouveau Code minier de la Guinée. De ce fait, il pourrait s'avérer plus pratique de définir des objectifs globaux clairs au sein des politiques, et pour les sociétés minières de définir des cibles et de déclarer régulièrement leurs progrès par rapport à ces cibles, en se basant sur une analyse approfondie de l'offre et de la demande, par exemple dans le cadre de leurs plans d'approvisionnement local. Voir module 6 pour plus d'information.</w:t>
            </w:r>
          </w:p>
        </w:tc>
      </w:tr>
      <w:tr w:rsidR="00063D20" w:rsidRPr="00C01606" w14:paraId="5B99E0B5" w14:textId="77777777" w:rsidTr="007A4A06">
        <w:tc>
          <w:tcPr>
            <w:tcW w:w="2160" w:type="dxa"/>
          </w:tcPr>
          <w:p w14:paraId="3CF92C6C" w14:textId="77777777" w:rsidR="00063D20" w:rsidRPr="00C01606" w:rsidRDefault="00063D20" w:rsidP="00063D20">
            <w:pPr>
              <w:rPr>
                <w:rFonts w:ascii="Trebuchet MS" w:hAnsi="Trebuchet MS"/>
              </w:rPr>
            </w:pPr>
            <w:r w:rsidRPr="00C01606">
              <w:rPr>
                <w:rFonts w:ascii="Trebuchet MS" w:hAnsi="Trebuchet MS"/>
              </w:rPr>
              <w:t xml:space="preserve">Types de fournisseurs prioritaires  </w:t>
            </w:r>
          </w:p>
        </w:tc>
        <w:tc>
          <w:tcPr>
            <w:tcW w:w="6210" w:type="dxa"/>
          </w:tcPr>
          <w:p w14:paraId="3E29FD0E" w14:textId="77777777" w:rsidR="00063D20" w:rsidRPr="00C01606" w:rsidRDefault="00063D20" w:rsidP="00063D20">
            <w:pPr>
              <w:rPr>
                <w:rFonts w:ascii="Trebuchet MS" w:hAnsi="Trebuchet MS"/>
              </w:rPr>
            </w:pPr>
            <w:r w:rsidRPr="00C01606">
              <w:rPr>
                <w:rFonts w:ascii="Trebuchet MS" w:hAnsi="Trebuchet MS"/>
              </w:rPr>
              <w:t>Ces priorités reflètent les priorités socio-économiques et définitions choisies. Voir modules 1 et 2 pour plus d'information.</w:t>
            </w:r>
          </w:p>
          <w:p w14:paraId="6BDDE969" w14:textId="77777777" w:rsidR="00063D20" w:rsidRPr="00C01606" w:rsidRDefault="00063D20" w:rsidP="00063D20">
            <w:pPr>
              <w:rPr>
                <w:rFonts w:ascii="Trebuchet MS" w:hAnsi="Trebuchet MS"/>
              </w:rPr>
            </w:pPr>
            <w:r w:rsidRPr="00C01606">
              <w:rPr>
                <w:rFonts w:ascii="Trebuchet MS" w:hAnsi="Trebuchet MS"/>
              </w:rPr>
              <w:t xml:space="preserve"> Les catégories prioritaires peuvent inclure :</w:t>
            </w:r>
          </w:p>
          <w:p w14:paraId="3B504D7E" w14:textId="77777777" w:rsidR="00063D20" w:rsidRPr="00C01606" w:rsidRDefault="00063D20" w:rsidP="00063D20">
            <w:pPr>
              <w:pStyle w:val="ListParagraph"/>
              <w:numPr>
                <w:ilvl w:val="0"/>
                <w:numId w:val="95"/>
              </w:numPr>
              <w:rPr>
                <w:rFonts w:ascii="Trebuchet MS" w:hAnsi="Trebuchet MS"/>
                <w:sz w:val="24"/>
              </w:rPr>
            </w:pPr>
            <w:r w:rsidRPr="00C01606">
              <w:rPr>
                <w:rFonts w:ascii="Trebuchet MS" w:hAnsi="Trebuchet MS"/>
                <w:sz w:val="24"/>
              </w:rPr>
              <w:t>Zone géographique visée</w:t>
            </w:r>
          </w:p>
          <w:p w14:paraId="12B9A76E" w14:textId="77777777" w:rsidR="00063D20" w:rsidRPr="00C01606" w:rsidRDefault="00063D20" w:rsidP="00063D20">
            <w:pPr>
              <w:pStyle w:val="ListParagraph"/>
              <w:numPr>
                <w:ilvl w:val="0"/>
                <w:numId w:val="95"/>
              </w:numPr>
              <w:rPr>
                <w:rFonts w:ascii="Trebuchet MS" w:hAnsi="Trebuchet MS"/>
                <w:sz w:val="24"/>
              </w:rPr>
            </w:pPr>
            <w:r w:rsidRPr="00C01606">
              <w:rPr>
                <w:rFonts w:ascii="Trebuchet MS" w:hAnsi="Trebuchet MS"/>
                <w:sz w:val="24"/>
              </w:rPr>
              <w:t>Participation locale (propriété, gestion et emploi)</w:t>
            </w:r>
          </w:p>
          <w:p w14:paraId="7758D377" w14:textId="77777777" w:rsidR="00063D20" w:rsidRPr="00C01606" w:rsidRDefault="00063D20" w:rsidP="00063D20">
            <w:pPr>
              <w:pStyle w:val="ListParagraph"/>
              <w:numPr>
                <w:ilvl w:val="0"/>
                <w:numId w:val="95"/>
              </w:numPr>
              <w:rPr>
                <w:rFonts w:ascii="Trebuchet MS" w:hAnsi="Trebuchet MS"/>
                <w:sz w:val="24"/>
              </w:rPr>
            </w:pPr>
            <w:r w:rsidRPr="00C01606">
              <w:rPr>
                <w:rFonts w:ascii="Trebuchet MS" w:hAnsi="Trebuchet MS"/>
                <w:sz w:val="24"/>
              </w:rPr>
              <w:t>Valeur ajoutée</w:t>
            </w:r>
          </w:p>
          <w:p w14:paraId="25B57863" w14:textId="77777777" w:rsidR="00063D20" w:rsidRPr="00C01606" w:rsidRDefault="00063D20" w:rsidP="00063D20">
            <w:pPr>
              <w:pStyle w:val="ListParagraph"/>
              <w:numPr>
                <w:ilvl w:val="0"/>
                <w:numId w:val="95"/>
              </w:numPr>
              <w:rPr>
                <w:rFonts w:ascii="Trebuchet MS" w:hAnsi="Trebuchet MS"/>
                <w:sz w:val="24"/>
              </w:rPr>
            </w:pPr>
            <w:r w:rsidRPr="00C01606">
              <w:rPr>
                <w:rFonts w:ascii="Trebuchet MS" w:hAnsi="Trebuchet MS"/>
                <w:sz w:val="24"/>
              </w:rPr>
              <w:t>Taille du fournisseur (par exemple PME)</w:t>
            </w:r>
          </w:p>
          <w:p w14:paraId="3DD8470E" w14:textId="77777777" w:rsidR="00063D20" w:rsidRPr="00C01606" w:rsidRDefault="00063D20" w:rsidP="00063D20">
            <w:pPr>
              <w:pStyle w:val="ListParagraph"/>
              <w:numPr>
                <w:ilvl w:val="0"/>
                <w:numId w:val="95"/>
              </w:numPr>
              <w:rPr>
                <w:rFonts w:ascii="Trebuchet MS" w:hAnsi="Trebuchet MS"/>
                <w:sz w:val="24"/>
              </w:rPr>
            </w:pPr>
            <w:r w:rsidRPr="00C01606">
              <w:rPr>
                <w:rFonts w:ascii="Trebuchet MS" w:hAnsi="Trebuchet MS"/>
                <w:sz w:val="24"/>
              </w:rPr>
              <w:t xml:space="preserve">Secteur  </w:t>
            </w:r>
          </w:p>
          <w:p w14:paraId="2D2ABCCD" w14:textId="77777777" w:rsidR="00063D20" w:rsidRPr="00C01606" w:rsidRDefault="00063D20" w:rsidP="00063D20">
            <w:pPr>
              <w:ind w:left="2070"/>
              <w:rPr>
                <w:rFonts w:ascii="Trebuchet MS" w:hAnsi="Trebuchet MS"/>
              </w:rPr>
            </w:pPr>
          </w:p>
        </w:tc>
      </w:tr>
      <w:tr w:rsidR="00063D20" w:rsidRPr="00C01606" w14:paraId="3B5719A7" w14:textId="77777777" w:rsidTr="007A4A06">
        <w:tc>
          <w:tcPr>
            <w:tcW w:w="2160" w:type="dxa"/>
          </w:tcPr>
          <w:p w14:paraId="394E7099" w14:textId="77777777" w:rsidR="00063D20" w:rsidRPr="00C01606" w:rsidRDefault="00063D20" w:rsidP="00063D20">
            <w:pPr>
              <w:rPr>
                <w:rFonts w:ascii="Trebuchet MS" w:hAnsi="Trebuchet MS"/>
              </w:rPr>
            </w:pPr>
            <w:r w:rsidRPr="00C01606">
              <w:rPr>
                <w:rFonts w:ascii="Trebuchet MS" w:hAnsi="Trebuchet MS"/>
              </w:rPr>
              <w:lastRenderedPageBreak/>
              <w:t>Arrangements transitoires</w:t>
            </w:r>
          </w:p>
        </w:tc>
        <w:tc>
          <w:tcPr>
            <w:tcW w:w="6210" w:type="dxa"/>
          </w:tcPr>
          <w:p w14:paraId="11426631" w14:textId="77777777" w:rsidR="00063D20" w:rsidRPr="00C01606" w:rsidRDefault="00063D20" w:rsidP="00063D20">
            <w:pPr>
              <w:rPr>
                <w:rFonts w:ascii="Trebuchet MS" w:hAnsi="Trebuchet MS"/>
              </w:rPr>
            </w:pPr>
            <w:r w:rsidRPr="00C01606">
              <w:rPr>
                <w:rFonts w:ascii="Trebuchet MS" w:hAnsi="Trebuchet MS"/>
              </w:rPr>
              <w:t xml:space="preserve">Là où des clauses de stabilité/maintien de droits acquis sont en vigueur et pourraient affecter les dispositions en matière d'approvisionnement local, il serait utile de fournir une information claire sur la façon dont l'alignement se fera dans le temps. Dans certains cas, de nouveaux règlements ou directives pourraient clarifier les obligations existantes.  </w:t>
            </w:r>
          </w:p>
        </w:tc>
      </w:tr>
      <w:tr w:rsidR="00063D20" w:rsidRPr="00C01606" w14:paraId="630B3FBF" w14:textId="77777777" w:rsidTr="007A4A06">
        <w:tc>
          <w:tcPr>
            <w:tcW w:w="2160" w:type="dxa"/>
          </w:tcPr>
          <w:p w14:paraId="177FE9D2" w14:textId="77777777" w:rsidR="00063D20" w:rsidRPr="00C01606" w:rsidRDefault="00063D20" w:rsidP="00063D20">
            <w:pPr>
              <w:rPr>
                <w:rFonts w:ascii="Trebuchet MS" w:hAnsi="Trebuchet MS"/>
              </w:rPr>
            </w:pPr>
            <w:r w:rsidRPr="00C01606">
              <w:rPr>
                <w:rFonts w:ascii="Trebuchet MS" w:hAnsi="Trebuchet MS"/>
              </w:rPr>
              <w:t>Exigences en matière de déclarations</w:t>
            </w:r>
          </w:p>
        </w:tc>
        <w:tc>
          <w:tcPr>
            <w:tcW w:w="6210" w:type="dxa"/>
          </w:tcPr>
          <w:p w14:paraId="2139E213" w14:textId="77777777" w:rsidR="00063D20" w:rsidRPr="00C01606" w:rsidRDefault="00063D20" w:rsidP="00063D20">
            <w:pPr>
              <w:rPr>
                <w:rFonts w:ascii="Trebuchet MS" w:hAnsi="Trebuchet MS"/>
              </w:rPr>
            </w:pPr>
            <w:r w:rsidRPr="00C01606">
              <w:rPr>
                <w:rFonts w:ascii="Trebuchet MS" w:hAnsi="Trebuchet MS"/>
              </w:rPr>
              <w:t>Les exemples d'exigences en matière de déclarations incluent la soumission de plans d'approvisionnement local par les sociétés minières. Voir module 6 pour plus d'information.</w:t>
            </w:r>
          </w:p>
          <w:p w14:paraId="44A2C300" w14:textId="77777777" w:rsidR="00063D20" w:rsidRPr="00C01606" w:rsidRDefault="00063D20" w:rsidP="00063D20">
            <w:pPr>
              <w:ind w:left="2070"/>
              <w:rPr>
                <w:rFonts w:ascii="Trebuchet MS" w:hAnsi="Trebuchet MS"/>
              </w:rPr>
            </w:pPr>
          </w:p>
          <w:p w14:paraId="331FB782" w14:textId="77777777" w:rsidR="00063D20" w:rsidRPr="00C01606" w:rsidRDefault="00063D20" w:rsidP="00063D20">
            <w:pPr>
              <w:rPr>
                <w:rFonts w:ascii="Trebuchet MS" w:hAnsi="Trebuchet MS"/>
              </w:rPr>
            </w:pPr>
            <w:r w:rsidRPr="00C01606">
              <w:rPr>
                <w:rFonts w:ascii="Trebuchet MS" w:hAnsi="Trebuchet MS"/>
              </w:rPr>
              <w:t xml:space="preserve">Il serait utile d'avoir des directives claires </w:t>
            </w:r>
            <w:proofErr w:type="gramStart"/>
            <w:r w:rsidRPr="00C01606">
              <w:rPr>
                <w:rFonts w:ascii="Trebuchet MS" w:hAnsi="Trebuchet MS"/>
              </w:rPr>
              <w:t>sur :</w:t>
            </w:r>
            <w:proofErr w:type="gramEnd"/>
            <w:r w:rsidRPr="00C01606">
              <w:rPr>
                <w:rFonts w:ascii="Trebuchet MS" w:hAnsi="Trebuchet MS"/>
              </w:rPr>
              <w:t xml:space="preserve"> la structure, la fréquence des soumissions, le feedback ou les processus et les délais d'approbation, les conséquences en cas de non soumission ou de soumission hors délai.</w:t>
            </w:r>
          </w:p>
          <w:p w14:paraId="62CFCE44" w14:textId="77777777" w:rsidR="00063D20" w:rsidRPr="00C01606" w:rsidRDefault="00063D20" w:rsidP="00063D20">
            <w:pPr>
              <w:ind w:left="2070"/>
              <w:rPr>
                <w:rFonts w:ascii="Trebuchet MS" w:hAnsi="Trebuchet MS"/>
              </w:rPr>
            </w:pPr>
          </w:p>
          <w:p w14:paraId="5928F0F3" w14:textId="77777777" w:rsidR="00063D20" w:rsidRPr="00C01606" w:rsidRDefault="00063D20" w:rsidP="00063D20">
            <w:pPr>
              <w:rPr>
                <w:rFonts w:ascii="Trebuchet MS" w:hAnsi="Trebuchet MS"/>
              </w:rPr>
            </w:pPr>
            <w:r w:rsidRPr="00C01606">
              <w:rPr>
                <w:rFonts w:ascii="Trebuchet MS" w:hAnsi="Trebuchet MS"/>
              </w:rPr>
              <w:t xml:space="preserve">Si certains pays ont mis en place des sanctions en cas de non-soumission, il y a lieu de veiller à ce que les délais de soumission et de feedback soient en accord avec les capacités des sociétés minières et de l'organisme de réglementation, et que les sanctions s’il y a lieu encouragent un comportement qui soutient les efforts en matière d'approvisionnement local plutôt que de leur nuire. </w:t>
            </w:r>
          </w:p>
          <w:p w14:paraId="12B089D9" w14:textId="77777777" w:rsidR="00063D20" w:rsidRPr="00C01606" w:rsidRDefault="00063D20" w:rsidP="00063D20">
            <w:pPr>
              <w:ind w:left="2070"/>
              <w:rPr>
                <w:rFonts w:ascii="Trebuchet MS" w:hAnsi="Trebuchet MS"/>
              </w:rPr>
            </w:pPr>
          </w:p>
          <w:p w14:paraId="19A50F12" w14:textId="77777777" w:rsidR="00063D20" w:rsidRPr="00C01606" w:rsidRDefault="00063D20" w:rsidP="00063D20">
            <w:pPr>
              <w:rPr>
                <w:rFonts w:ascii="Trebuchet MS" w:hAnsi="Trebuchet MS"/>
              </w:rPr>
            </w:pPr>
            <w:r w:rsidRPr="00C01606">
              <w:rPr>
                <w:rFonts w:ascii="Trebuchet MS" w:hAnsi="Trebuchet MS"/>
              </w:rPr>
              <w:t>Dans certains cas, la réglementation fournit des formulaires ou des modèles pour les soumissions.</w:t>
            </w:r>
          </w:p>
          <w:p w14:paraId="6C3FD2B8" w14:textId="77777777" w:rsidR="00063D20" w:rsidRPr="00C01606" w:rsidRDefault="00063D20" w:rsidP="00063D20">
            <w:pPr>
              <w:ind w:left="2070"/>
              <w:rPr>
                <w:rFonts w:ascii="Trebuchet MS" w:hAnsi="Trebuchet MS"/>
              </w:rPr>
            </w:pPr>
          </w:p>
          <w:p w14:paraId="6783CAFC" w14:textId="77777777" w:rsidR="00063D20" w:rsidRPr="00C01606" w:rsidRDefault="00063D20" w:rsidP="00063D20">
            <w:pPr>
              <w:rPr>
                <w:rFonts w:ascii="Trebuchet MS" w:hAnsi="Trebuchet MS"/>
              </w:rPr>
            </w:pPr>
            <w:r w:rsidRPr="00C01606">
              <w:rPr>
                <w:rFonts w:ascii="Trebuchet MS" w:hAnsi="Trebuchet MS"/>
              </w:rPr>
              <w:t>Les exigences en matière d'approvisionnement local sont souvent spécifiées comme « s’étendant par transmission » aux sous-traitants principaux; dans ce cas, il serait utile de clarifier la façon dont cette obligation est traitée en termes de déclaration.</w:t>
            </w:r>
          </w:p>
          <w:p w14:paraId="460F2659" w14:textId="77777777" w:rsidR="00063D20" w:rsidRPr="00C01606" w:rsidRDefault="00063D20" w:rsidP="00063D20">
            <w:pPr>
              <w:ind w:left="2070"/>
              <w:rPr>
                <w:rFonts w:ascii="Trebuchet MS" w:hAnsi="Trebuchet MS"/>
              </w:rPr>
            </w:pPr>
          </w:p>
          <w:p w14:paraId="4E3F0763" w14:textId="77777777" w:rsidR="00063D20" w:rsidRPr="00C01606" w:rsidRDefault="00063D20" w:rsidP="00063D20">
            <w:pPr>
              <w:ind w:left="2070"/>
              <w:rPr>
                <w:rFonts w:ascii="Trebuchet MS" w:hAnsi="Trebuchet MS"/>
              </w:rPr>
            </w:pPr>
          </w:p>
        </w:tc>
      </w:tr>
      <w:tr w:rsidR="00063D20" w:rsidRPr="00C01606" w14:paraId="475FB93B" w14:textId="77777777" w:rsidTr="007A4A06">
        <w:tc>
          <w:tcPr>
            <w:tcW w:w="2160" w:type="dxa"/>
          </w:tcPr>
          <w:p w14:paraId="419979F9" w14:textId="77777777" w:rsidR="00063D20" w:rsidRPr="00C01606" w:rsidRDefault="00063D20" w:rsidP="00063D20">
            <w:pPr>
              <w:rPr>
                <w:rFonts w:ascii="Trebuchet MS" w:hAnsi="Trebuchet MS"/>
              </w:rPr>
            </w:pPr>
            <w:r w:rsidRPr="00C01606">
              <w:rPr>
                <w:rFonts w:ascii="Trebuchet MS" w:hAnsi="Trebuchet MS"/>
              </w:rPr>
              <w:t>Nature du soutien</w:t>
            </w:r>
            <w:r w:rsidRPr="00C01606" w:rsidDel="00691366">
              <w:rPr>
                <w:rFonts w:ascii="Trebuchet MS" w:hAnsi="Trebuchet MS"/>
              </w:rPr>
              <w:t xml:space="preserve"> </w:t>
            </w:r>
            <w:r w:rsidRPr="00C01606">
              <w:rPr>
                <w:rFonts w:ascii="Trebuchet MS" w:hAnsi="Trebuchet MS"/>
              </w:rPr>
              <w:t xml:space="preserve">/programmes de soutien </w:t>
            </w:r>
          </w:p>
        </w:tc>
        <w:tc>
          <w:tcPr>
            <w:tcW w:w="6210" w:type="dxa"/>
          </w:tcPr>
          <w:p w14:paraId="37E91B67" w14:textId="77777777" w:rsidR="00063D20" w:rsidRPr="00C01606" w:rsidRDefault="00063D20" w:rsidP="00063D20">
            <w:pPr>
              <w:rPr>
                <w:rFonts w:ascii="Trebuchet MS" w:hAnsi="Trebuchet MS"/>
              </w:rPr>
            </w:pPr>
            <w:r w:rsidRPr="00C01606">
              <w:rPr>
                <w:rFonts w:ascii="Trebuchet MS" w:hAnsi="Trebuchet MS"/>
              </w:rPr>
              <w:t xml:space="preserve">Cela peut inclure à la fois des mesures axées sur l'offre (aider les fournisseurs à devenir plus compétitifs et à s’adapter aux exigences techniques des sociétés minières) et des mesures axées sur la demande. (Voir module 4 pour plus d'informations sur les questions liées à l’environnement économique général) [LINK].   Les mesures axées sur la demande comprennent les politiques et réglementation pour encourager le choix de « fournisseurs locaux » par les sociétés minières.      </w:t>
            </w:r>
          </w:p>
          <w:p w14:paraId="04CCFF03" w14:textId="77777777" w:rsidR="00063D20" w:rsidRPr="00C01606" w:rsidRDefault="00063D20" w:rsidP="00063D20">
            <w:pPr>
              <w:rPr>
                <w:rFonts w:ascii="Trebuchet MS" w:hAnsi="Trebuchet MS"/>
              </w:rPr>
            </w:pPr>
            <w:r w:rsidRPr="00C01606">
              <w:rPr>
                <w:rFonts w:ascii="Trebuchet MS" w:hAnsi="Trebuchet MS"/>
              </w:rPr>
              <w:t xml:space="preserve"> </w:t>
            </w:r>
          </w:p>
        </w:tc>
      </w:tr>
      <w:tr w:rsidR="00063D20" w:rsidRPr="00C01606" w14:paraId="300C273B" w14:textId="77777777" w:rsidTr="007A4A06">
        <w:tc>
          <w:tcPr>
            <w:tcW w:w="2160" w:type="dxa"/>
          </w:tcPr>
          <w:p w14:paraId="3E51ED8B" w14:textId="77777777" w:rsidR="00063D20" w:rsidRPr="00C01606" w:rsidRDefault="00063D20" w:rsidP="00063D20">
            <w:pPr>
              <w:rPr>
                <w:rFonts w:ascii="Trebuchet MS" w:hAnsi="Trebuchet MS"/>
              </w:rPr>
            </w:pPr>
            <w:r w:rsidRPr="00C01606">
              <w:rPr>
                <w:rFonts w:ascii="Trebuchet MS" w:hAnsi="Trebuchet MS"/>
              </w:rPr>
              <w:t xml:space="preserve">Incitations et </w:t>
            </w:r>
            <w:r w:rsidRPr="00C01606">
              <w:rPr>
                <w:rFonts w:ascii="Trebuchet MS" w:hAnsi="Trebuchet MS"/>
              </w:rPr>
              <w:lastRenderedPageBreak/>
              <w:t>instruments financiers</w:t>
            </w:r>
          </w:p>
        </w:tc>
        <w:tc>
          <w:tcPr>
            <w:tcW w:w="6210" w:type="dxa"/>
          </w:tcPr>
          <w:p w14:paraId="6812B08E" w14:textId="77777777" w:rsidR="00063D20" w:rsidRPr="00C01606" w:rsidRDefault="00063D20" w:rsidP="00063D20">
            <w:pPr>
              <w:rPr>
                <w:rFonts w:ascii="Trebuchet MS" w:hAnsi="Trebuchet MS"/>
              </w:rPr>
            </w:pPr>
            <w:r w:rsidRPr="00C01606">
              <w:rPr>
                <w:rFonts w:ascii="Trebuchet MS" w:hAnsi="Trebuchet MS"/>
              </w:rPr>
              <w:lastRenderedPageBreak/>
              <w:t xml:space="preserve">Cela peut inclure l'alignement sur des mesures </w:t>
            </w:r>
            <w:r w:rsidRPr="00C01606">
              <w:rPr>
                <w:rFonts w:ascii="Trebuchet MS" w:hAnsi="Trebuchet MS"/>
              </w:rPr>
              <w:lastRenderedPageBreak/>
              <w:t>incitatives existantes ou la création de nouvelles mesures incitatives, par exemple des mesures incitatives liées au soutien aux fournisseurs, la réservation d'une partie des redevances afin de soutenir l'approvisionnement local ou le développement des fournisseurs spécifiquement, et/ou la mise en place de financements ciblés.</w:t>
            </w:r>
          </w:p>
        </w:tc>
      </w:tr>
      <w:tr w:rsidR="00063D20" w:rsidRPr="00C01606" w14:paraId="6C9CE5BB" w14:textId="77777777" w:rsidTr="007A4A06">
        <w:tc>
          <w:tcPr>
            <w:tcW w:w="2160" w:type="dxa"/>
          </w:tcPr>
          <w:p w14:paraId="5D49CEA2" w14:textId="77777777" w:rsidR="00063D20" w:rsidRPr="00C01606" w:rsidRDefault="00063D20" w:rsidP="00063D20">
            <w:pPr>
              <w:rPr>
                <w:rFonts w:ascii="Trebuchet MS" w:hAnsi="Trebuchet MS"/>
              </w:rPr>
            </w:pPr>
            <w:r w:rsidRPr="00C01606">
              <w:rPr>
                <w:rFonts w:ascii="Trebuchet MS" w:hAnsi="Trebuchet MS"/>
              </w:rPr>
              <w:lastRenderedPageBreak/>
              <w:t>Arrangements institutionnels et rôles</w:t>
            </w:r>
          </w:p>
        </w:tc>
        <w:tc>
          <w:tcPr>
            <w:tcW w:w="6210" w:type="dxa"/>
          </w:tcPr>
          <w:p w14:paraId="738912A3" w14:textId="77777777" w:rsidR="00063D20" w:rsidRPr="00C01606" w:rsidRDefault="00063D20" w:rsidP="00063D20">
            <w:pPr>
              <w:rPr>
                <w:rFonts w:ascii="Trebuchet MS" w:hAnsi="Trebuchet MS"/>
              </w:rPr>
            </w:pPr>
            <w:r w:rsidRPr="00C01606">
              <w:rPr>
                <w:rFonts w:ascii="Trebuchet MS" w:hAnsi="Trebuchet MS"/>
              </w:rPr>
              <w:t xml:space="preserve">Cela peut inclure l'attribution des responsabilités à des entités existantes ou la création de nouvelles agences, selon la disponibilité de capacités adéquates. La création de forums multipartites, d'équipes ou de groupes de travail pour poursuivre l'élaboration et la mise en œuvre de l'approche concernant l'approvisionnement local peut également être introduite. Voir module 7 pour plus d'informations [LINK]. </w:t>
            </w:r>
          </w:p>
        </w:tc>
      </w:tr>
    </w:tbl>
    <w:p w14:paraId="59B0A4A9" w14:textId="77777777" w:rsidR="00332544" w:rsidRPr="00C01606" w:rsidRDefault="00332544" w:rsidP="00FF190D">
      <w:pPr>
        <w:rPr>
          <w:rFonts w:ascii="Trebuchet MS" w:eastAsia="Times New Roman" w:hAnsi="Trebuchet MS" w:cs="Arial"/>
          <w:bCs/>
        </w:rPr>
      </w:pPr>
    </w:p>
    <w:p w14:paraId="53F0E643" w14:textId="77777777" w:rsidR="00332544" w:rsidRPr="00C01606" w:rsidRDefault="00332544" w:rsidP="00332544">
      <w:pPr>
        <w:ind w:firstLine="708"/>
        <w:rPr>
          <w:rFonts w:ascii="Trebuchet MS" w:eastAsia="Times New Roman" w:hAnsi="Trebuchet MS" w:cs="Arial"/>
          <w:bCs/>
        </w:rPr>
        <w:sectPr w:rsidR="00332544" w:rsidRPr="00C01606" w:rsidSect="003132B0">
          <w:type w:val="continuous"/>
          <w:pgSz w:w="11906" w:h="16838"/>
          <w:pgMar w:top="1440" w:right="1440" w:bottom="1440" w:left="1440" w:header="720" w:footer="720" w:gutter="0"/>
          <w:cols w:space="720"/>
          <w:docGrid w:linePitch="360"/>
        </w:sectPr>
      </w:pPr>
      <w:r w:rsidRPr="00C01606">
        <w:rPr>
          <w:rFonts w:ascii="Trebuchet MS" w:eastAsia="Times New Roman" w:hAnsi="Trebuchet MS" w:cs="Arial"/>
          <w:bC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30018C61" w14:textId="77777777" w:rsidTr="00F16FB5">
        <w:tc>
          <w:tcPr>
            <w:tcW w:w="8504" w:type="dxa"/>
          </w:tcPr>
          <w:p w14:paraId="524872BC" w14:textId="08889BD7" w:rsidR="00FF190D" w:rsidRPr="00C01606" w:rsidRDefault="00FF190D" w:rsidP="00F16FB5">
            <w:pPr>
              <w:rPr>
                <w:rFonts w:ascii="Trebuchet MS" w:eastAsia="Times New Roman" w:hAnsi="Trebuchet MS" w:cs="Arial"/>
                <w:bCs/>
                <w:lang w:val="fr-FR" w:bidi="fr-FR"/>
              </w:rPr>
            </w:pPr>
          </w:p>
          <w:p w14:paraId="40666D37" w14:textId="77777777" w:rsidR="00FF190D" w:rsidRPr="00C01606" w:rsidRDefault="00FF190D" w:rsidP="00F16FB5">
            <w:pPr>
              <w:rPr>
                <w:rFonts w:ascii="Trebuchet MS" w:eastAsia="Times New Roman" w:hAnsi="Trebuchet MS" w:cs="Arial"/>
                <w:bCs/>
                <w:lang w:val="fr-FR" w:bidi="fr-FR"/>
              </w:rPr>
            </w:pPr>
          </w:p>
          <w:p w14:paraId="3478A56E" w14:textId="77777777" w:rsidR="00FF190D" w:rsidRPr="00C01606" w:rsidRDefault="00FF190D" w:rsidP="00F16FB5">
            <w:pPr>
              <w:rPr>
                <w:rFonts w:ascii="Trebuchet MS" w:eastAsia="Times New Roman" w:hAnsi="Trebuchet MS" w:cs="Arial"/>
                <w:bCs/>
                <w:lang w:val="fr-FR" w:bidi="fr-FR"/>
              </w:rPr>
            </w:pPr>
          </w:p>
          <w:p w14:paraId="136F4D9F" w14:textId="77777777" w:rsidR="00FF190D" w:rsidRPr="00C01606" w:rsidRDefault="00FF190D" w:rsidP="00F16FB5">
            <w:pPr>
              <w:rPr>
                <w:rFonts w:ascii="Trebuchet MS" w:eastAsia="Times New Roman" w:hAnsi="Trebuchet MS" w:cs="Arial"/>
                <w:bCs/>
                <w:lang w:val="fr-FR" w:bidi="fr-FR"/>
              </w:rPr>
            </w:pPr>
          </w:p>
        </w:tc>
      </w:tr>
    </w:tbl>
    <w:p w14:paraId="3337EB82" w14:textId="77777777" w:rsidR="00332544" w:rsidRPr="00C01606" w:rsidRDefault="00332544" w:rsidP="00FF190D">
      <w:pPr>
        <w:pStyle w:val="ListParagraph"/>
        <w:ind w:left="360"/>
        <w:rPr>
          <w:rFonts w:ascii="Trebuchet MS" w:hAnsi="Trebuchet MS" w:cs="Arial"/>
          <w:bCs/>
          <w:sz w:val="24"/>
          <w:lang w:val="fr-FR" w:bidi="fr-FR"/>
        </w:rPr>
        <w:sectPr w:rsidR="00332544" w:rsidRPr="00C01606" w:rsidSect="003132B0">
          <w:type w:val="continuous"/>
          <w:pgSz w:w="11906" w:h="16838"/>
          <w:pgMar w:top="1440" w:right="1440" w:bottom="1440" w:left="1440" w:header="720" w:footer="720" w:gutter="0"/>
          <w:cols w:space="720"/>
          <w:formProt w:val="0"/>
          <w:docGrid w:linePitch="360"/>
        </w:sectPr>
      </w:pPr>
    </w:p>
    <w:p w14:paraId="12607510" w14:textId="77777777" w:rsidR="00332544" w:rsidRPr="00C01606" w:rsidRDefault="00332544" w:rsidP="00FF190D">
      <w:pPr>
        <w:pStyle w:val="ListParagraph"/>
        <w:ind w:left="360"/>
        <w:rPr>
          <w:rFonts w:ascii="Trebuchet MS" w:hAnsi="Trebuchet MS" w:cs="Arial"/>
          <w:bCs/>
          <w:sz w:val="24"/>
          <w:lang w:val="fr-FR" w:bidi="fr-FR"/>
        </w:rPr>
        <w:sectPr w:rsidR="00332544" w:rsidRPr="00C01606" w:rsidSect="003132B0">
          <w:type w:val="continuous"/>
          <w:pgSz w:w="11906" w:h="16838"/>
          <w:pgMar w:top="1440" w:right="1440" w:bottom="1440" w:left="1440" w:header="720" w:footer="720" w:gutter="0"/>
          <w:cols w:space="720"/>
          <w:docGrid w:linePitch="360"/>
        </w:sectPr>
      </w:pPr>
    </w:p>
    <w:p w14:paraId="467320E2" w14:textId="03529666" w:rsidR="00FF190D" w:rsidRPr="00C01606" w:rsidRDefault="00FF190D" w:rsidP="00FF190D">
      <w:pPr>
        <w:pStyle w:val="ListParagraph"/>
        <w:ind w:left="360"/>
        <w:rPr>
          <w:rFonts w:ascii="Trebuchet MS" w:hAnsi="Trebuchet MS" w:cs="Arial"/>
          <w:bCs/>
          <w:sz w:val="24"/>
          <w:lang w:val="fr-FR" w:bidi="fr-FR"/>
        </w:rPr>
      </w:pPr>
    </w:p>
    <w:p w14:paraId="49C1480E" w14:textId="77777777" w:rsidR="00FF190D" w:rsidRPr="00C01606" w:rsidRDefault="00FF190D" w:rsidP="00357AE0">
      <w:pPr>
        <w:pStyle w:val="ListParagraph"/>
        <w:numPr>
          <w:ilvl w:val="0"/>
          <w:numId w:val="41"/>
        </w:numPr>
        <w:rPr>
          <w:rFonts w:ascii="Trebuchet MS" w:hAnsi="Trebuchet MS" w:cs="Arial"/>
          <w:bCs/>
          <w:sz w:val="24"/>
          <w:lang w:val="fr-FR" w:bidi="fr-FR"/>
        </w:rPr>
      </w:pPr>
      <w:r w:rsidRPr="00C01606">
        <w:rPr>
          <w:rFonts w:ascii="Trebuchet MS" w:hAnsi="Trebuchet MS" w:cs="Arial"/>
          <w:bCs/>
          <w:sz w:val="24"/>
          <w:lang w:val="fr-FR" w:bidi="fr-FR"/>
        </w:rPr>
        <w:t>Si des instruments douaniers (par exemple les listes minières) sont déjà en vigueur ou sont envisagés, comment peuvent-ils être coordonnés afin de soutenir les fournisseurs locaux de manière optimale?</w:t>
      </w:r>
    </w:p>
    <w:p w14:paraId="460A75C9" w14:textId="5C428DDB" w:rsidR="006978E5" w:rsidRPr="00C01606" w:rsidRDefault="006978E5" w:rsidP="006978E5">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2]</w:t>
      </w:r>
    </w:p>
    <w:p w14:paraId="0A4C5FD2" w14:textId="77777777" w:rsidR="00A046E7" w:rsidRPr="00C01606" w:rsidRDefault="00A046E7" w:rsidP="00A046E7">
      <w:pPr>
        <w:pStyle w:val="ListParagraph"/>
        <w:ind w:left="360"/>
        <w:rPr>
          <w:rFonts w:ascii="Trebuchet MS" w:hAnsi="Trebuchet MS" w:cs="Arial"/>
          <w:bCs/>
          <w:sz w:val="24"/>
          <w:lang w:val="fr-FR" w:bidi="fr-FR"/>
        </w:rPr>
      </w:pPr>
    </w:p>
    <w:p w14:paraId="75BE3FBE" w14:textId="1EA064EB" w:rsidR="00A046E7" w:rsidRPr="00C01606" w:rsidRDefault="00A046E7" w:rsidP="00A046E7">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2A7C08B7" w14:textId="77777777" w:rsidR="007F468C" w:rsidRPr="00C01606" w:rsidRDefault="007F468C" w:rsidP="007F468C">
      <w:pPr>
        <w:pStyle w:val="ListParagraph"/>
        <w:numPr>
          <w:ilvl w:val="0"/>
          <w:numId w:val="42"/>
        </w:numPr>
        <w:ind w:left="360" w:firstLine="43"/>
        <w:rPr>
          <w:rFonts w:ascii="Trebuchet MS" w:hAnsi="Trebuchet MS"/>
          <w:sz w:val="24"/>
        </w:rPr>
      </w:pPr>
      <w:r w:rsidRPr="00C01606">
        <w:rPr>
          <w:rFonts w:ascii="Trebuchet MS" w:hAnsi="Trebuchet MS"/>
          <w:sz w:val="24"/>
        </w:rPr>
        <w:t>L'approche devra se conformer aux obligations régionales et internationales en matière de commerce (voir les encadrés dans la section précédente).</w:t>
      </w:r>
    </w:p>
    <w:p w14:paraId="736719B6" w14:textId="77777777" w:rsidR="007F468C" w:rsidRPr="00C01606" w:rsidRDefault="007F468C" w:rsidP="007F468C">
      <w:pPr>
        <w:pStyle w:val="ListParagraph"/>
        <w:numPr>
          <w:ilvl w:val="0"/>
          <w:numId w:val="42"/>
        </w:numPr>
        <w:ind w:left="360" w:firstLine="43"/>
        <w:rPr>
          <w:rFonts w:ascii="Trebuchet MS" w:hAnsi="Trebuchet MS"/>
          <w:sz w:val="24"/>
        </w:rPr>
      </w:pPr>
      <w:r w:rsidRPr="00C01606">
        <w:rPr>
          <w:rFonts w:ascii="Trebuchet MS" w:hAnsi="Trebuchet MS"/>
          <w:sz w:val="24"/>
        </w:rPr>
        <w:t>Certaines définitions de fournisseur local auront un impact sur les questions douanières, par exemple, mettre l'accent sur les fournisseurs qui créent de la valeur ajoutée au niveau local ou mettre l’accent sur l'utilisation d'intrants ou de matières premières locales.</w:t>
      </w:r>
    </w:p>
    <w:p w14:paraId="55525506" w14:textId="77777777" w:rsidR="007F468C" w:rsidRPr="00C01606" w:rsidRDefault="007F468C" w:rsidP="007F468C">
      <w:pPr>
        <w:ind w:left="360" w:firstLine="43"/>
        <w:rPr>
          <w:rFonts w:ascii="Trebuchet MS" w:hAnsi="Trebuchet MS"/>
        </w:rPr>
      </w:pPr>
      <w:r w:rsidRPr="00C01606">
        <w:rPr>
          <w:rFonts w:ascii="Trebuchet MS" w:hAnsi="Trebuchet MS"/>
        </w:rPr>
        <w:t>1. Si les fournisseurs risquent d'être tributaires d'intrants difficiles à trouver localement, l'extension des exonérations douanières aux fournisseurs locaux peut aider à niveler les conditions de la concurrence.</w:t>
      </w:r>
    </w:p>
    <w:p w14:paraId="5294B566" w14:textId="77777777" w:rsidR="007F468C" w:rsidRPr="00C01606" w:rsidRDefault="007F468C" w:rsidP="007F468C">
      <w:pPr>
        <w:ind w:left="360" w:firstLine="43"/>
        <w:rPr>
          <w:rFonts w:ascii="Trebuchet MS" w:hAnsi="Trebuchet MS"/>
        </w:rPr>
      </w:pPr>
      <w:r w:rsidRPr="00C01606">
        <w:rPr>
          <w:rFonts w:ascii="Trebuchet MS" w:hAnsi="Trebuchet MS"/>
        </w:rPr>
        <w:t>2. Lorsque la production locale est possible et donné priorité, le retrait de ces articles de la liste minière pourrait être envisagé pour éviter un effet dissuasif en défaveur de l'approvisionnement local. Des consultations avec les départements du commerce ou les associations professionnelles peuvent aider à évaluer les capacités disponibles; des consultations avec les autorités de la concurrence (s’il en existe) peuvent également aider à dans la recherche d’approches qui n'auront pas de conséquences imprévues sur les pratiques concurrentielles.</w:t>
      </w:r>
    </w:p>
    <w:p w14:paraId="16F625A4" w14:textId="2DFFEB50" w:rsidR="00FF190D" w:rsidRPr="00C01606" w:rsidRDefault="007F468C" w:rsidP="007F468C">
      <w:pPr>
        <w:pStyle w:val="ListParagraph"/>
        <w:ind w:left="360" w:firstLine="43"/>
        <w:rPr>
          <w:rFonts w:ascii="Trebuchet MS" w:hAnsi="Trebuchet MS"/>
          <w:sz w:val="24"/>
        </w:rPr>
      </w:pPr>
      <w:r w:rsidRPr="00C01606">
        <w:rPr>
          <w:rFonts w:ascii="Trebuchet MS" w:hAnsi="Trebuchet MS"/>
          <w:sz w:val="24"/>
        </w:rPr>
        <w:t>La cohérence dans la terminologie et la désignation des articles par codes SH peuvent aider à éviter toute ambigüité.</w:t>
      </w:r>
    </w:p>
    <w:p w14:paraId="5A745EFE" w14:textId="77777777" w:rsidR="00332544" w:rsidRPr="00C01606" w:rsidRDefault="00332544" w:rsidP="007F468C">
      <w:pPr>
        <w:pStyle w:val="ListParagraph"/>
        <w:ind w:left="360" w:firstLine="43"/>
        <w:rPr>
          <w:rFonts w:ascii="Trebuchet MS" w:hAnsi="Trebuchet MS" w:cs="Arial"/>
          <w:bCs/>
          <w:lang w:val="fr-FR" w:bidi="fr-FR"/>
        </w:rPr>
      </w:pPr>
    </w:p>
    <w:p w14:paraId="1C4697C1" w14:textId="77777777" w:rsidR="00332544" w:rsidRPr="008255E3" w:rsidRDefault="00332544" w:rsidP="008255E3">
      <w:pPr>
        <w:pStyle w:val="ListParagraph"/>
        <w:ind w:left="360" w:firstLine="207"/>
        <w:rPr>
          <w:rFonts w:ascii="Trebuchet MS" w:hAnsi="Trebuchet MS" w:cs="Arial"/>
          <w:bCs/>
          <w:sz w:val="24"/>
          <w:lang w:val="fr-FR" w:bidi="fr-FR"/>
        </w:rPr>
        <w:sectPr w:rsidR="00332544" w:rsidRPr="008255E3" w:rsidSect="003132B0">
          <w:type w:val="continuous"/>
          <w:pgSz w:w="11906" w:h="16838"/>
          <w:pgMar w:top="1440" w:right="1440" w:bottom="1440" w:left="1440" w:header="720" w:footer="720" w:gutter="0"/>
          <w:cols w:space="720"/>
          <w:docGrid w:linePitch="360"/>
        </w:sectPr>
      </w:pPr>
      <w:r w:rsidRPr="008255E3">
        <w:rPr>
          <w:rFonts w:ascii="Trebuchet MS" w:hAnsi="Trebuchet MS" w:cs="Arial"/>
          <w:bCs/>
          <w:sz w:val="24"/>
          <w:lang w:val="fr-FR" w:bidi="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462E4E09" w14:textId="77777777" w:rsidTr="00F16FB5">
        <w:tc>
          <w:tcPr>
            <w:tcW w:w="8504" w:type="dxa"/>
          </w:tcPr>
          <w:p w14:paraId="7C0ED546" w14:textId="029179C1" w:rsidR="00FF190D" w:rsidRPr="00C01606" w:rsidRDefault="00FF190D" w:rsidP="00F16FB5">
            <w:pPr>
              <w:rPr>
                <w:rFonts w:ascii="Trebuchet MS" w:eastAsia="Times New Roman" w:hAnsi="Trebuchet MS" w:cs="Arial"/>
                <w:bCs/>
                <w:lang w:val="fr-FR" w:bidi="fr-FR"/>
              </w:rPr>
            </w:pPr>
          </w:p>
          <w:p w14:paraId="6018D052" w14:textId="77777777" w:rsidR="00FF190D" w:rsidRPr="00C01606" w:rsidRDefault="00FF190D" w:rsidP="00F16FB5">
            <w:pPr>
              <w:rPr>
                <w:rFonts w:ascii="Trebuchet MS" w:eastAsia="Times New Roman" w:hAnsi="Trebuchet MS" w:cs="Arial"/>
                <w:bCs/>
                <w:lang w:val="fr-FR" w:bidi="fr-FR"/>
              </w:rPr>
            </w:pPr>
          </w:p>
          <w:p w14:paraId="32FCB73A" w14:textId="77777777" w:rsidR="00FF190D" w:rsidRPr="00C01606" w:rsidRDefault="00FF190D" w:rsidP="00F16FB5">
            <w:pPr>
              <w:rPr>
                <w:rFonts w:ascii="Trebuchet MS" w:eastAsia="Times New Roman" w:hAnsi="Trebuchet MS" w:cs="Arial"/>
                <w:bCs/>
                <w:lang w:val="fr-FR" w:bidi="fr-FR"/>
              </w:rPr>
            </w:pPr>
          </w:p>
          <w:p w14:paraId="240DF2F4" w14:textId="77777777" w:rsidR="00FF190D" w:rsidRPr="00C01606" w:rsidRDefault="00FF190D" w:rsidP="00F16FB5">
            <w:pPr>
              <w:rPr>
                <w:rFonts w:ascii="Trebuchet MS" w:eastAsia="Times New Roman" w:hAnsi="Trebuchet MS" w:cs="Arial"/>
                <w:bCs/>
                <w:lang w:val="fr-FR" w:bidi="fr-FR"/>
              </w:rPr>
            </w:pPr>
          </w:p>
        </w:tc>
      </w:tr>
    </w:tbl>
    <w:p w14:paraId="20762805" w14:textId="77777777" w:rsidR="00332544" w:rsidRPr="00C01606" w:rsidRDefault="00332544" w:rsidP="00FF190D">
      <w:pPr>
        <w:rPr>
          <w:rFonts w:ascii="Trebuchet MS" w:hAnsi="Trebuchet MS" w:cs="Arial"/>
        </w:rPr>
        <w:sectPr w:rsidR="00332544" w:rsidRPr="00C01606" w:rsidSect="003132B0">
          <w:type w:val="continuous"/>
          <w:pgSz w:w="11906" w:h="16838"/>
          <w:pgMar w:top="1440" w:right="1440" w:bottom="1440" w:left="1440" w:header="720" w:footer="720" w:gutter="0"/>
          <w:cols w:space="720"/>
          <w:formProt w:val="0"/>
          <w:docGrid w:linePitch="360"/>
        </w:sectPr>
      </w:pPr>
    </w:p>
    <w:p w14:paraId="03762314" w14:textId="77777777" w:rsidR="00332544" w:rsidRPr="00C01606" w:rsidRDefault="00332544" w:rsidP="00FF190D">
      <w:pPr>
        <w:rPr>
          <w:rFonts w:ascii="Trebuchet MS" w:hAnsi="Trebuchet MS" w:cs="Arial"/>
        </w:rPr>
        <w:sectPr w:rsidR="00332544" w:rsidRPr="00C01606" w:rsidSect="003132B0">
          <w:type w:val="continuous"/>
          <w:pgSz w:w="11906" w:h="16838"/>
          <w:pgMar w:top="1440" w:right="1440" w:bottom="1440" w:left="1440" w:header="720" w:footer="720" w:gutter="0"/>
          <w:cols w:space="720"/>
          <w:docGrid w:linePitch="360"/>
        </w:sectPr>
      </w:pPr>
    </w:p>
    <w:p w14:paraId="79748F79" w14:textId="6FEA1D62" w:rsidR="00FF190D" w:rsidRPr="00C01606" w:rsidRDefault="00FF190D" w:rsidP="00FF190D">
      <w:pPr>
        <w:rPr>
          <w:rFonts w:ascii="Trebuchet MS" w:hAnsi="Trebuchet MS" w:cs="Arial"/>
        </w:rPr>
      </w:pPr>
    </w:p>
    <w:p w14:paraId="07B11DDB" w14:textId="77777777" w:rsidR="00FF190D" w:rsidRPr="00C01606" w:rsidRDefault="00FF190D" w:rsidP="00357AE0">
      <w:pPr>
        <w:pStyle w:val="ListParagraph"/>
        <w:numPr>
          <w:ilvl w:val="0"/>
          <w:numId w:val="41"/>
        </w:numPr>
        <w:rPr>
          <w:rFonts w:ascii="Trebuchet MS" w:hAnsi="Trebuchet MS" w:cs="Arial"/>
          <w:bCs/>
          <w:sz w:val="24"/>
          <w:lang w:val="fr-FR" w:bidi="fr-FR"/>
        </w:rPr>
      </w:pPr>
      <w:r w:rsidRPr="00C01606">
        <w:rPr>
          <w:rFonts w:ascii="Trebuchet MS" w:hAnsi="Trebuchet MS" w:cs="Arial"/>
          <w:bCs/>
          <w:sz w:val="24"/>
          <w:lang w:val="fr-FR" w:bidi="fr-FR"/>
        </w:rPr>
        <w:t>Dans quel ordre ces changements devraient-ils survenir et quels sont les délais probables de mise en place?</w:t>
      </w:r>
    </w:p>
    <w:p w14:paraId="1D2E79D5" w14:textId="0A9C6A22" w:rsidR="006978E5" w:rsidRPr="00C01606" w:rsidRDefault="006978E5" w:rsidP="006978E5">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4]</w:t>
      </w:r>
    </w:p>
    <w:p w14:paraId="68CFFBE5" w14:textId="77777777" w:rsidR="007F468C" w:rsidRPr="00C01606" w:rsidRDefault="007F468C" w:rsidP="007F468C">
      <w:pPr>
        <w:pStyle w:val="ListParagraph"/>
        <w:ind w:left="360"/>
        <w:rPr>
          <w:rFonts w:ascii="Trebuchet MS" w:hAnsi="Trebuchet MS" w:cs="Arial"/>
          <w:bCs/>
          <w:sz w:val="24"/>
          <w:lang w:val="fr-FR" w:bidi="fr-FR"/>
        </w:rPr>
      </w:pPr>
    </w:p>
    <w:p w14:paraId="1A41C930" w14:textId="77777777" w:rsidR="007F468C" w:rsidRPr="00C01606" w:rsidRDefault="007F468C" w:rsidP="007F468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69DFB125" w14:textId="77777777" w:rsidR="007F468C" w:rsidRPr="00C01606" w:rsidRDefault="007F468C" w:rsidP="007F468C">
      <w:pPr>
        <w:pStyle w:val="ListParagraph"/>
        <w:numPr>
          <w:ilvl w:val="0"/>
          <w:numId w:val="42"/>
        </w:numPr>
        <w:ind w:left="360" w:firstLine="0"/>
        <w:rPr>
          <w:rFonts w:ascii="Trebuchet MS" w:hAnsi="Trebuchet MS"/>
          <w:sz w:val="24"/>
        </w:rPr>
      </w:pPr>
      <w:r w:rsidRPr="00C01606">
        <w:rPr>
          <w:rFonts w:ascii="Trebuchet MS" w:hAnsi="Trebuchet MS"/>
          <w:sz w:val="24"/>
        </w:rPr>
        <w:t>Il sera nécessaire de prendre en compte les délais habituels reflétés dans les questions visant à réunir de l'information afin d'être réaliste.</w:t>
      </w:r>
    </w:p>
    <w:p w14:paraId="459BC011" w14:textId="77777777" w:rsidR="007F468C" w:rsidRPr="00C01606" w:rsidRDefault="007F468C" w:rsidP="007F468C">
      <w:pPr>
        <w:pStyle w:val="ListParagraph"/>
        <w:numPr>
          <w:ilvl w:val="0"/>
          <w:numId w:val="42"/>
        </w:numPr>
        <w:ind w:left="360" w:firstLine="0"/>
        <w:rPr>
          <w:rFonts w:ascii="Trebuchet MS" w:hAnsi="Trebuchet MS"/>
          <w:sz w:val="24"/>
        </w:rPr>
      </w:pPr>
      <w:r w:rsidRPr="00C01606">
        <w:rPr>
          <w:rFonts w:ascii="Trebuchet MS" w:hAnsi="Trebuchet MS"/>
          <w:sz w:val="24"/>
        </w:rPr>
        <w:t>De plus, le séquençage devra suivre le déroulement du processus législatif national, par exemple, les décrets font suite à la loi, qui fait suite à la déclaration de politique.</w:t>
      </w:r>
    </w:p>
    <w:p w14:paraId="03242E09" w14:textId="77777777" w:rsidR="007F468C" w:rsidRPr="00C01606" w:rsidRDefault="007F468C" w:rsidP="007F468C">
      <w:pPr>
        <w:pStyle w:val="ListParagraph"/>
        <w:numPr>
          <w:ilvl w:val="0"/>
          <w:numId w:val="42"/>
        </w:numPr>
        <w:ind w:left="360" w:firstLine="0"/>
        <w:rPr>
          <w:rFonts w:ascii="Trebuchet MS" w:hAnsi="Trebuchet MS"/>
          <w:sz w:val="24"/>
        </w:rPr>
      </w:pPr>
      <w:r w:rsidRPr="00C01606">
        <w:rPr>
          <w:rFonts w:ascii="Trebuchet MS" w:hAnsi="Trebuchet MS"/>
          <w:sz w:val="24"/>
        </w:rPr>
        <w:t xml:space="preserve">La rédaction initiale, les consultations, la mise au point finale seront effectués par les conseillers juridiques au sein de l’administration. </w:t>
      </w:r>
    </w:p>
    <w:p w14:paraId="30D308A4" w14:textId="1E06CB4A" w:rsidR="00FF190D" w:rsidRPr="00C01606" w:rsidRDefault="007F468C" w:rsidP="007F468C">
      <w:pPr>
        <w:pStyle w:val="ListParagraph"/>
        <w:ind w:left="360"/>
        <w:rPr>
          <w:rFonts w:ascii="Trebuchet MS" w:hAnsi="Trebuchet MS"/>
          <w:sz w:val="24"/>
        </w:rPr>
      </w:pPr>
      <w:r w:rsidRPr="00C01606">
        <w:rPr>
          <w:rFonts w:ascii="Trebuchet MS" w:hAnsi="Trebuchet MS"/>
          <w:sz w:val="24"/>
        </w:rPr>
        <w:t>L'expérience dans la région montre que les processus prennent de nombreuses années et certains en cours depuis un temps ne sont pas finalisés. Par conséquent, il faudrait probablement réfléchir à l'utilisation de processus avec des calendriers plus courts (par exemple des notes d'instructions ou des circulaires) pour apporter des clarifications dans la période transitoire.</w:t>
      </w:r>
    </w:p>
    <w:p w14:paraId="5052E05E" w14:textId="77777777" w:rsidR="00332544" w:rsidRPr="00C01606" w:rsidRDefault="00332544" w:rsidP="007F468C">
      <w:pPr>
        <w:pStyle w:val="ListParagraph"/>
        <w:ind w:left="360"/>
        <w:rPr>
          <w:rFonts w:ascii="Trebuchet MS" w:hAnsi="Trebuchet MS" w:cs="Arial"/>
          <w:bCs/>
          <w:lang w:val="fr-FR" w:bidi="fr-FR"/>
        </w:rPr>
      </w:pPr>
    </w:p>
    <w:p w14:paraId="530A188A" w14:textId="77777777" w:rsidR="00332544" w:rsidRPr="008255E3" w:rsidRDefault="00332544" w:rsidP="008255E3">
      <w:pPr>
        <w:pStyle w:val="ListParagraph"/>
        <w:ind w:left="360" w:firstLine="207"/>
        <w:rPr>
          <w:rFonts w:ascii="Trebuchet MS" w:hAnsi="Trebuchet MS" w:cs="Arial"/>
          <w:bCs/>
          <w:sz w:val="24"/>
          <w:lang w:val="fr-FR" w:bidi="fr-FR"/>
        </w:rPr>
        <w:sectPr w:rsidR="00332544" w:rsidRPr="008255E3" w:rsidSect="003132B0">
          <w:type w:val="continuous"/>
          <w:pgSz w:w="11906" w:h="16838"/>
          <w:pgMar w:top="1440" w:right="1440" w:bottom="1440" w:left="1440" w:header="720" w:footer="720" w:gutter="0"/>
          <w:cols w:space="720"/>
          <w:docGrid w:linePitch="360"/>
        </w:sectPr>
      </w:pPr>
      <w:r w:rsidRPr="008255E3">
        <w:rPr>
          <w:rFonts w:ascii="Trebuchet MS" w:hAnsi="Trebuchet MS" w:cs="Arial"/>
          <w:bCs/>
          <w:sz w:val="24"/>
          <w:lang w:val="fr-FR" w:bidi="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0569BE14" w14:textId="77777777" w:rsidTr="00F16FB5">
        <w:tc>
          <w:tcPr>
            <w:tcW w:w="8504" w:type="dxa"/>
          </w:tcPr>
          <w:p w14:paraId="2AFF4A41" w14:textId="6F7AD6B6" w:rsidR="00FF190D" w:rsidRPr="00C01606" w:rsidRDefault="00FF190D" w:rsidP="00F16FB5">
            <w:pPr>
              <w:rPr>
                <w:rFonts w:ascii="Trebuchet MS" w:eastAsia="Times New Roman" w:hAnsi="Trebuchet MS" w:cs="Arial"/>
                <w:bCs/>
                <w:lang w:val="fr-FR" w:bidi="fr-FR"/>
              </w:rPr>
            </w:pPr>
          </w:p>
          <w:p w14:paraId="1ED06ED1" w14:textId="77777777" w:rsidR="00FF190D" w:rsidRPr="00C01606" w:rsidRDefault="00FF190D" w:rsidP="00F16FB5">
            <w:pPr>
              <w:rPr>
                <w:rFonts w:ascii="Trebuchet MS" w:eastAsia="Times New Roman" w:hAnsi="Trebuchet MS" w:cs="Arial"/>
                <w:bCs/>
                <w:lang w:val="fr-FR" w:bidi="fr-FR"/>
              </w:rPr>
            </w:pPr>
          </w:p>
          <w:p w14:paraId="3D37FB2D" w14:textId="77777777" w:rsidR="00FF190D" w:rsidRPr="00C01606" w:rsidRDefault="00FF190D" w:rsidP="00F16FB5">
            <w:pPr>
              <w:rPr>
                <w:rFonts w:ascii="Trebuchet MS" w:eastAsia="Times New Roman" w:hAnsi="Trebuchet MS" w:cs="Arial"/>
                <w:bCs/>
                <w:lang w:val="fr-FR" w:bidi="fr-FR"/>
              </w:rPr>
            </w:pPr>
          </w:p>
          <w:p w14:paraId="27ABD07B" w14:textId="77777777" w:rsidR="00FF190D" w:rsidRPr="00C01606" w:rsidRDefault="00FF190D" w:rsidP="00F16FB5">
            <w:pPr>
              <w:rPr>
                <w:rFonts w:ascii="Trebuchet MS" w:eastAsia="Times New Roman" w:hAnsi="Trebuchet MS" w:cs="Arial"/>
                <w:bCs/>
                <w:lang w:val="fr-FR" w:bidi="fr-FR"/>
              </w:rPr>
            </w:pPr>
          </w:p>
        </w:tc>
      </w:tr>
    </w:tbl>
    <w:p w14:paraId="008D53EF" w14:textId="77777777" w:rsidR="00332544" w:rsidRPr="00C01606" w:rsidRDefault="00332544" w:rsidP="00FF190D">
      <w:pPr>
        <w:rPr>
          <w:rFonts w:ascii="Trebuchet MS" w:hAnsi="Trebuchet MS" w:cs="Arial"/>
          <w:bCs/>
        </w:rPr>
        <w:sectPr w:rsidR="00332544" w:rsidRPr="00C01606" w:rsidSect="003132B0">
          <w:type w:val="continuous"/>
          <w:pgSz w:w="11906" w:h="16838"/>
          <w:pgMar w:top="1440" w:right="1440" w:bottom="1440" w:left="1440" w:header="720" w:footer="720" w:gutter="0"/>
          <w:cols w:space="720"/>
          <w:formProt w:val="0"/>
          <w:docGrid w:linePitch="360"/>
        </w:sectPr>
      </w:pPr>
    </w:p>
    <w:p w14:paraId="5FD5AE6E" w14:textId="77777777" w:rsidR="00332544" w:rsidRPr="00C01606" w:rsidRDefault="00332544" w:rsidP="00FF190D">
      <w:pPr>
        <w:rPr>
          <w:rFonts w:ascii="Trebuchet MS" w:hAnsi="Trebuchet MS" w:cs="Arial"/>
          <w:bCs/>
        </w:rPr>
        <w:sectPr w:rsidR="00332544" w:rsidRPr="00C01606" w:rsidSect="003132B0">
          <w:type w:val="continuous"/>
          <w:pgSz w:w="11906" w:h="16838"/>
          <w:pgMar w:top="1440" w:right="1440" w:bottom="1440" w:left="1440" w:header="720" w:footer="720" w:gutter="0"/>
          <w:cols w:space="720"/>
          <w:docGrid w:linePitch="360"/>
        </w:sectPr>
      </w:pPr>
    </w:p>
    <w:p w14:paraId="44ADAC01" w14:textId="48D99FD6" w:rsidR="00FF190D" w:rsidRPr="00C01606" w:rsidRDefault="00FF190D" w:rsidP="00FF190D">
      <w:pPr>
        <w:rPr>
          <w:rFonts w:ascii="Trebuchet MS" w:hAnsi="Trebuchet MS" w:cs="Arial"/>
          <w:bCs/>
        </w:rPr>
      </w:pPr>
    </w:p>
    <w:p w14:paraId="55AC78AE" w14:textId="77777777" w:rsidR="00FF190D" w:rsidRPr="00C01606" w:rsidRDefault="00FF190D" w:rsidP="00357AE0">
      <w:pPr>
        <w:pStyle w:val="ListParagraph"/>
        <w:numPr>
          <w:ilvl w:val="0"/>
          <w:numId w:val="41"/>
        </w:numPr>
        <w:rPr>
          <w:rFonts w:ascii="Trebuchet MS" w:hAnsi="Trebuchet MS" w:cs="Arial"/>
          <w:bCs/>
          <w:sz w:val="24"/>
          <w:lang w:val="fr-FR" w:bidi="fr-FR"/>
        </w:rPr>
      </w:pPr>
      <w:r w:rsidRPr="00C01606">
        <w:rPr>
          <w:rFonts w:ascii="Trebuchet MS" w:hAnsi="Trebuchet MS" w:cs="Arial"/>
          <w:bCs/>
          <w:sz w:val="24"/>
          <w:lang w:val="fr-FR" w:bidi="fr-FR"/>
        </w:rPr>
        <w:t>Quelles situations héritées des accords existants resteront à traiter à plus long terme et quelle serait la meilleure façon de les traiter?</w:t>
      </w:r>
    </w:p>
    <w:p w14:paraId="549E8EA4" w14:textId="77781959" w:rsidR="00FF190D" w:rsidRPr="00C01606" w:rsidRDefault="006978E5" w:rsidP="00FF190D">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2]</w:t>
      </w:r>
    </w:p>
    <w:p w14:paraId="7AF8C8B8" w14:textId="77777777" w:rsidR="006978E5" w:rsidRPr="00C01606" w:rsidRDefault="006978E5" w:rsidP="00FF190D">
      <w:pPr>
        <w:pStyle w:val="ListParagraph"/>
        <w:ind w:left="360"/>
        <w:rPr>
          <w:rFonts w:ascii="Trebuchet MS" w:hAnsi="Trebuchet MS" w:cs="Arial"/>
          <w:bCs/>
          <w:sz w:val="24"/>
          <w:lang w:val="fr-FR" w:bidi="fr-FR"/>
        </w:rPr>
      </w:pPr>
    </w:p>
    <w:p w14:paraId="2DA50A22" w14:textId="48CC2213" w:rsidR="007F468C" w:rsidRPr="00C01606" w:rsidRDefault="007F468C" w:rsidP="007F468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61D304D7" w14:textId="77777777" w:rsidR="00FF190D" w:rsidRPr="00C01606" w:rsidRDefault="00FF190D" w:rsidP="00357AE0">
      <w:pPr>
        <w:pStyle w:val="ListParagraph"/>
        <w:numPr>
          <w:ilvl w:val="0"/>
          <w:numId w:val="43"/>
        </w:numPr>
        <w:rPr>
          <w:rFonts w:ascii="Trebuchet MS" w:hAnsi="Trebuchet MS" w:cs="Arial"/>
          <w:bCs/>
          <w:sz w:val="24"/>
          <w:lang w:val="fr-FR" w:bidi="fr-FR"/>
        </w:rPr>
      </w:pPr>
      <w:r w:rsidRPr="00C01606">
        <w:rPr>
          <w:rFonts w:ascii="Trebuchet MS" w:hAnsi="Trebuchet MS" w:cs="Arial"/>
          <w:bCs/>
          <w:sz w:val="24"/>
          <w:lang w:val="fr-FR" w:bidi="fr-FR"/>
        </w:rPr>
        <w:t>Selon le contenu et le statut des conventions minières existantes, il pourrait y avoir des incohérences, par exemple dans la nature et le calendrier des déclarations :</w:t>
      </w:r>
    </w:p>
    <w:p w14:paraId="776D8F15" w14:textId="77777777" w:rsidR="00FF190D" w:rsidRPr="00C01606" w:rsidRDefault="00FF190D" w:rsidP="00357AE0">
      <w:pPr>
        <w:pStyle w:val="ListParagraph"/>
        <w:numPr>
          <w:ilvl w:val="1"/>
          <w:numId w:val="41"/>
        </w:numPr>
        <w:rPr>
          <w:rFonts w:ascii="Trebuchet MS" w:hAnsi="Trebuchet MS" w:cs="Arial"/>
          <w:bCs/>
          <w:sz w:val="24"/>
          <w:lang w:val="fr-FR" w:bidi="fr-FR"/>
        </w:rPr>
      </w:pPr>
      <w:r w:rsidRPr="00C01606">
        <w:rPr>
          <w:rFonts w:ascii="Trebuchet MS" w:hAnsi="Trebuchet MS" w:cs="Arial"/>
          <w:bCs/>
          <w:sz w:val="24"/>
          <w:lang w:val="fr-FR" w:bidi="fr-FR"/>
        </w:rPr>
        <w:t>Si les nouvelles dispositions sur l’approvisionnement local ne sont pas foncièrement différentes, les changements pourraient être considérés comme des clarifications.</w:t>
      </w:r>
    </w:p>
    <w:p w14:paraId="411716CF" w14:textId="77777777" w:rsidR="00FF190D" w:rsidRPr="00C01606" w:rsidRDefault="00FF190D" w:rsidP="00357AE0">
      <w:pPr>
        <w:pStyle w:val="ListParagraph"/>
        <w:numPr>
          <w:ilvl w:val="1"/>
          <w:numId w:val="41"/>
        </w:numPr>
        <w:rPr>
          <w:rFonts w:ascii="Trebuchet MS" w:hAnsi="Trebuchet MS" w:cs="Arial"/>
          <w:bCs/>
          <w:sz w:val="24"/>
          <w:lang w:val="fr-FR" w:bidi="fr-FR"/>
        </w:rPr>
      </w:pPr>
      <w:r w:rsidRPr="00C01606">
        <w:rPr>
          <w:rFonts w:ascii="Trebuchet MS" w:hAnsi="Trebuchet MS" w:cs="Arial"/>
          <w:bCs/>
          <w:sz w:val="24"/>
          <w:lang w:val="fr-FR" w:bidi="fr-FR"/>
        </w:rPr>
        <w:t xml:space="preserve">Sinon, les changements pourraient s'opérer par consentement mutuel avec confirmation écrite au besoin, ou attendre la prochaine période de révision. </w:t>
      </w:r>
    </w:p>
    <w:p w14:paraId="0FBB09AB" w14:textId="77777777" w:rsidR="0080004E" w:rsidRDefault="0080004E" w:rsidP="00332544">
      <w:pPr>
        <w:ind w:firstLine="708"/>
        <w:rPr>
          <w:rFonts w:ascii="Trebuchet MS" w:hAnsi="Trebuchet MS"/>
        </w:rPr>
      </w:pPr>
    </w:p>
    <w:p w14:paraId="156EA38B" w14:textId="77777777" w:rsidR="0080004E" w:rsidRDefault="0080004E" w:rsidP="00332544">
      <w:pPr>
        <w:ind w:firstLine="708"/>
        <w:rPr>
          <w:rFonts w:ascii="Trebuchet MS" w:hAnsi="Trebuchet MS"/>
        </w:rPr>
      </w:pPr>
    </w:p>
    <w:p w14:paraId="72ED765E" w14:textId="77777777" w:rsidR="00332544" w:rsidRPr="00C01606" w:rsidRDefault="00332544" w:rsidP="00332544">
      <w:pPr>
        <w:ind w:firstLine="708"/>
        <w:rPr>
          <w:rFonts w:ascii="Trebuchet MS" w:hAnsi="Trebuchet MS"/>
        </w:rPr>
        <w:sectPr w:rsidR="00332544"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68F74FB8" w14:textId="77777777" w:rsidTr="00F16FB5">
        <w:tc>
          <w:tcPr>
            <w:tcW w:w="8504" w:type="dxa"/>
          </w:tcPr>
          <w:p w14:paraId="2DD2D88B" w14:textId="6809B560" w:rsidR="00FF190D" w:rsidRPr="00C01606" w:rsidRDefault="00FF190D" w:rsidP="00F16FB5">
            <w:pPr>
              <w:rPr>
                <w:rFonts w:ascii="Trebuchet MS" w:hAnsi="Trebuchet MS"/>
                <w:lang w:val="fr-FR"/>
              </w:rPr>
            </w:pPr>
          </w:p>
          <w:p w14:paraId="0CCA2211" w14:textId="77777777" w:rsidR="00FF190D" w:rsidRPr="00C01606" w:rsidRDefault="00FF190D" w:rsidP="00F16FB5">
            <w:pPr>
              <w:rPr>
                <w:rFonts w:ascii="Trebuchet MS" w:hAnsi="Trebuchet MS"/>
                <w:lang w:val="fr-FR"/>
              </w:rPr>
            </w:pPr>
          </w:p>
          <w:p w14:paraId="4189AA49" w14:textId="77777777" w:rsidR="00FF190D" w:rsidRPr="00C01606" w:rsidRDefault="00FF190D" w:rsidP="00F16FB5">
            <w:pPr>
              <w:rPr>
                <w:rFonts w:ascii="Trebuchet MS" w:hAnsi="Trebuchet MS"/>
                <w:lang w:val="fr-FR"/>
              </w:rPr>
            </w:pPr>
          </w:p>
          <w:p w14:paraId="595690A1" w14:textId="77777777" w:rsidR="00FF190D" w:rsidRPr="00C01606" w:rsidRDefault="00FF190D" w:rsidP="00F16FB5">
            <w:pPr>
              <w:rPr>
                <w:rFonts w:ascii="Trebuchet MS" w:hAnsi="Trebuchet MS"/>
                <w:lang w:val="fr-FR"/>
              </w:rPr>
            </w:pPr>
          </w:p>
        </w:tc>
      </w:tr>
    </w:tbl>
    <w:p w14:paraId="0C8357F3" w14:textId="77777777" w:rsidR="00332544" w:rsidRPr="00C01606" w:rsidRDefault="00332544" w:rsidP="00FF190D">
      <w:pPr>
        <w:rPr>
          <w:rFonts w:ascii="Trebuchet MS" w:hAnsi="Trebuchet MS" w:cs="Arial"/>
          <w:bCs/>
        </w:rPr>
        <w:sectPr w:rsidR="00332544" w:rsidRPr="00C01606" w:rsidSect="003132B0">
          <w:type w:val="continuous"/>
          <w:pgSz w:w="11906" w:h="16838"/>
          <w:pgMar w:top="1440" w:right="1440" w:bottom="1440" w:left="1440" w:header="720" w:footer="720" w:gutter="0"/>
          <w:cols w:space="720"/>
          <w:formProt w:val="0"/>
          <w:docGrid w:linePitch="360"/>
        </w:sectPr>
      </w:pPr>
    </w:p>
    <w:p w14:paraId="7B83E071" w14:textId="77777777" w:rsidR="00332544" w:rsidRPr="00C01606" w:rsidRDefault="00332544" w:rsidP="00FF190D">
      <w:pPr>
        <w:rPr>
          <w:rFonts w:ascii="Trebuchet MS" w:hAnsi="Trebuchet MS" w:cs="Arial"/>
          <w:bCs/>
        </w:rPr>
        <w:sectPr w:rsidR="00332544" w:rsidRPr="00C01606" w:rsidSect="003132B0">
          <w:type w:val="continuous"/>
          <w:pgSz w:w="11906" w:h="16838"/>
          <w:pgMar w:top="1440" w:right="1440" w:bottom="1440" w:left="1440" w:header="720" w:footer="720" w:gutter="0"/>
          <w:cols w:space="720"/>
          <w:docGrid w:linePitch="360"/>
        </w:sectPr>
      </w:pPr>
    </w:p>
    <w:p w14:paraId="72BA40E0" w14:textId="25D1C51E" w:rsidR="00FF190D" w:rsidRPr="00C01606" w:rsidRDefault="00FF190D" w:rsidP="00FF190D">
      <w:pPr>
        <w:rPr>
          <w:rFonts w:ascii="Trebuchet MS" w:hAnsi="Trebuchet MS" w:cs="Arial"/>
          <w:bCs/>
        </w:rPr>
      </w:pPr>
    </w:p>
    <w:p w14:paraId="6E57B4F4" w14:textId="77777777" w:rsidR="00FF190D" w:rsidRPr="00C01606" w:rsidRDefault="00FF190D" w:rsidP="00357AE0">
      <w:pPr>
        <w:pStyle w:val="ListParagraph"/>
        <w:numPr>
          <w:ilvl w:val="0"/>
          <w:numId w:val="41"/>
        </w:numPr>
        <w:rPr>
          <w:rFonts w:ascii="Trebuchet MS" w:hAnsi="Trebuchet MS"/>
          <w:sz w:val="24"/>
          <w:lang w:val="fr-FR"/>
        </w:rPr>
      </w:pPr>
      <w:r w:rsidRPr="00C01606">
        <w:rPr>
          <w:rFonts w:ascii="Trebuchet MS" w:hAnsi="Trebuchet MS"/>
          <w:sz w:val="24"/>
          <w:lang w:val="fr-FR"/>
        </w:rPr>
        <w:t>Si des ressources supplémentaires sont nécessaires pour modifier ou élaborer des textes juridiques, comment les obtenir?</w:t>
      </w:r>
    </w:p>
    <w:p w14:paraId="01EE4C93" w14:textId="77777777" w:rsidR="007F468C" w:rsidRPr="00C01606" w:rsidRDefault="007F468C" w:rsidP="007F468C">
      <w:pPr>
        <w:pStyle w:val="ListParagraph"/>
        <w:ind w:left="360"/>
        <w:rPr>
          <w:rFonts w:ascii="Trebuchet MS" w:hAnsi="Trebuchet MS"/>
          <w:b/>
          <w:sz w:val="24"/>
        </w:rPr>
      </w:pPr>
    </w:p>
    <w:p w14:paraId="35C5DDEA" w14:textId="2DFC61F8" w:rsidR="00FF190D" w:rsidRPr="00C01606" w:rsidRDefault="007F468C" w:rsidP="007F468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02DF3BCB" w14:textId="77777777" w:rsidR="00FF190D" w:rsidRPr="00C01606" w:rsidRDefault="00FF190D" w:rsidP="00357AE0">
      <w:pPr>
        <w:numPr>
          <w:ilvl w:val="0"/>
          <w:numId w:val="42"/>
        </w:numPr>
        <w:rPr>
          <w:rFonts w:ascii="Trebuchet MS" w:hAnsi="Trebuchet MS" w:cs="Arial"/>
        </w:rPr>
      </w:pPr>
      <w:r w:rsidRPr="00C01606">
        <w:rPr>
          <w:rFonts w:ascii="Trebuchet MS" w:hAnsi="Trebuchet MS" w:cs="Arial"/>
        </w:rPr>
        <w:t>Une recherche sur les institutions et bailleurs de fonds fournissant actuellement un appui technique et financier pour l’élaboration de politiques, pour des travaux sur les aspects législatifs et réglementaires, et pour la rédaction de textes permettrait de dresser une liste restreinte des organisations à approcher.</w:t>
      </w:r>
    </w:p>
    <w:p w14:paraId="49058FCC" w14:textId="77777777" w:rsidR="00FF190D" w:rsidRPr="00C01606" w:rsidRDefault="00FF190D" w:rsidP="00357AE0">
      <w:pPr>
        <w:numPr>
          <w:ilvl w:val="0"/>
          <w:numId w:val="44"/>
        </w:numPr>
        <w:rPr>
          <w:rFonts w:ascii="Trebuchet MS" w:hAnsi="Trebuchet MS" w:cs="Arial"/>
        </w:rPr>
      </w:pPr>
      <w:r w:rsidRPr="00C01606">
        <w:rPr>
          <w:rFonts w:ascii="Trebuchet MS" w:hAnsi="Trebuchet MS" w:cs="Arial"/>
        </w:rPr>
        <w:t>Il y a actuellement des plans pour développer un Partenariat mondial sur le développement du contenu local dans les industries extractives (Extractive Industries for Local Content Development) financé à la fois par des entreprises privées et des États. L'EILCD est prévu pour prendre démarrer le 1</w:t>
      </w:r>
      <w:r w:rsidRPr="00C01606">
        <w:rPr>
          <w:rFonts w:ascii="Trebuchet MS" w:hAnsi="Trebuchet MS" w:cs="Arial"/>
          <w:vertAlign w:val="superscript"/>
        </w:rPr>
        <w:t>er</w:t>
      </w:r>
      <w:r w:rsidRPr="00C01606">
        <w:rPr>
          <w:rFonts w:ascii="Trebuchet MS" w:hAnsi="Trebuchet MS" w:cs="Arial"/>
        </w:rPr>
        <w:t xml:space="preserve">  juillet 2014 et soutiendra des travaux de recherche et de mise en œuvre de soutien à l'approvisionnement local.</w:t>
      </w:r>
    </w:p>
    <w:p w14:paraId="756A4FAA" w14:textId="77777777" w:rsidR="00FF190D" w:rsidRPr="00C01606" w:rsidRDefault="00FF190D" w:rsidP="00357AE0">
      <w:pPr>
        <w:numPr>
          <w:ilvl w:val="0"/>
          <w:numId w:val="44"/>
        </w:numPr>
        <w:rPr>
          <w:rFonts w:ascii="Trebuchet MS" w:hAnsi="Trebuchet MS" w:cs="Arial"/>
        </w:rPr>
      </w:pPr>
      <w:r w:rsidRPr="00C01606">
        <w:rPr>
          <w:rFonts w:ascii="Trebuchet MS" w:hAnsi="Trebuchet MS" w:cs="Arial"/>
        </w:rPr>
        <w:t>En Guinée, des plans pour mobiliser des financements sont en cours et une table ronde des donateurs est prévue début juin 2014</w:t>
      </w:r>
    </w:p>
    <w:p w14:paraId="0A7F1357" w14:textId="77777777" w:rsidR="00FF190D" w:rsidRPr="00C01606" w:rsidRDefault="00FF190D" w:rsidP="00FF190D">
      <w:pPr>
        <w:rPr>
          <w:rFonts w:ascii="Trebuchet MS" w:hAnsi="Trebuchet MS" w:cs="Arial"/>
        </w:rPr>
      </w:pPr>
    </w:p>
    <w:p w14:paraId="09987043" w14:textId="77777777" w:rsidR="00332544" w:rsidRPr="00C01606" w:rsidRDefault="00FF190D" w:rsidP="00332544">
      <w:pPr>
        <w:rPr>
          <w:rFonts w:ascii="Trebuchet MS" w:hAnsi="Trebuchet MS"/>
        </w:rPr>
        <w:sectPr w:rsidR="00332544"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cs="Arial"/>
        </w:rPr>
        <w:tab/>
      </w:r>
      <w:r w:rsidR="00332544"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F190D" w:rsidRPr="00C01606" w14:paraId="33885B3F" w14:textId="77777777" w:rsidTr="00F16FB5">
        <w:tc>
          <w:tcPr>
            <w:tcW w:w="8504" w:type="dxa"/>
          </w:tcPr>
          <w:p w14:paraId="02DE90F4" w14:textId="77777777" w:rsidR="00FF190D" w:rsidRPr="00C01606" w:rsidRDefault="00FF190D" w:rsidP="00F16FB5">
            <w:pPr>
              <w:rPr>
                <w:rFonts w:ascii="Trebuchet MS" w:hAnsi="Trebuchet MS"/>
                <w:lang w:val="fr-FR"/>
              </w:rPr>
            </w:pPr>
          </w:p>
          <w:p w14:paraId="2F6B959E" w14:textId="77777777" w:rsidR="00FF190D" w:rsidRPr="00C01606" w:rsidRDefault="00FF190D" w:rsidP="00F16FB5">
            <w:pPr>
              <w:rPr>
                <w:rFonts w:ascii="Trebuchet MS" w:hAnsi="Trebuchet MS"/>
                <w:lang w:val="fr-FR"/>
              </w:rPr>
            </w:pPr>
          </w:p>
          <w:p w14:paraId="4D5791FC" w14:textId="77777777" w:rsidR="00FF190D" w:rsidRPr="00C01606" w:rsidRDefault="00FF190D" w:rsidP="00F16FB5">
            <w:pPr>
              <w:rPr>
                <w:rFonts w:ascii="Trebuchet MS" w:hAnsi="Trebuchet MS"/>
                <w:lang w:val="fr-FR"/>
              </w:rPr>
            </w:pPr>
          </w:p>
        </w:tc>
      </w:tr>
    </w:tbl>
    <w:p w14:paraId="75D6FCDA" w14:textId="77777777" w:rsidR="00332544" w:rsidRPr="00C01606" w:rsidRDefault="00332544" w:rsidP="00FF190D">
      <w:pPr>
        <w:tabs>
          <w:tab w:val="left" w:pos="1118"/>
        </w:tabs>
        <w:rPr>
          <w:rFonts w:ascii="Trebuchet MS" w:hAnsi="Trebuchet MS" w:cs="Arial"/>
        </w:rPr>
        <w:sectPr w:rsidR="00332544" w:rsidRPr="00C01606" w:rsidSect="003132B0">
          <w:type w:val="continuous"/>
          <w:pgSz w:w="11906" w:h="16838"/>
          <w:pgMar w:top="1440" w:right="1440" w:bottom="1440" w:left="1440" w:header="720" w:footer="720" w:gutter="0"/>
          <w:cols w:space="720"/>
          <w:formProt w:val="0"/>
          <w:docGrid w:linePitch="360"/>
        </w:sectPr>
      </w:pPr>
    </w:p>
    <w:p w14:paraId="0518085B" w14:textId="77777777" w:rsidR="00332544" w:rsidRPr="00C01606" w:rsidRDefault="00332544" w:rsidP="00FF190D">
      <w:pPr>
        <w:tabs>
          <w:tab w:val="left" w:pos="1118"/>
        </w:tabs>
        <w:rPr>
          <w:rFonts w:ascii="Trebuchet MS" w:hAnsi="Trebuchet MS" w:cs="Arial"/>
        </w:rPr>
        <w:sectPr w:rsidR="00332544" w:rsidRPr="00C01606" w:rsidSect="003132B0">
          <w:type w:val="continuous"/>
          <w:pgSz w:w="11906" w:h="16838"/>
          <w:pgMar w:top="1440" w:right="1440" w:bottom="1440" w:left="1440" w:header="720" w:footer="720" w:gutter="0"/>
          <w:cols w:space="720"/>
          <w:docGrid w:linePitch="360"/>
        </w:sectPr>
      </w:pPr>
    </w:p>
    <w:p w14:paraId="11214C8B" w14:textId="53AF3F30" w:rsidR="00FF190D" w:rsidRPr="00C01606" w:rsidRDefault="00FF190D" w:rsidP="00FF190D">
      <w:pPr>
        <w:tabs>
          <w:tab w:val="left" w:pos="1118"/>
        </w:tabs>
        <w:rPr>
          <w:rFonts w:ascii="Trebuchet MS" w:hAnsi="Trebuchet MS" w:cs="Arial"/>
        </w:rPr>
      </w:pPr>
    </w:p>
    <w:p w14:paraId="45821D01" w14:textId="77777777" w:rsidR="00FF190D" w:rsidRPr="00C01606" w:rsidRDefault="00FF190D" w:rsidP="00357AE0">
      <w:pPr>
        <w:pStyle w:val="ListParagraph"/>
        <w:numPr>
          <w:ilvl w:val="0"/>
          <w:numId w:val="41"/>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Dans chaque cas, qui peut diriger le processus d'élaboration ou de modification des politiques, lois, règlements, etc. concernés?</w:t>
      </w:r>
    </w:p>
    <w:p w14:paraId="72FE8C4C" w14:textId="77777777" w:rsidR="007F468C" w:rsidRPr="00C01606" w:rsidRDefault="007F468C" w:rsidP="007F468C">
      <w:pPr>
        <w:pStyle w:val="ListParagraph"/>
        <w:ind w:left="360"/>
        <w:rPr>
          <w:rFonts w:ascii="Trebuchet MS" w:eastAsiaTheme="minorHAnsi" w:hAnsi="Trebuchet MS" w:cs="Arial"/>
          <w:sz w:val="24"/>
          <w:lang w:val="fr-FR" w:eastAsia="fr-FR" w:bidi="fr-FR"/>
        </w:rPr>
      </w:pPr>
    </w:p>
    <w:p w14:paraId="2B9F8528" w14:textId="34AD2F5B" w:rsidR="00FF190D" w:rsidRPr="00C01606" w:rsidRDefault="007F468C" w:rsidP="007F468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21C4288C" w14:textId="77777777" w:rsidR="00FF190D" w:rsidRPr="00C01606" w:rsidRDefault="00FF190D" w:rsidP="00357AE0">
      <w:pPr>
        <w:pStyle w:val="ListParagraph"/>
        <w:numPr>
          <w:ilvl w:val="0"/>
          <w:numId w:val="45"/>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En règle générale, les entités en première ligne comprennent les ministères des Mines, les organismes de réglementation des mines/commissions minérales, les organes de gestion et de contrôle des concessions, et les ministères du Commerce et/ou de l'Industrie.</w:t>
      </w:r>
    </w:p>
    <w:p w14:paraId="7D54549A" w14:textId="77777777" w:rsidR="00FF190D" w:rsidRPr="00C01606" w:rsidRDefault="00FF190D" w:rsidP="00357AE0">
      <w:pPr>
        <w:pStyle w:val="ListParagraph"/>
        <w:numPr>
          <w:ilvl w:val="0"/>
          <w:numId w:val="45"/>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Dans l'idéal, les « champions » de la réforme législative doivent avoir une bonne compréhension des processus législatifs comme des problèmes de mise en œuvre.</w:t>
      </w:r>
    </w:p>
    <w:p w14:paraId="273E9EAB" w14:textId="77777777" w:rsidR="00FF190D" w:rsidRPr="00C01606" w:rsidRDefault="00FF190D" w:rsidP="00357AE0">
      <w:pPr>
        <w:pStyle w:val="ListParagraph"/>
        <w:numPr>
          <w:ilvl w:val="0"/>
          <w:numId w:val="45"/>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Dans les pays de l'Afrique de l'Ouest, les organismes de réglementation font bien souvent face à des contraintes en termes de capacité; il est important de prendre ces capacités en considération lors de l'insertion dans les lois et règlements des dispositions de déclaration et de contrôle, et de la répartition des responsabilités.</w:t>
      </w:r>
    </w:p>
    <w:p w14:paraId="00C12C14" w14:textId="77777777" w:rsidR="00332544" w:rsidRPr="00C01606" w:rsidRDefault="00332544" w:rsidP="004B5D01">
      <w:pPr>
        <w:pStyle w:val="ListParagraph"/>
        <w:rPr>
          <w:rFonts w:ascii="Trebuchet MS" w:hAnsi="Trebuchet MS"/>
          <w:lang w:val="fr-FR"/>
        </w:rPr>
      </w:pPr>
    </w:p>
    <w:p w14:paraId="5084BB60" w14:textId="77777777" w:rsidR="0080004E" w:rsidRDefault="0080004E" w:rsidP="004B5D01">
      <w:pPr>
        <w:pStyle w:val="ListParagraph"/>
        <w:rPr>
          <w:rFonts w:ascii="Trebuchet MS" w:hAnsi="Trebuchet MS"/>
          <w:sz w:val="24"/>
          <w:lang w:val="fr-FR"/>
        </w:rPr>
      </w:pPr>
    </w:p>
    <w:p w14:paraId="4BDB32EE" w14:textId="77777777" w:rsidR="00332544" w:rsidRPr="0080004E" w:rsidRDefault="00332544" w:rsidP="0080004E">
      <w:pPr>
        <w:ind w:firstLine="708"/>
        <w:rPr>
          <w:rFonts w:ascii="Trebuchet MS" w:hAnsi="Trebuchet MS"/>
        </w:rPr>
        <w:sectPr w:rsidR="00332544" w:rsidRPr="0080004E" w:rsidSect="003132B0">
          <w:type w:val="continuous"/>
          <w:pgSz w:w="11906" w:h="16838"/>
          <w:pgMar w:top="1440" w:right="1440" w:bottom="1440" w:left="1440" w:header="720" w:footer="720" w:gutter="0"/>
          <w:cols w:space="720"/>
          <w:docGrid w:linePitch="360"/>
        </w:sectPr>
      </w:pPr>
      <w:r w:rsidRPr="0080004E">
        <w:rPr>
          <w:rFonts w:ascii="Trebuchet MS" w:hAnsi="Trebuchet MS"/>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4B5D01" w:rsidRPr="00C01606" w14:paraId="15269736" w14:textId="77777777" w:rsidTr="00F16FB5">
        <w:tc>
          <w:tcPr>
            <w:tcW w:w="8504" w:type="dxa"/>
          </w:tcPr>
          <w:p w14:paraId="189BCCF1" w14:textId="1239FF93" w:rsidR="004B5D01" w:rsidRPr="00C01606" w:rsidRDefault="004B5D01" w:rsidP="00F16FB5">
            <w:pPr>
              <w:rPr>
                <w:rFonts w:ascii="Trebuchet MS" w:hAnsi="Trebuchet MS"/>
                <w:lang w:val="fr-FR"/>
              </w:rPr>
            </w:pPr>
          </w:p>
          <w:p w14:paraId="2C11F9C4" w14:textId="77777777" w:rsidR="004B5D01" w:rsidRPr="00C01606" w:rsidRDefault="004B5D01" w:rsidP="00F16FB5">
            <w:pPr>
              <w:rPr>
                <w:rFonts w:ascii="Trebuchet MS" w:hAnsi="Trebuchet MS"/>
                <w:lang w:val="fr-FR"/>
              </w:rPr>
            </w:pPr>
          </w:p>
          <w:p w14:paraId="48A7A13B" w14:textId="77777777" w:rsidR="004B5D01" w:rsidRPr="00C01606" w:rsidRDefault="004B5D01" w:rsidP="00F16FB5">
            <w:pPr>
              <w:rPr>
                <w:rFonts w:ascii="Trebuchet MS" w:hAnsi="Trebuchet MS"/>
                <w:lang w:val="fr-FR"/>
              </w:rPr>
            </w:pPr>
          </w:p>
          <w:p w14:paraId="61E123C8" w14:textId="77777777" w:rsidR="004B5D01" w:rsidRPr="00C01606" w:rsidRDefault="004B5D01" w:rsidP="00F16FB5">
            <w:pPr>
              <w:rPr>
                <w:rFonts w:ascii="Trebuchet MS" w:hAnsi="Trebuchet MS"/>
                <w:lang w:val="fr-FR"/>
              </w:rPr>
            </w:pPr>
          </w:p>
        </w:tc>
      </w:tr>
    </w:tbl>
    <w:p w14:paraId="62D424D5" w14:textId="77777777" w:rsidR="00332544" w:rsidRPr="00C01606" w:rsidRDefault="00332544" w:rsidP="004B5D01">
      <w:pPr>
        <w:rPr>
          <w:rFonts w:ascii="Trebuchet MS" w:hAnsi="Trebuchet MS" w:cs="Arial"/>
        </w:rPr>
        <w:sectPr w:rsidR="00332544" w:rsidRPr="00C01606" w:rsidSect="003132B0">
          <w:type w:val="continuous"/>
          <w:pgSz w:w="11906" w:h="16838"/>
          <w:pgMar w:top="1440" w:right="1440" w:bottom="1440" w:left="1440" w:header="720" w:footer="720" w:gutter="0"/>
          <w:cols w:space="720"/>
          <w:formProt w:val="0"/>
          <w:docGrid w:linePitch="360"/>
        </w:sectPr>
      </w:pPr>
    </w:p>
    <w:p w14:paraId="32B54B46" w14:textId="77777777" w:rsidR="00332544" w:rsidRPr="00C01606" w:rsidRDefault="00332544" w:rsidP="004B5D01">
      <w:pPr>
        <w:rPr>
          <w:rFonts w:ascii="Trebuchet MS" w:hAnsi="Trebuchet MS" w:cs="Arial"/>
        </w:rPr>
        <w:sectPr w:rsidR="00332544" w:rsidRPr="00C01606" w:rsidSect="003132B0">
          <w:type w:val="continuous"/>
          <w:pgSz w:w="11906" w:h="16838"/>
          <w:pgMar w:top="1440" w:right="1440" w:bottom="1440" w:left="1440" w:header="720" w:footer="720" w:gutter="0"/>
          <w:cols w:space="720"/>
          <w:docGrid w:linePitch="360"/>
        </w:sectPr>
      </w:pPr>
    </w:p>
    <w:p w14:paraId="0483A725" w14:textId="7F95D911" w:rsidR="004B5D01" w:rsidRPr="00C01606" w:rsidRDefault="004B5D01" w:rsidP="004B5D01">
      <w:pPr>
        <w:rPr>
          <w:rFonts w:ascii="Trebuchet MS" w:hAnsi="Trebuchet MS" w:cs="Arial"/>
        </w:rPr>
      </w:pPr>
    </w:p>
    <w:p w14:paraId="49AFF694" w14:textId="77777777" w:rsidR="00FF190D" w:rsidRPr="00C01606" w:rsidRDefault="00FF190D" w:rsidP="00FF190D">
      <w:pPr>
        <w:rPr>
          <w:rFonts w:ascii="Trebuchet MS" w:hAnsi="Trebuchet MS"/>
          <w:sz w:val="20"/>
        </w:rPr>
      </w:pPr>
    </w:p>
    <w:p w14:paraId="7E93782F" w14:textId="77777777" w:rsidR="00FF190D" w:rsidRPr="00C01606" w:rsidRDefault="00FF190D" w:rsidP="00357AE0">
      <w:pPr>
        <w:pStyle w:val="ListParagraph"/>
        <w:numPr>
          <w:ilvl w:val="0"/>
          <w:numId w:val="41"/>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Quels sont les autres acteurs qui devraient être impliqués ou consultés?</w:t>
      </w:r>
    </w:p>
    <w:p w14:paraId="1F53C227" w14:textId="77777777" w:rsidR="007F468C" w:rsidRPr="00C01606" w:rsidRDefault="007F468C" w:rsidP="007F468C">
      <w:pPr>
        <w:pStyle w:val="ListParagraph"/>
        <w:ind w:left="360"/>
        <w:rPr>
          <w:rFonts w:ascii="Trebuchet MS" w:hAnsi="Trebuchet MS"/>
          <w:b/>
          <w:sz w:val="24"/>
        </w:rPr>
      </w:pPr>
    </w:p>
    <w:p w14:paraId="2A594270" w14:textId="526C49B0" w:rsidR="007F468C" w:rsidRPr="00C01606" w:rsidRDefault="007F468C" w:rsidP="007F468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7A769CE8" w14:textId="77777777" w:rsidR="00A92D3A" w:rsidRPr="00C01606" w:rsidRDefault="00A92D3A" w:rsidP="00357AE0">
      <w:pPr>
        <w:pStyle w:val="ListParagraph"/>
        <w:numPr>
          <w:ilvl w:val="0"/>
          <w:numId w:val="43"/>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 xml:space="preserve">Les rédacteurs juridiques peuvent venir de l’administration publique ou être des consultants sous contrat. Ces options peuvent avoir des implications différentes en termes de ressources et de temps, selon le contexte et les capacités disponibles. </w:t>
      </w:r>
    </w:p>
    <w:p w14:paraId="336E579C" w14:textId="77777777" w:rsidR="00FF190D" w:rsidRPr="00C01606" w:rsidRDefault="00A92D3A" w:rsidP="00357AE0">
      <w:pPr>
        <w:pStyle w:val="ListParagraph"/>
        <w:numPr>
          <w:ilvl w:val="0"/>
          <w:numId w:val="43"/>
        </w:numPr>
        <w:rPr>
          <w:rFonts w:ascii="Trebuchet MS" w:hAnsi="Trebuchet MS" w:cs="Arial"/>
          <w:sz w:val="24"/>
          <w:lang w:val="fr-FR"/>
        </w:rPr>
      </w:pPr>
      <w:r w:rsidRPr="00C01606">
        <w:rPr>
          <w:rFonts w:ascii="Trebuchet MS" w:hAnsi="Trebuchet MS" w:cs="Arial"/>
          <w:sz w:val="24"/>
          <w:lang w:val="fr-FR"/>
        </w:rPr>
        <w:t>Les processus collaboratifs avec les parties prenantes clés (gouvernement, mines, fournisseurs, et organismes de soutien) se sont avérés dans la majorité des cas produire des résultats plus applicables</w:t>
      </w:r>
      <w:r w:rsidR="004B5D01" w:rsidRPr="00C01606">
        <w:rPr>
          <w:rFonts w:ascii="Trebuchet MS" w:hAnsi="Trebuchet MS" w:cs="Arial"/>
          <w:sz w:val="24"/>
          <w:lang w:val="fr-FR"/>
        </w:rPr>
        <w:t>.</w:t>
      </w:r>
    </w:p>
    <w:p w14:paraId="2B23C1BB" w14:textId="77777777" w:rsidR="004B5D01" w:rsidRPr="00C01606" w:rsidRDefault="004B5D01" w:rsidP="004B5D01">
      <w:pPr>
        <w:pStyle w:val="ListParagraph"/>
        <w:ind w:left="1080"/>
        <w:rPr>
          <w:rFonts w:ascii="Trebuchet MS" w:eastAsiaTheme="minorHAnsi" w:hAnsi="Trebuchet MS" w:cs="Arial"/>
          <w:lang w:val="fr-FR"/>
        </w:rPr>
      </w:pPr>
    </w:p>
    <w:p w14:paraId="5D576629" w14:textId="77777777" w:rsidR="00332544" w:rsidRPr="00C01606" w:rsidRDefault="00332544" w:rsidP="00332544">
      <w:pPr>
        <w:tabs>
          <w:tab w:val="left" w:pos="720"/>
        </w:tabs>
        <w:rPr>
          <w:rFonts w:ascii="Trebuchet MS" w:hAnsi="Trebuchet MS"/>
        </w:rPr>
        <w:sectPr w:rsidR="00332544"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ab/>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4B5D01" w:rsidRPr="00C01606" w14:paraId="63762943" w14:textId="77777777" w:rsidTr="00F16FB5">
        <w:tc>
          <w:tcPr>
            <w:tcW w:w="8504" w:type="dxa"/>
          </w:tcPr>
          <w:p w14:paraId="4CB8B498" w14:textId="45DEC158" w:rsidR="004B5D01" w:rsidRPr="00C01606" w:rsidRDefault="004B5D01" w:rsidP="00F16FB5">
            <w:pPr>
              <w:rPr>
                <w:rFonts w:ascii="Trebuchet MS" w:hAnsi="Trebuchet MS"/>
                <w:lang w:val="fr-FR"/>
              </w:rPr>
            </w:pPr>
            <w:r w:rsidRPr="00C01606">
              <w:rPr>
                <w:rFonts w:ascii="Trebuchet MS" w:hAnsi="Trebuchet MS" w:cs="Arial"/>
              </w:rPr>
              <w:lastRenderedPageBreak/>
              <w:tab/>
            </w:r>
          </w:p>
          <w:p w14:paraId="64F509A0" w14:textId="77777777" w:rsidR="004B5D01" w:rsidRPr="00C01606" w:rsidRDefault="004B5D01" w:rsidP="00F16FB5">
            <w:pPr>
              <w:rPr>
                <w:rFonts w:ascii="Trebuchet MS" w:hAnsi="Trebuchet MS"/>
                <w:lang w:val="fr-FR"/>
              </w:rPr>
            </w:pPr>
          </w:p>
          <w:p w14:paraId="277F3A3C" w14:textId="77777777" w:rsidR="004B5D01" w:rsidRPr="00C01606" w:rsidRDefault="004B5D01" w:rsidP="00F16FB5">
            <w:pPr>
              <w:rPr>
                <w:rFonts w:ascii="Trebuchet MS" w:hAnsi="Trebuchet MS"/>
                <w:lang w:val="fr-FR"/>
              </w:rPr>
            </w:pPr>
          </w:p>
          <w:p w14:paraId="56E9D3FB" w14:textId="77777777" w:rsidR="004B5D01" w:rsidRPr="00C01606" w:rsidRDefault="004B5D01" w:rsidP="00F16FB5">
            <w:pPr>
              <w:rPr>
                <w:rFonts w:ascii="Trebuchet MS" w:hAnsi="Trebuchet MS"/>
                <w:lang w:val="fr-FR"/>
              </w:rPr>
            </w:pPr>
          </w:p>
        </w:tc>
      </w:tr>
    </w:tbl>
    <w:p w14:paraId="2D8AD024" w14:textId="77777777" w:rsidR="00332544" w:rsidRPr="00C01606" w:rsidRDefault="00332544" w:rsidP="004B5D01">
      <w:pPr>
        <w:rPr>
          <w:rFonts w:ascii="Trebuchet MS" w:eastAsiaTheme="minorEastAsia" w:hAnsi="Trebuchet MS" w:cstheme="minorBidi"/>
          <w:b/>
          <w:color w:val="5B7987"/>
          <w:sz w:val="28"/>
          <w:szCs w:val="28"/>
          <w:lang w:eastAsia="en-US" w:bidi="ar-SA"/>
        </w:rPr>
        <w:sectPr w:rsidR="00332544" w:rsidRPr="00C01606" w:rsidSect="003132B0">
          <w:type w:val="continuous"/>
          <w:pgSz w:w="11906" w:h="16838"/>
          <w:pgMar w:top="1440" w:right="1440" w:bottom="1440" w:left="1440" w:header="720" w:footer="720" w:gutter="0"/>
          <w:cols w:space="720"/>
          <w:formProt w:val="0"/>
          <w:docGrid w:linePitch="360"/>
        </w:sectPr>
      </w:pPr>
    </w:p>
    <w:p w14:paraId="1294EA6D" w14:textId="77777777" w:rsidR="00332544" w:rsidRPr="00C01606" w:rsidRDefault="00332544" w:rsidP="004B5D01">
      <w:pPr>
        <w:rPr>
          <w:rFonts w:ascii="Trebuchet MS" w:eastAsiaTheme="minorEastAsia" w:hAnsi="Trebuchet MS" w:cstheme="minorBidi"/>
          <w:b/>
          <w:color w:val="5B7987"/>
          <w:sz w:val="28"/>
          <w:szCs w:val="28"/>
          <w:lang w:eastAsia="en-US" w:bidi="ar-SA"/>
        </w:rPr>
        <w:sectPr w:rsidR="00332544" w:rsidRPr="00C01606" w:rsidSect="003132B0">
          <w:type w:val="continuous"/>
          <w:pgSz w:w="11906" w:h="16838"/>
          <w:pgMar w:top="1440" w:right="1440" w:bottom="1440" w:left="1440" w:header="720" w:footer="720" w:gutter="0"/>
          <w:cols w:space="720"/>
          <w:docGrid w:linePitch="360"/>
        </w:sectPr>
      </w:pPr>
    </w:p>
    <w:p w14:paraId="4719CA74" w14:textId="415FC853" w:rsidR="00940BD0" w:rsidRPr="00C01606" w:rsidRDefault="00940BD0" w:rsidP="004B5D01">
      <w:pPr>
        <w:rPr>
          <w:rFonts w:ascii="Trebuchet MS" w:eastAsiaTheme="minorEastAsia" w:hAnsi="Trebuchet MS" w:cstheme="minorBidi"/>
          <w:b/>
          <w:color w:val="5B7987"/>
          <w:sz w:val="28"/>
          <w:szCs w:val="28"/>
          <w:lang w:eastAsia="en-US" w:bidi="ar-SA"/>
        </w:rPr>
      </w:pPr>
    </w:p>
    <w:p w14:paraId="4378992F" w14:textId="77777777" w:rsidR="00940BD0" w:rsidRPr="00C01606" w:rsidRDefault="00940BD0" w:rsidP="00940BD0">
      <w:pPr>
        <w:rPr>
          <w:rFonts w:ascii="Trebuchet MS" w:eastAsiaTheme="minorEastAsia" w:hAnsi="Trebuchet MS" w:cstheme="minorBidi"/>
          <w:b/>
          <w:color w:val="5B7987"/>
          <w:sz w:val="28"/>
          <w:szCs w:val="28"/>
          <w:lang w:eastAsia="en-US" w:bidi="ar-SA"/>
        </w:rPr>
      </w:pPr>
      <w:bookmarkStart w:id="17" w:name="_Toc378325605"/>
    </w:p>
    <w:p w14:paraId="0CCEE0BB" w14:textId="77777777" w:rsidR="0080004E" w:rsidRDefault="0080004E" w:rsidP="00940BD0">
      <w:pPr>
        <w:rPr>
          <w:rFonts w:ascii="Trebuchet MS" w:eastAsiaTheme="minorEastAsia" w:hAnsi="Trebuchet MS" w:cstheme="minorBidi"/>
          <w:b/>
          <w:color w:val="5B7987"/>
          <w:sz w:val="28"/>
          <w:szCs w:val="28"/>
          <w:lang w:eastAsia="en-US" w:bidi="ar-SA"/>
        </w:rPr>
      </w:pPr>
      <w:bookmarkStart w:id="18" w:name="_Toc388252282"/>
    </w:p>
    <w:p w14:paraId="7790156F" w14:textId="77777777" w:rsidR="0080004E" w:rsidRDefault="0080004E" w:rsidP="00940BD0">
      <w:pPr>
        <w:rPr>
          <w:rFonts w:ascii="Trebuchet MS" w:eastAsiaTheme="minorEastAsia" w:hAnsi="Trebuchet MS" w:cstheme="minorBidi"/>
          <w:b/>
          <w:color w:val="5B7987"/>
          <w:sz w:val="28"/>
          <w:szCs w:val="28"/>
          <w:lang w:eastAsia="en-US" w:bidi="ar-SA"/>
        </w:rPr>
      </w:pPr>
    </w:p>
    <w:p w14:paraId="6D9349AB" w14:textId="77777777" w:rsidR="0080004E" w:rsidRDefault="0080004E" w:rsidP="00940BD0">
      <w:pPr>
        <w:rPr>
          <w:rFonts w:ascii="Trebuchet MS" w:eastAsiaTheme="minorEastAsia" w:hAnsi="Trebuchet MS" w:cstheme="minorBidi"/>
          <w:b/>
          <w:color w:val="5B7987"/>
          <w:sz w:val="28"/>
          <w:szCs w:val="28"/>
          <w:lang w:eastAsia="en-US" w:bidi="ar-SA"/>
        </w:rPr>
      </w:pPr>
    </w:p>
    <w:p w14:paraId="467E192F" w14:textId="77777777" w:rsidR="0080004E" w:rsidRDefault="0080004E" w:rsidP="00940BD0">
      <w:pPr>
        <w:rPr>
          <w:rFonts w:ascii="Trebuchet MS" w:eastAsiaTheme="minorEastAsia" w:hAnsi="Trebuchet MS" w:cstheme="minorBidi"/>
          <w:b/>
          <w:color w:val="5B7987"/>
          <w:sz w:val="28"/>
          <w:szCs w:val="28"/>
          <w:lang w:eastAsia="en-US" w:bidi="ar-SA"/>
        </w:rPr>
      </w:pPr>
    </w:p>
    <w:p w14:paraId="6E9907D9" w14:textId="77777777" w:rsidR="0080004E" w:rsidRDefault="0080004E" w:rsidP="00940BD0">
      <w:pPr>
        <w:rPr>
          <w:rFonts w:ascii="Trebuchet MS" w:eastAsiaTheme="minorEastAsia" w:hAnsi="Trebuchet MS" w:cstheme="minorBidi"/>
          <w:b/>
          <w:color w:val="5B7987"/>
          <w:sz w:val="28"/>
          <w:szCs w:val="28"/>
          <w:lang w:eastAsia="en-US" w:bidi="ar-SA"/>
        </w:rPr>
      </w:pPr>
    </w:p>
    <w:p w14:paraId="7FCEFF9F" w14:textId="77777777" w:rsidR="0080004E" w:rsidRDefault="0080004E" w:rsidP="00940BD0">
      <w:pPr>
        <w:rPr>
          <w:rFonts w:ascii="Trebuchet MS" w:eastAsiaTheme="minorEastAsia" w:hAnsi="Trebuchet MS" w:cstheme="minorBidi"/>
          <w:b/>
          <w:color w:val="5B7987"/>
          <w:sz w:val="28"/>
          <w:szCs w:val="28"/>
          <w:lang w:eastAsia="en-US" w:bidi="ar-SA"/>
        </w:rPr>
      </w:pPr>
    </w:p>
    <w:p w14:paraId="43317744" w14:textId="77777777" w:rsidR="0080004E" w:rsidRDefault="0080004E" w:rsidP="00940BD0">
      <w:pPr>
        <w:rPr>
          <w:rFonts w:ascii="Trebuchet MS" w:eastAsiaTheme="minorEastAsia" w:hAnsi="Trebuchet MS" w:cstheme="minorBidi"/>
          <w:b/>
          <w:color w:val="5B7987"/>
          <w:sz w:val="28"/>
          <w:szCs w:val="28"/>
          <w:lang w:eastAsia="en-US" w:bidi="ar-SA"/>
        </w:rPr>
      </w:pPr>
    </w:p>
    <w:p w14:paraId="5BB932F5" w14:textId="77777777" w:rsidR="0080004E" w:rsidRDefault="0080004E" w:rsidP="00940BD0">
      <w:pPr>
        <w:rPr>
          <w:rFonts w:ascii="Trebuchet MS" w:eastAsiaTheme="minorEastAsia" w:hAnsi="Trebuchet MS" w:cstheme="minorBidi"/>
          <w:b/>
          <w:color w:val="5B7987"/>
          <w:sz w:val="28"/>
          <w:szCs w:val="28"/>
          <w:lang w:eastAsia="en-US" w:bidi="ar-SA"/>
        </w:rPr>
      </w:pPr>
    </w:p>
    <w:p w14:paraId="6AE4D73D" w14:textId="77777777" w:rsidR="0080004E" w:rsidRDefault="0080004E" w:rsidP="00940BD0">
      <w:pPr>
        <w:rPr>
          <w:rFonts w:ascii="Trebuchet MS" w:eastAsiaTheme="minorEastAsia" w:hAnsi="Trebuchet MS" w:cstheme="minorBidi"/>
          <w:b/>
          <w:color w:val="5B7987"/>
          <w:sz w:val="28"/>
          <w:szCs w:val="28"/>
          <w:lang w:eastAsia="en-US" w:bidi="ar-SA"/>
        </w:rPr>
      </w:pPr>
    </w:p>
    <w:p w14:paraId="68223120" w14:textId="77777777" w:rsidR="0080004E" w:rsidRDefault="0080004E" w:rsidP="00940BD0">
      <w:pPr>
        <w:rPr>
          <w:rFonts w:ascii="Trebuchet MS" w:eastAsiaTheme="minorEastAsia" w:hAnsi="Trebuchet MS" w:cstheme="minorBidi"/>
          <w:b/>
          <w:color w:val="5B7987"/>
          <w:sz w:val="28"/>
          <w:szCs w:val="28"/>
          <w:lang w:eastAsia="en-US" w:bidi="ar-SA"/>
        </w:rPr>
      </w:pPr>
    </w:p>
    <w:p w14:paraId="02C37D1C" w14:textId="77777777" w:rsidR="0080004E" w:rsidRDefault="0080004E" w:rsidP="00940BD0">
      <w:pPr>
        <w:rPr>
          <w:rFonts w:ascii="Trebuchet MS" w:eastAsiaTheme="minorEastAsia" w:hAnsi="Trebuchet MS" w:cstheme="minorBidi"/>
          <w:b/>
          <w:color w:val="5B7987"/>
          <w:sz w:val="28"/>
          <w:szCs w:val="28"/>
          <w:lang w:eastAsia="en-US" w:bidi="ar-SA"/>
        </w:rPr>
      </w:pPr>
    </w:p>
    <w:p w14:paraId="20A33E8A" w14:textId="77777777" w:rsidR="0080004E" w:rsidRDefault="0080004E" w:rsidP="00940BD0">
      <w:pPr>
        <w:rPr>
          <w:rFonts w:ascii="Trebuchet MS" w:eastAsiaTheme="minorEastAsia" w:hAnsi="Trebuchet MS" w:cstheme="minorBidi"/>
          <w:b/>
          <w:color w:val="5B7987"/>
          <w:sz w:val="28"/>
          <w:szCs w:val="28"/>
          <w:lang w:eastAsia="en-US" w:bidi="ar-SA"/>
        </w:rPr>
      </w:pPr>
    </w:p>
    <w:p w14:paraId="31A303C9" w14:textId="77777777" w:rsidR="0080004E" w:rsidRDefault="0080004E" w:rsidP="00940BD0">
      <w:pPr>
        <w:rPr>
          <w:rFonts w:ascii="Trebuchet MS" w:eastAsiaTheme="minorEastAsia" w:hAnsi="Trebuchet MS" w:cstheme="minorBidi"/>
          <w:b/>
          <w:color w:val="5B7987"/>
          <w:sz w:val="28"/>
          <w:szCs w:val="28"/>
          <w:lang w:eastAsia="en-US" w:bidi="ar-SA"/>
        </w:rPr>
      </w:pPr>
    </w:p>
    <w:p w14:paraId="55D503B8" w14:textId="77777777" w:rsidR="0080004E" w:rsidRDefault="0080004E" w:rsidP="00940BD0">
      <w:pPr>
        <w:rPr>
          <w:rFonts w:ascii="Trebuchet MS" w:eastAsiaTheme="minorEastAsia" w:hAnsi="Trebuchet MS" w:cstheme="minorBidi"/>
          <w:b/>
          <w:color w:val="5B7987"/>
          <w:sz w:val="28"/>
          <w:szCs w:val="28"/>
          <w:lang w:eastAsia="en-US" w:bidi="ar-SA"/>
        </w:rPr>
      </w:pPr>
    </w:p>
    <w:p w14:paraId="67FC918B" w14:textId="77777777" w:rsidR="0080004E" w:rsidRDefault="0080004E" w:rsidP="00940BD0">
      <w:pPr>
        <w:rPr>
          <w:rFonts w:ascii="Trebuchet MS" w:eastAsiaTheme="minorEastAsia" w:hAnsi="Trebuchet MS" w:cstheme="minorBidi"/>
          <w:b/>
          <w:color w:val="5B7987"/>
          <w:sz w:val="28"/>
          <w:szCs w:val="28"/>
          <w:lang w:eastAsia="en-US" w:bidi="ar-SA"/>
        </w:rPr>
      </w:pPr>
    </w:p>
    <w:p w14:paraId="5F686A52" w14:textId="77777777" w:rsidR="0080004E" w:rsidRDefault="0080004E" w:rsidP="00940BD0">
      <w:pPr>
        <w:rPr>
          <w:rFonts w:ascii="Trebuchet MS" w:eastAsiaTheme="minorEastAsia" w:hAnsi="Trebuchet MS" w:cstheme="minorBidi"/>
          <w:b/>
          <w:color w:val="5B7987"/>
          <w:sz w:val="28"/>
          <w:szCs w:val="28"/>
          <w:lang w:eastAsia="en-US" w:bidi="ar-SA"/>
        </w:rPr>
      </w:pPr>
    </w:p>
    <w:p w14:paraId="43C3AA0D" w14:textId="77777777" w:rsidR="0080004E" w:rsidRDefault="0080004E" w:rsidP="00940BD0">
      <w:pPr>
        <w:rPr>
          <w:rFonts w:ascii="Trebuchet MS" w:eastAsiaTheme="minorEastAsia" w:hAnsi="Trebuchet MS" w:cstheme="minorBidi"/>
          <w:b/>
          <w:color w:val="5B7987"/>
          <w:sz w:val="28"/>
          <w:szCs w:val="28"/>
          <w:lang w:eastAsia="en-US" w:bidi="ar-SA"/>
        </w:rPr>
      </w:pPr>
    </w:p>
    <w:p w14:paraId="445F7B88" w14:textId="77777777" w:rsidR="0080004E" w:rsidRDefault="0080004E" w:rsidP="00940BD0">
      <w:pPr>
        <w:rPr>
          <w:rFonts w:ascii="Trebuchet MS" w:eastAsiaTheme="minorEastAsia" w:hAnsi="Trebuchet MS" w:cstheme="minorBidi"/>
          <w:b/>
          <w:color w:val="5B7987"/>
          <w:sz w:val="28"/>
          <w:szCs w:val="28"/>
          <w:lang w:eastAsia="en-US" w:bidi="ar-SA"/>
        </w:rPr>
      </w:pPr>
    </w:p>
    <w:p w14:paraId="1E12DCD6" w14:textId="77777777" w:rsidR="0080004E" w:rsidRDefault="0080004E" w:rsidP="00940BD0">
      <w:pPr>
        <w:rPr>
          <w:rFonts w:ascii="Trebuchet MS" w:eastAsiaTheme="minorEastAsia" w:hAnsi="Trebuchet MS" w:cstheme="minorBidi"/>
          <w:b/>
          <w:color w:val="5B7987"/>
          <w:sz w:val="28"/>
          <w:szCs w:val="28"/>
          <w:lang w:eastAsia="en-US" w:bidi="ar-SA"/>
        </w:rPr>
      </w:pPr>
    </w:p>
    <w:p w14:paraId="04998023" w14:textId="6B4C0425" w:rsidR="00940BD0" w:rsidRPr="00C01606" w:rsidRDefault="00940BD0" w:rsidP="00940BD0">
      <w:pPr>
        <w:rPr>
          <w:rFonts w:ascii="Trebuchet MS" w:eastAsiaTheme="minorEastAsia" w:hAnsi="Trebuchet MS" w:cstheme="minorBidi"/>
          <w:b/>
          <w:color w:val="5B7987"/>
          <w:sz w:val="28"/>
          <w:szCs w:val="28"/>
          <w:lang w:eastAsia="en-US" w:bidi="ar-SA"/>
        </w:rPr>
      </w:pPr>
      <w:r w:rsidRPr="00C01606">
        <w:rPr>
          <w:rFonts w:ascii="Trebuchet MS" w:eastAsiaTheme="minorEastAsia" w:hAnsi="Trebuchet MS" w:cstheme="minorBidi"/>
          <w:b/>
          <w:color w:val="5B7987"/>
          <w:sz w:val="28"/>
          <w:szCs w:val="28"/>
          <w:lang w:eastAsia="en-US" w:bidi="ar-SA"/>
        </w:rPr>
        <w:lastRenderedPageBreak/>
        <w:t>Module 6</w:t>
      </w:r>
      <w:bookmarkStart w:id="19" w:name="_Toc388252283"/>
      <w:bookmarkEnd w:id="18"/>
      <w:r w:rsidRPr="00C01606">
        <w:rPr>
          <w:rFonts w:ascii="Trebuchet MS" w:eastAsiaTheme="minorEastAsia" w:hAnsi="Trebuchet MS" w:cstheme="minorBidi"/>
          <w:b/>
          <w:color w:val="5B7987"/>
          <w:sz w:val="28"/>
          <w:szCs w:val="28"/>
          <w:lang w:eastAsia="en-US" w:bidi="ar-SA"/>
        </w:rPr>
        <w:t>: Plans d’approvisionnement local des sociétés minières</w:t>
      </w:r>
      <w:bookmarkEnd w:id="17"/>
      <w:bookmarkEnd w:id="19"/>
    </w:p>
    <w:p w14:paraId="0FD56CF3" w14:textId="77777777" w:rsidR="00940BD0" w:rsidRPr="00C01606" w:rsidRDefault="00940BD0" w:rsidP="00940BD0">
      <w:pPr>
        <w:rPr>
          <w:rFonts w:ascii="Trebuchet MS" w:eastAsiaTheme="minorEastAsia" w:hAnsi="Trebuchet MS" w:cstheme="minorBidi"/>
          <w:b/>
          <w:i/>
          <w:color w:val="5B7987"/>
          <w:lang w:eastAsia="en-US" w:bidi="ar-SA"/>
        </w:rPr>
      </w:pPr>
      <w:r w:rsidRPr="00C01606">
        <w:rPr>
          <w:rFonts w:ascii="Trebuchet MS" w:eastAsiaTheme="minorEastAsia" w:hAnsi="Trebuchet MS" w:cstheme="minorBidi"/>
          <w:b/>
          <w:i/>
          <w:color w:val="5B7987"/>
          <w:lang w:eastAsia="en-US" w:bidi="ar-SA"/>
        </w:rPr>
        <w:t>Les questions de l'information</w:t>
      </w:r>
    </w:p>
    <w:p w14:paraId="09C15C87" w14:textId="77777777" w:rsidR="00940BD0" w:rsidRPr="00C01606" w:rsidRDefault="00940BD0" w:rsidP="004B5D01">
      <w:pPr>
        <w:rPr>
          <w:rFonts w:ascii="Trebuchet MS" w:hAnsi="Trebuchet MS" w:cs="Arial"/>
        </w:rPr>
      </w:pPr>
    </w:p>
    <w:p w14:paraId="5A076E00" w14:textId="77777777" w:rsidR="00940BD0" w:rsidRPr="00C01606" w:rsidRDefault="00940BD0" w:rsidP="00357AE0">
      <w:pPr>
        <w:pStyle w:val="ListParagraph"/>
        <w:numPr>
          <w:ilvl w:val="0"/>
          <w:numId w:val="46"/>
        </w:numPr>
        <w:pBdr>
          <w:top w:val="nil"/>
          <w:left w:val="nil"/>
          <w:bottom w:val="nil"/>
          <w:right w:val="nil"/>
          <w:between w:val="nil"/>
          <w:bar w:val="nil"/>
        </w:pBdr>
        <w:ind w:left="39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 xml:space="preserve">Quels sont les systèmes et documents de planification et de déclaration pertinents (ceux des sociétés minières, du pays, de la Chambres des mines, etc.)? </w:t>
      </w:r>
      <w:r w:rsidRPr="00C01606">
        <w:rPr>
          <w:rFonts w:ascii="Trebuchet MS" w:hAnsi="Trebuchet MS" w:cs="Arial"/>
          <w:sz w:val="24"/>
          <w:lang w:val="fr-FR"/>
        </w:rPr>
        <w:t>Comment ces systèmes, processus et documents traitent-ils actuellement l’approvisionnement local?</w:t>
      </w:r>
    </w:p>
    <w:p w14:paraId="6A13D05C" w14:textId="77777777" w:rsidR="00940BD0" w:rsidRPr="00C01606" w:rsidRDefault="00940BD0" w:rsidP="00940BD0">
      <w:pPr>
        <w:rPr>
          <w:rFonts w:ascii="Trebuchet MS" w:hAnsi="Trebuchet MS" w:cs="Arial"/>
        </w:rPr>
      </w:pPr>
    </w:p>
    <w:p w14:paraId="152D5BE0" w14:textId="77777777" w:rsidR="00940BD0" w:rsidRPr="00C01606" w:rsidRDefault="00940BD0" w:rsidP="00940BD0">
      <w:pPr>
        <w:pStyle w:val="Corps"/>
        <w:ind w:firstLine="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u w:val="single"/>
          <w:bdr w:val="none" w:sz="0" w:space="0" w:color="auto"/>
          <w:lang w:bidi="fr-FR"/>
        </w:rPr>
        <w:t>Par exemple</w:t>
      </w:r>
      <w:r w:rsidRPr="00C01606">
        <w:rPr>
          <w:rFonts w:ascii="Trebuchet MS" w:eastAsiaTheme="minorHAnsi" w:hAnsi="Trebuchet MS"/>
          <w:color w:val="auto"/>
          <w:sz w:val="24"/>
          <w:szCs w:val="24"/>
          <w:bdr w:val="none" w:sz="0" w:space="0" w:color="auto"/>
          <w:lang w:bidi="fr-FR"/>
        </w:rPr>
        <w:t xml:space="preserve">  </w:t>
      </w:r>
    </w:p>
    <w:p w14:paraId="082A5CEC" w14:textId="77777777" w:rsidR="00940BD0" w:rsidRPr="00C01606" w:rsidRDefault="00940BD0" w:rsidP="00357AE0">
      <w:pPr>
        <w:pStyle w:val="ListParagraph"/>
        <w:numPr>
          <w:ilvl w:val="0"/>
          <w:numId w:val="47"/>
        </w:numPr>
        <w:pBdr>
          <w:top w:val="nil"/>
          <w:left w:val="nil"/>
          <w:bottom w:val="nil"/>
          <w:right w:val="nil"/>
          <w:between w:val="nil"/>
          <w:bar w:val="nil"/>
        </w:pBdr>
        <w:tabs>
          <w:tab w:val="clear" w:pos="360"/>
          <w:tab w:val="num" w:pos="792"/>
        </w:tabs>
        <w:ind w:left="792"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Systèmes et documents en place pour les besoins du siège social, de la direction régionale ou nationale ou des dirigeants de la mine</w:t>
      </w:r>
    </w:p>
    <w:p w14:paraId="5C3B7438" w14:textId="77777777" w:rsidR="00940BD0" w:rsidRPr="00C01606" w:rsidRDefault="00940BD0" w:rsidP="00357AE0">
      <w:pPr>
        <w:pStyle w:val="Corps"/>
        <w:numPr>
          <w:ilvl w:val="0"/>
          <w:numId w:val="48"/>
        </w:numPr>
        <w:tabs>
          <w:tab w:val="clear" w:pos="360"/>
          <w:tab w:val="num" w:pos="792"/>
          <w:tab w:val="right" w:pos="9020"/>
        </w:tabs>
        <w:ind w:left="792"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Contenu actuel de ces documents</w:t>
      </w:r>
    </w:p>
    <w:p w14:paraId="6FE661CE" w14:textId="77777777" w:rsidR="00940BD0" w:rsidRPr="00C01606" w:rsidRDefault="00940BD0" w:rsidP="00357AE0">
      <w:pPr>
        <w:pStyle w:val="Corps"/>
        <w:numPr>
          <w:ilvl w:val="0"/>
          <w:numId w:val="49"/>
        </w:numPr>
        <w:tabs>
          <w:tab w:val="clear" w:pos="360"/>
          <w:tab w:val="num" w:pos="792"/>
          <w:tab w:val="right" w:pos="9020"/>
        </w:tabs>
        <w:ind w:left="792"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Indicateurs clés de performance (ICP) existants</w:t>
      </w:r>
    </w:p>
    <w:p w14:paraId="74431764" w14:textId="77777777" w:rsidR="00940BD0" w:rsidRPr="00C01606" w:rsidRDefault="00940BD0" w:rsidP="00357AE0">
      <w:pPr>
        <w:pStyle w:val="Corps"/>
        <w:numPr>
          <w:ilvl w:val="0"/>
          <w:numId w:val="50"/>
        </w:numPr>
        <w:tabs>
          <w:tab w:val="clear" w:pos="360"/>
          <w:tab w:val="num" w:pos="792"/>
          <w:tab w:val="right" w:pos="9020"/>
        </w:tabs>
        <w:ind w:left="792"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Fréquence des déclarations ou évaluations</w:t>
      </w:r>
    </w:p>
    <w:p w14:paraId="4CE54566" w14:textId="77777777" w:rsidR="00940BD0" w:rsidRPr="00C01606" w:rsidRDefault="00940BD0" w:rsidP="00357AE0">
      <w:pPr>
        <w:pStyle w:val="ListParagraph"/>
        <w:numPr>
          <w:ilvl w:val="0"/>
          <w:numId w:val="51"/>
        </w:numPr>
        <w:pBdr>
          <w:top w:val="nil"/>
          <w:left w:val="nil"/>
          <w:bottom w:val="nil"/>
          <w:right w:val="nil"/>
          <w:between w:val="nil"/>
          <w:bar w:val="nil"/>
        </w:pBdr>
        <w:tabs>
          <w:tab w:val="clear" w:pos="360"/>
          <w:tab w:val="num" w:pos="792"/>
        </w:tabs>
        <w:ind w:left="792"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Systèmes utilisés (p. ex., systèmes de gestion des approvisionnements, systèmes comptables et financiers, banques des données collectées pour la présélection des vendeurs ou fournisseurs, enquêtes)</w:t>
      </w:r>
    </w:p>
    <w:p w14:paraId="12A42D74" w14:textId="77777777" w:rsidR="00940BD0" w:rsidRPr="00C01606" w:rsidRDefault="00940BD0" w:rsidP="00940BD0">
      <w:pPr>
        <w:pStyle w:val="Corps"/>
        <w:ind w:left="360"/>
        <w:rPr>
          <w:rFonts w:ascii="Trebuchet MS" w:eastAsiaTheme="minorHAnsi" w:hAnsi="Trebuchet MS"/>
          <w:color w:val="auto"/>
          <w:sz w:val="24"/>
          <w:szCs w:val="24"/>
          <w:u w:val="single"/>
          <w:bdr w:val="none" w:sz="0" w:space="0" w:color="auto"/>
          <w:lang w:bidi="fr-FR"/>
        </w:rPr>
      </w:pPr>
    </w:p>
    <w:p w14:paraId="3F7074FC" w14:textId="77777777" w:rsidR="00940BD0" w:rsidRPr="00C01606" w:rsidRDefault="00940BD0" w:rsidP="00940BD0">
      <w:pPr>
        <w:pStyle w:val="Corps"/>
        <w:ind w:left="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u w:val="single"/>
          <w:bdr w:val="none" w:sz="0" w:space="0" w:color="auto"/>
          <w:lang w:bidi="fr-FR"/>
        </w:rPr>
        <w:t>Sources d’information potentielles</w:t>
      </w:r>
      <w:r w:rsidRPr="00C01606">
        <w:rPr>
          <w:rFonts w:ascii="Trebuchet MS" w:eastAsiaTheme="minorHAnsi" w:hAnsi="Trebuchet MS"/>
          <w:color w:val="auto"/>
          <w:sz w:val="24"/>
          <w:szCs w:val="24"/>
          <w:bdr w:val="none" w:sz="0" w:space="0" w:color="auto"/>
          <w:lang w:bidi="fr-FR"/>
        </w:rPr>
        <w:t> :</w:t>
      </w:r>
    </w:p>
    <w:p w14:paraId="5844CA14" w14:textId="77777777" w:rsidR="00940BD0" w:rsidRPr="00C01606" w:rsidRDefault="00940BD0" w:rsidP="00357AE0">
      <w:pPr>
        <w:pStyle w:val="Corps"/>
        <w:numPr>
          <w:ilvl w:val="0"/>
          <w:numId w:val="52"/>
        </w:numPr>
        <w:tabs>
          <w:tab w:val="clear" w:pos="360"/>
          <w:tab w:val="num" w:pos="792"/>
          <w:tab w:val="right" w:pos="9020"/>
        </w:tabs>
        <w:ind w:left="792"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Plans stratégiques et rapports annuels des sociétés minières et des Chambres des mines</w:t>
      </w:r>
    </w:p>
    <w:p w14:paraId="620935A2" w14:textId="77777777" w:rsidR="00940BD0" w:rsidRPr="00C01606" w:rsidRDefault="00940BD0" w:rsidP="00357AE0">
      <w:pPr>
        <w:pStyle w:val="Corps"/>
        <w:numPr>
          <w:ilvl w:val="0"/>
          <w:numId w:val="53"/>
        </w:numPr>
        <w:tabs>
          <w:tab w:val="clear" w:pos="360"/>
          <w:tab w:val="num" w:pos="792"/>
          <w:tab w:val="right" w:pos="9020"/>
        </w:tabs>
        <w:ind w:left="792"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Rapports financiers, rapports aux investisseurs, rapports d’impact socio-économique, sociétal ou sur les communautés</w:t>
      </w:r>
    </w:p>
    <w:p w14:paraId="165B75ED" w14:textId="77777777" w:rsidR="00940BD0" w:rsidRPr="00C01606" w:rsidRDefault="00940BD0" w:rsidP="00357AE0">
      <w:pPr>
        <w:pStyle w:val="Corps"/>
        <w:numPr>
          <w:ilvl w:val="0"/>
          <w:numId w:val="53"/>
        </w:numPr>
        <w:tabs>
          <w:tab w:val="clear" w:pos="360"/>
          <w:tab w:val="num" w:pos="792"/>
          <w:tab w:val="right" w:pos="9020"/>
        </w:tabs>
        <w:ind w:left="792" w:hanging="396"/>
        <w:rPr>
          <w:rFonts w:ascii="Trebuchet MS" w:eastAsiaTheme="minorHAnsi" w:hAnsi="Trebuchet MS"/>
          <w:color w:val="auto"/>
          <w:sz w:val="24"/>
          <w:szCs w:val="24"/>
          <w:bdr w:val="none" w:sz="0" w:space="0" w:color="auto"/>
          <w:lang w:bidi="fr-FR"/>
        </w:rPr>
      </w:pPr>
      <w:r w:rsidRPr="00C01606">
        <w:rPr>
          <w:rFonts w:ascii="Trebuchet MS" w:hAnsi="Trebuchet MS"/>
          <w:sz w:val="24"/>
          <w:szCs w:val="24"/>
        </w:rPr>
        <w:t>Obligations de par les lois, règlements et conventions minières prises individuellement</w:t>
      </w:r>
    </w:p>
    <w:p w14:paraId="4DC7B20E" w14:textId="77777777" w:rsidR="00940BD0" w:rsidRPr="00C01606" w:rsidRDefault="00940BD0" w:rsidP="00940BD0">
      <w:pPr>
        <w:pStyle w:val="ListParagraph"/>
        <w:ind w:left="1080"/>
        <w:rPr>
          <w:rFonts w:ascii="Trebuchet MS" w:eastAsiaTheme="minorHAnsi" w:hAnsi="Trebuchet MS" w:cs="Arial"/>
          <w:lang w:val="fr-FR"/>
        </w:rPr>
      </w:pPr>
    </w:p>
    <w:p w14:paraId="12C33A74" w14:textId="77777777" w:rsidR="00332544" w:rsidRPr="008255E3" w:rsidRDefault="00332544" w:rsidP="008255E3">
      <w:pPr>
        <w:pStyle w:val="ListParagraph"/>
        <w:tabs>
          <w:tab w:val="left" w:pos="1118"/>
        </w:tabs>
        <w:ind w:left="1080" w:hanging="513"/>
        <w:rPr>
          <w:rFonts w:ascii="Trebuchet MS" w:hAnsi="Trebuchet MS"/>
          <w:sz w:val="24"/>
          <w:lang w:val="fr-FR"/>
        </w:rPr>
        <w:sectPr w:rsidR="00332544" w:rsidRPr="008255E3" w:rsidSect="003132B0">
          <w:type w:val="continuous"/>
          <w:pgSz w:w="11906" w:h="16838"/>
          <w:pgMar w:top="1440" w:right="1440" w:bottom="1440" w:left="1440" w:header="720" w:footer="720" w:gutter="0"/>
          <w:cols w:space="720"/>
          <w:docGrid w:linePitch="360"/>
        </w:sectPr>
      </w:pPr>
      <w:r w:rsidRPr="008255E3">
        <w:rPr>
          <w:rFonts w:ascii="Trebuchet MS" w:hAnsi="Trebuchet MS"/>
          <w:sz w:val="24"/>
          <w:lang w:val="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40BD0" w:rsidRPr="00C01606" w14:paraId="033F4E38" w14:textId="77777777" w:rsidTr="00F16FB5">
        <w:tc>
          <w:tcPr>
            <w:tcW w:w="8504" w:type="dxa"/>
          </w:tcPr>
          <w:p w14:paraId="75A802CD" w14:textId="0DAC180D" w:rsidR="00940BD0" w:rsidRPr="00C01606" w:rsidRDefault="00940BD0" w:rsidP="00F16FB5">
            <w:pPr>
              <w:rPr>
                <w:rFonts w:ascii="Trebuchet MS" w:hAnsi="Trebuchet MS"/>
                <w:lang w:val="fr-FR"/>
              </w:rPr>
            </w:pPr>
            <w:r w:rsidRPr="00C01606">
              <w:rPr>
                <w:rFonts w:ascii="Trebuchet MS" w:hAnsi="Trebuchet MS" w:cs="Arial"/>
                <w:lang w:val="fr-FR"/>
              </w:rPr>
              <w:lastRenderedPageBreak/>
              <w:tab/>
            </w:r>
          </w:p>
          <w:p w14:paraId="49806CD5" w14:textId="77777777" w:rsidR="00940BD0" w:rsidRPr="00C01606" w:rsidRDefault="00940BD0" w:rsidP="00F16FB5">
            <w:pPr>
              <w:rPr>
                <w:rFonts w:ascii="Trebuchet MS" w:hAnsi="Trebuchet MS"/>
                <w:lang w:val="fr-FR"/>
              </w:rPr>
            </w:pPr>
          </w:p>
          <w:p w14:paraId="5EDBFE38" w14:textId="77777777" w:rsidR="00940BD0" w:rsidRPr="00C01606" w:rsidRDefault="00940BD0" w:rsidP="00F16FB5">
            <w:pPr>
              <w:rPr>
                <w:rFonts w:ascii="Trebuchet MS" w:hAnsi="Trebuchet MS"/>
                <w:lang w:val="fr-FR"/>
              </w:rPr>
            </w:pPr>
          </w:p>
          <w:p w14:paraId="38B49830" w14:textId="77777777" w:rsidR="00940BD0" w:rsidRPr="00C01606" w:rsidRDefault="00940BD0" w:rsidP="00F16FB5">
            <w:pPr>
              <w:rPr>
                <w:rFonts w:ascii="Trebuchet MS" w:hAnsi="Trebuchet MS"/>
                <w:lang w:val="fr-FR"/>
              </w:rPr>
            </w:pPr>
          </w:p>
        </w:tc>
      </w:tr>
    </w:tbl>
    <w:p w14:paraId="108C9B97" w14:textId="77777777" w:rsidR="00332544" w:rsidRPr="00C01606" w:rsidRDefault="00332544" w:rsidP="00940BD0">
      <w:pPr>
        <w:rPr>
          <w:rFonts w:ascii="Trebuchet MS" w:hAnsi="Trebuchet MS" w:cs="Arial"/>
        </w:rPr>
        <w:sectPr w:rsidR="00332544" w:rsidRPr="00C01606" w:rsidSect="003132B0">
          <w:type w:val="continuous"/>
          <w:pgSz w:w="11906" w:h="16838"/>
          <w:pgMar w:top="1440" w:right="1440" w:bottom="1440" w:left="1440" w:header="720" w:footer="720" w:gutter="0"/>
          <w:cols w:space="720"/>
          <w:formProt w:val="0"/>
          <w:docGrid w:linePitch="360"/>
        </w:sectPr>
      </w:pPr>
    </w:p>
    <w:p w14:paraId="26FC8866" w14:textId="77777777" w:rsidR="00332544" w:rsidRPr="00C01606" w:rsidRDefault="00332544" w:rsidP="00940BD0">
      <w:pPr>
        <w:rPr>
          <w:rFonts w:ascii="Trebuchet MS" w:hAnsi="Trebuchet MS" w:cs="Arial"/>
        </w:rPr>
        <w:sectPr w:rsidR="00332544" w:rsidRPr="00C01606" w:rsidSect="003132B0">
          <w:type w:val="continuous"/>
          <w:pgSz w:w="11906" w:h="16838"/>
          <w:pgMar w:top="1440" w:right="1440" w:bottom="1440" w:left="1440" w:header="720" w:footer="720" w:gutter="0"/>
          <w:cols w:space="720"/>
          <w:docGrid w:linePitch="360"/>
        </w:sectPr>
      </w:pPr>
    </w:p>
    <w:p w14:paraId="2EA87996" w14:textId="7D39A1AE" w:rsidR="00940BD0" w:rsidRPr="00C01606" w:rsidRDefault="00940BD0" w:rsidP="00940BD0">
      <w:pPr>
        <w:rPr>
          <w:rFonts w:ascii="Trebuchet MS" w:hAnsi="Trebuchet MS" w:cs="Arial"/>
        </w:rPr>
      </w:pPr>
    </w:p>
    <w:p w14:paraId="104D2EAA" w14:textId="77777777" w:rsidR="00940BD0" w:rsidRPr="00C01606" w:rsidRDefault="00940BD0" w:rsidP="00357AE0">
      <w:pPr>
        <w:pStyle w:val="ListParagraph"/>
        <w:numPr>
          <w:ilvl w:val="0"/>
          <w:numId w:val="46"/>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Quels sont les services et les personnels responsables des processus de planification, de mise en œuvre et de déclaration ?</w:t>
      </w:r>
    </w:p>
    <w:p w14:paraId="7C03D897" w14:textId="77777777" w:rsidR="00940BD0" w:rsidRPr="00C01606" w:rsidRDefault="00940BD0" w:rsidP="00940BD0">
      <w:pPr>
        <w:rPr>
          <w:rFonts w:ascii="Trebuchet MS" w:hAnsi="Trebuchet MS" w:cs="Arial"/>
        </w:rPr>
      </w:pPr>
    </w:p>
    <w:p w14:paraId="3A9918D5" w14:textId="77777777" w:rsidR="00940BD0" w:rsidRPr="00C01606" w:rsidRDefault="00940BD0" w:rsidP="00940BD0">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Sources d’information potentielles :</w:t>
      </w:r>
    </w:p>
    <w:p w14:paraId="1E5A8683" w14:textId="77777777" w:rsidR="00940BD0" w:rsidRPr="00C01606" w:rsidRDefault="00940BD0" w:rsidP="00357AE0">
      <w:pPr>
        <w:pStyle w:val="Corps"/>
        <w:numPr>
          <w:ilvl w:val="0"/>
          <w:numId w:val="54"/>
        </w:numPr>
        <w:tabs>
          <w:tab w:val="clear" w:pos="360"/>
          <w:tab w:val="num" w:pos="756"/>
          <w:tab w:val="right" w:pos="9020"/>
        </w:tabs>
        <w:ind w:left="75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Organigrammes</w:t>
      </w:r>
    </w:p>
    <w:p w14:paraId="11E70EFB" w14:textId="77777777" w:rsidR="00940BD0" w:rsidRPr="00C01606" w:rsidRDefault="00940BD0" w:rsidP="00357AE0">
      <w:pPr>
        <w:pStyle w:val="Corps"/>
        <w:numPr>
          <w:ilvl w:val="0"/>
          <w:numId w:val="55"/>
        </w:numPr>
        <w:tabs>
          <w:tab w:val="clear" w:pos="360"/>
          <w:tab w:val="num" w:pos="756"/>
          <w:tab w:val="right" w:pos="9020"/>
        </w:tabs>
        <w:ind w:left="75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Descriptions de postes</w:t>
      </w:r>
    </w:p>
    <w:p w14:paraId="68368048" w14:textId="77777777" w:rsidR="00940BD0" w:rsidRPr="00C01606" w:rsidRDefault="00940BD0" w:rsidP="00357AE0">
      <w:pPr>
        <w:pStyle w:val="Corps"/>
        <w:numPr>
          <w:ilvl w:val="0"/>
          <w:numId w:val="56"/>
        </w:numPr>
        <w:tabs>
          <w:tab w:val="clear" w:pos="360"/>
          <w:tab w:val="num" w:pos="756"/>
          <w:tab w:val="right" w:pos="9020"/>
        </w:tabs>
        <w:ind w:left="75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Communication avec la direction</w:t>
      </w:r>
    </w:p>
    <w:p w14:paraId="0DE446D7" w14:textId="77777777" w:rsidR="00940BD0" w:rsidRPr="00C01606" w:rsidRDefault="00940BD0" w:rsidP="00357AE0">
      <w:pPr>
        <w:pStyle w:val="Corps"/>
        <w:numPr>
          <w:ilvl w:val="0"/>
          <w:numId w:val="56"/>
        </w:numPr>
        <w:tabs>
          <w:tab w:val="clear" w:pos="360"/>
          <w:tab w:val="num" w:pos="756"/>
          <w:tab w:val="right" w:pos="9020"/>
        </w:tabs>
        <w:ind w:left="756" w:hanging="396"/>
        <w:rPr>
          <w:rFonts w:ascii="Trebuchet MS" w:eastAsiaTheme="minorHAnsi" w:hAnsi="Trebuchet MS"/>
          <w:color w:val="auto"/>
          <w:sz w:val="24"/>
          <w:szCs w:val="24"/>
          <w:bdr w:val="none" w:sz="0" w:space="0" w:color="auto"/>
          <w:lang w:bidi="fr-FR"/>
        </w:rPr>
      </w:pPr>
      <w:r w:rsidRPr="00C01606">
        <w:rPr>
          <w:rFonts w:ascii="Trebuchet MS" w:hAnsi="Trebuchet MS"/>
          <w:sz w:val="24"/>
          <w:szCs w:val="24"/>
        </w:rPr>
        <w:t>Mandats formels énoncés dans des documents juridiques</w:t>
      </w:r>
    </w:p>
    <w:p w14:paraId="4CAE5533" w14:textId="51ABA1C4" w:rsidR="00332544" w:rsidRPr="00C01606" w:rsidRDefault="00332544" w:rsidP="00332544">
      <w:pPr>
        <w:tabs>
          <w:tab w:val="left" w:pos="810"/>
        </w:tabs>
        <w:ind w:left="756"/>
        <w:rPr>
          <w:rFonts w:ascii="Trebuchet MS" w:hAnsi="Trebuchet MS" w:cs="Arial"/>
        </w:rPr>
      </w:pPr>
    </w:p>
    <w:p w14:paraId="5F72E045" w14:textId="77777777" w:rsidR="00332544" w:rsidRPr="00C01606" w:rsidRDefault="00332544" w:rsidP="008255E3">
      <w:pPr>
        <w:tabs>
          <w:tab w:val="left" w:pos="567"/>
        </w:tabs>
        <w:rPr>
          <w:rFonts w:ascii="Trebuchet MS" w:hAnsi="Trebuchet MS"/>
        </w:rPr>
        <w:sectPr w:rsidR="00332544"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cs="Arial"/>
        </w:rPr>
        <w:tab/>
      </w: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40BD0" w:rsidRPr="00C01606" w14:paraId="5C85C3F8" w14:textId="77777777" w:rsidTr="00F16FB5">
        <w:tc>
          <w:tcPr>
            <w:tcW w:w="8504" w:type="dxa"/>
          </w:tcPr>
          <w:p w14:paraId="50AF6A3F" w14:textId="086757FA" w:rsidR="00940BD0" w:rsidRPr="00C01606" w:rsidRDefault="00940BD0" w:rsidP="00F16FB5">
            <w:pPr>
              <w:rPr>
                <w:rFonts w:ascii="Trebuchet MS" w:hAnsi="Trebuchet MS"/>
                <w:lang w:val="fr-FR"/>
              </w:rPr>
            </w:pPr>
          </w:p>
          <w:p w14:paraId="748BD5DD" w14:textId="77777777" w:rsidR="00940BD0" w:rsidRPr="00C01606" w:rsidRDefault="00940BD0" w:rsidP="00F16FB5">
            <w:pPr>
              <w:rPr>
                <w:rFonts w:ascii="Trebuchet MS" w:hAnsi="Trebuchet MS"/>
                <w:lang w:val="fr-FR"/>
              </w:rPr>
            </w:pPr>
          </w:p>
          <w:p w14:paraId="33987D77" w14:textId="77777777" w:rsidR="00940BD0" w:rsidRPr="00C01606" w:rsidRDefault="00940BD0" w:rsidP="00F16FB5">
            <w:pPr>
              <w:rPr>
                <w:rFonts w:ascii="Trebuchet MS" w:hAnsi="Trebuchet MS"/>
                <w:lang w:val="fr-FR"/>
              </w:rPr>
            </w:pPr>
          </w:p>
          <w:p w14:paraId="7C121392" w14:textId="77777777" w:rsidR="00940BD0" w:rsidRPr="00C01606" w:rsidRDefault="00940BD0" w:rsidP="00F16FB5">
            <w:pPr>
              <w:rPr>
                <w:rFonts w:ascii="Trebuchet MS" w:hAnsi="Trebuchet MS"/>
                <w:lang w:val="fr-FR"/>
              </w:rPr>
            </w:pPr>
          </w:p>
        </w:tc>
      </w:tr>
    </w:tbl>
    <w:p w14:paraId="448A433D" w14:textId="77777777" w:rsidR="00332544" w:rsidRPr="00C01606" w:rsidRDefault="00332544" w:rsidP="00940BD0">
      <w:pPr>
        <w:pStyle w:val="Corps"/>
        <w:tabs>
          <w:tab w:val="right" w:pos="9020"/>
        </w:tabs>
        <w:rPr>
          <w:rFonts w:ascii="Trebuchet MS" w:hAnsi="Trebuchet MS"/>
          <w:sz w:val="24"/>
          <w:szCs w:val="24"/>
        </w:rPr>
        <w:sectPr w:rsidR="00332544" w:rsidRPr="00C01606" w:rsidSect="003132B0">
          <w:type w:val="continuous"/>
          <w:pgSz w:w="11906" w:h="16838"/>
          <w:pgMar w:top="1440" w:right="1440" w:bottom="1440" w:left="1440" w:header="720" w:footer="720" w:gutter="0"/>
          <w:cols w:space="720"/>
          <w:formProt w:val="0"/>
          <w:docGrid w:linePitch="360"/>
        </w:sectPr>
      </w:pPr>
    </w:p>
    <w:p w14:paraId="1539E464" w14:textId="77777777" w:rsidR="00332544" w:rsidRPr="00C01606" w:rsidRDefault="00332544" w:rsidP="00940BD0">
      <w:pPr>
        <w:pStyle w:val="Corps"/>
        <w:tabs>
          <w:tab w:val="right" w:pos="9020"/>
        </w:tabs>
        <w:rPr>
          <w:rFonts w:ascii="Trebuchet MS" w:hAnsi="Trebuchet MS"/>
          <w:sz w:val="24"/>
          <w:szCs w:val="24"/>
        </w:rPr>
        <w:sectPr w:rsidR="00332544" w:rsidRPr="00C01606" w:rsidSect="003132B0">
          <w:type w:val="continuous"/>
          <w:pgSz w:w="11906" w:h="16838"/>
          <w:pgMar w:top="1440" w:right="1440" w:bottom="1440" w:left="1440" w:header="720" w:footer="720" w:gutter="0"/>
          <w:cols w:space="720"/>
          <w:docGrid w:linePitch="360"/>
        </w:sectPr>
      </w:pPr>
    </w:p>
    <w:p w14:paraId="12BBEBB8" w14:textId="07424ABD" w:rsidR="00940BD0" w:rsidRPr="00C01606" w:rsidRDefault="00940BD0" w:rsidP="00940BD0">
      <w:pPr>
        <w:pStyle w:val="Corps"/>
        <w:tabs>
          <w:tab w:val="right" w:pos="9020"/>
        </w:tabs>
        <w:rPr>
          <w:rFonts w:ascii="Trebuchet MS" w:hAnsi="Trebuchet MS"/>
          <w:sz w:val="24"/>
          <w:szCs w:val="24"/>
        </w:rPr>
      </w:pPr>
    </w:p>
    <w:p w14:paraId="4E4EB787" w14:textId="77777777" w:rsidR="00940BD0" w:rsidRPr="00C01606" w:rsidRDefault="00940BD0" w:rsidP="00940BD0">
      <w:pPr>
        <w:rPr>
          <w:rFonts w:ascii="Trebuchet MS" w:hAnsi="Trebuchet MS" w:cs="Arial"/>
        </w:rPr>
      </w:pPr>
    </w:p>
    <w:p w14:paraId="3CE38D09" w14:textId="77777777" w:rsidR="00940BD0" w:rsidRPr="00C01606" w:rsidRDefault="00940BD0" w:rsidP="00357AE0">
      <w:pPr>
        <w:pStyle w:val="ListParagraph"/>
        <w:numPr>
          <w:ilvl w:val="0"/>
          <w:numId w:val="57"/>
        </w:numPr>
        <w:pBdr>
          <w:top w:val="nil"/>
          <w:left w:val="nil"/>
          <w:bottom w:val="nil"/>
          <w:right w:val="nil"/>
          <w:between w:val="nil"/>
          <w:bar w:val="nil"/>
        </w:pBdr>
        <w:ind w:left="39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Faut-il s’attendre à un changement des obligations en matière de planification et de déclaration ?</w:t>
      </w:r>
    </w:p>
    <w:p w14:paraId="00A667B1" w14:textId="77777777" w:rsidR="00940BD0" w:rsidRPr="00C01606" w:rsidRDefault="00940BD0" w:rsidP="00940BD0">
      <w:pPr>
        <w:rPr>
          <w:rFonts w:ascii="Trebuchet MS" w:hAnsi="Trebuchet MS" w:cs="Arial"/>
        </w:rPr>
      </w:pPr>
    </w:p>
    <w:p w14:paraId="0AE4A77A" w14:textId="77777777" w:rsidR="00940BD0" w:rsidRPr="00C01606" w:rsidRDefault="00940BD0" w:rsidP="00357AE0">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u w:val="single"/>
          <w:bdr w:val="none" w:sz="0" w:space="0" w:color="auto"/>
          <w:lang w:bidi="fr-FR"/>
        </w:rPr>
        <w:t>Par exemple</w:t>
      </w:r>
      <w:r w:rsidRPr="00C01606">
        <w:rPr>
          <w:rFonts w:ascii="Trebuchet MS" w:eastAsiaTheme="minorHAnsi" w:hAnsi="Trebuchet MS"/>
          <w:color w:val="auto"/>
          <w:sz w:val="24"/>
          <w:szCs w:val="24"/>
          <w:bdr w:val="none" w:sz="0" w:space="0" w:color="auto"/>
          <w:lang w:bidi="fr-FR"/>
        </w:rPr>
        <w:t xml:space="preserve"> : </w:t>
      </w:r>
    </w:p>
    <w:p w14:paraId="00F9B350" w14:textId="77777777" w:rsidR="00940BD0" w:rsidRPr="00C01606" w:rsidRDefault="00940BD0" w:rsidP="00357AE0">
      <w:pPr>
        <w:pStyle w:val="Corps"/>
        <w:numPr>
          <w:ilvl w:val="0"/>
          <w:numId w:val="55"/>
        </w:numPr>
        <w:tabs>
          <w:tab w:val="clear" w:pos="360"/>
          <w:tab w:val="num" w:pos="720"/>
          <w:tab w:val="num" w:pos="756"/>
          <w:tab w:val="right" w:pos="9020"/>
        </w:tabs>
        <w:ind w:left="111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 xml:space="preserve">Changements dans les systèmes et stratégies des sociétés </w:t>
      </w:r>
    </w:p>
    <w:p w14:paraId="0660C7B0" w14:textId="77777777" w:rsidR="00940BD0" w:rsidRPr="00C01606" w:rsidRDefault="00940BD0" w:rsidP="00357AE0">
      <w:pPr>
        <w:pStyle w:val="Corps"/>
        <w:numPr>
          <w:ilvl w:val="0"/>
          <w:numId w:val="55"/>
        </w:numPr>
        <w:tabs>
          <w:tab w:val="clear" w:pos="360"/>
          <w:tab w:val="num" w:pos="720"/>
          <w:tab w:val="num" w:pos="756"/>
          <w:tab w:val="right" w:pos="9020"/>
        </w:tabs>
        <w:ind w:left="111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Lois et règlements nouvellement adoptés</w:t>
      </w:r>
    </w:p>
    <w:p w14:paraId="49D96EF0" w14:textId="77777777" w:rsidR="00940BD0" w:rsidRPr="00C01606" w:rsidRDefault="00940BD0" w:rsidP="00357AE0">
      <w:pPr>
        <w:pStyle w:val="Corps"/>
        <w:ind w:left="360"/>
        <w:rPr>
          <w:rFonts w:ascii="Trebuchet MS" w:eastAsiaTheme="minorHAnsi" w:hAnsi="Trebuchet MS"/>
          <w:color w:val="auto"/>
          <w:sz w:val="24"/>
          <w:szCs w:val="24"/>
          <w:bdr w:val="none" w:sz="0" w:space="0" w:color="auto"/>
          <w:lang w:bidi="fr-FR"/>
        </w:rPr>
      </w:pPr>
    </w:p>
    <w:p w14:paraId="3581B929" w14:textId="77777777" w:rsidR="00940BD0" w:rsidRPr="00C01606" w:rsidRDefault="00940BD0" w:rsidP="00357AE0">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u w:val="single"/>
          <w:bdr w:val="none" w:sz="0" w:space="0" w:color="auto"/>
          <w:lang w:bidi="fr-FR"/>
        </w:rPr>
        <w:t>Sources d’information possibles</w:t>
      </w:r>
      <w:r w:rsidRPr="00C01606">
        <w:rPr>
          <w:rFonts w:ascii="Trebuchet MS" w:eastAsiaTheme="minorHAnsi" w:hAnsi="Trebuchet MS"/>
          <w:color w:val="auto"/>
          <w:sz w:val="24"/>
          <w:szCs w:val="24"/>
          <w:bdr w:val="none" w:sz="0" w:space="0" w:color="auto"/>
          <w:lang w:bidi="fr-FR"/>
        </w:rPr>
        <w:t>:</w:t>
      </w:r>
    </w:p>
    <w:p w14:paraId="4CA93322" w14:textId="77777777" w:rsidR="00940BD0" w:rsidRPr="00C01606" w:rsidRDefault="00940BD0" w:rsidP="00357AE0">
      <w:pPr>
        <w:pStyle w:val="Corps"/>
        <w:numPr>
          <w:ilvl w:val="0"/>
          <w:numId w:val="55"/>
        </w:numPr>
        <w:tabs>
          <w:tab w:val="clear" w:pos="360"/>
          <w:tab w:val="num" w:pos="1116"/>
          <w:tab w:val="right" w:pos="9020"/>
        </w:tabs>
        <w:ind w:left="111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Documents stratégiques des sociétés minières et déclaration de la direction</w:t>
      </w:r>
    </w:p>
    <w:p w14:paraId="121B8602" w14:textId="77777777" w:rsidR="00940BD0" w:rsidRPr="00C01606" w:rsidRDefault="00940BD0" w:rsidP="00357AE0">
      <w:pPr>
        <w:pStyle w:val="Corps"/>
        <w:numPr>
          <w:ilvl w:val="0"/>
          <w:numId w:val="55"/>
        </w:numPr>
        <w:tabs>
          <w:tab w:val="clear" w:pos="360"/>
          <w:tab w:val="num" w:pos="1116"/>
          <w:tab w:val="right" w:pos="9020"/>
        </w:tabs>
        <w:ind w:left="1116" w:hanging="396"/>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Processus de révision des politiques et de la réglementation</w:t>
      </w:r>
    </w:p>
    <w:p w14:paraId="44F0A85C" w14:textId="77777777" w:rsidR="00940BD0" w:rsidRPr="00C01606" w:rsidRDefault="00940BD0" w:rsidP="00357AE0">
      <w:pPr>
        <w:pStyle w:val="Corps"/>
        <w:numPr>
          <w:ilvl w:val="0"/>
          <w:numId w:val="55"/>
        </w:numPr>
        <w:tabs>
          <w:tab w:val="clear" w:pos="360"/>
          <w:tab w:val="num" w:pos="1116"/>
          <w:tab w:val="right" w:pos="9020"/>
        </w:tabs>
        <w:ind w:left="1116" w:hanging="396"/>
        <w:rPr>
          <w:rFonts w:ascii="Trebuchet MS" w:eastAsiaTheme="minorHAnsi" w:hAnsi="Trebuchet MS"/>
          <w:sz w:val="24"/>
          <w:lang w:bidi="fr-FR"/>
        </w:rPr>
      </w:pPr>
      <w:r w:rsidRPr="00C01606">
        <w:rPr>
          <w:rFonts w:ascii="Trebuchet MS" w:eastAsiaTheme="minorHAnsi" w:hAnsi="Trebuchet MS"/>
          <w:color w:val="auto"/>
          <w:sz w:val="24"/>
          <w:szCs w:val="24"/>
          <w:bdr w:val="none" w:sz="0" w:space="0" w:color="auto"/>
          <w:lang w:bidi="fr-FR"/>
        </w:rPr>
        <w:t>Experts du</w:t>
      </w:r>
      <w:r w:rsidRPr="00C01606">
        <w:rPr>
          <w:rFonts w:ascii="Trebuchet MS" w:eastAsiaTheme="minorHAnsi" w:hAnsi="Trebuchet MS"/>
          <w:sz w:val="24"/>
          <w:szCs w:val="24"/>
          <w:lang w:bidi="fr-FR"/>
        </w:rPr>
        <w:t xml:space="preserve"> pays dans le domaine minier</w:t>
      </w:r>
    </w:p>
    <w:p w14:paraId="5376D7D2" w14:textId="77777777" w:rsidR="00332544" w:rsidRPr="00C01606" w:rsidRDefault="00332544" w:rsidP="00357AE0">
      <w:pPr>
        <w:pStyle w:val="ListParagraph"/>
        <w:rPr>
          <w:rFonts w:ascii="Trebuchet MS" w:hAnsi="Trebuchet MS" w:cs="Arial"/>
          <w:lang w:val="fr-FR"/>
        </w:rPr>
      </w:pPr>
    </w:p>
    <w:p w14:paraId="79C33F1E" w14:textId="77777777" w:rsidR="00332544" w:rsidRPr="007A4A06" w:rsidRDefault="00332544" w:rsidP="007A4A06">
      <w:pPr>
        <w:pStyle w:val="ListParagraph"/>
        <w:ind w:hanging="180"/>
        <w:rPr>
          <w:rFonts w:ascii="Trebuchet MS" w:hAnsi="Trebuchet MS"/>
          <w:sz w:val="24"/>
          <w:lang w:val="fr-FR"/>
        </w:rPr>
        <w:sectPr w:rsidR="00332544"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lang w:val="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40BD0" w:rsidRPr="00C01606" w14:paraId="658FBF46" w14:textId="77777777" w:rsidTr="00F16FB5">
        <w:tc>
          <w:tcPr>
            <w:tcW w:w="8504" w:type="dxa"/>
          </w:tcPr>
          <w:p w14:paraId="0AC1743C" w14:textId="519B7225" w:rsidR="00940BD0" w:rsidRPr="00C01606" w:rsidRDefault="00940BD0" w:rsidP="00F16FB5">
            <w:pPr>
              <w:rPr>
                <w:rFonts w:ascii="Trebuchet MS" w:hAnsi="Trebuchet MS"/>
                <w:lang w:val="fr-FR"/>
              </w:rPr>
            </w:pPr>
          </w:p>
          <w:p w14:paraId="3A94D2CD" w14:textId="77777777" w:rsidR="00940BD0" w:rsidRPr="00C01606" w:rsidRDefault="00940BD0" w:rsidP="00F16FB5">
            <w:pPr>
              <w:rPr>
                <w:rFonts w:ascii="Trebuchet MS" w:hAnsi="Trebuchet MS"/>
                <w:lang w:val="fr-FR"/>
              </w:rPr>
            </w:pPr>
          </w:p>
          <w:p w14:paraId="7A67D45E" w14:textId="77777777" w:rsidR="00940BD0" w:rsidRPr="00C01606" w:rsidRDefault="00940BD0" w:rsidP="00F16FB5">
            <w:pPr>
              <w:rPr>
                <w:rFonts w:ascii="Trebuchet MS" w:hAnsi="Trebuchet MS"/>
                <w:lang w:val="fr-FR"/>
              </w:rPr>
            </w:pPr>
          </w:p>
          <w:p w14:paraId="7C4B0871" w14:textId="77777777" w:rsidR="00940BD0" w:rsidRPr="00C01606" w:rsidRDefault="00940BD0" w:rsidP="00F16FB5">
            <w:pPr>
              <w:rPr>
                <w:rFonts w:ascii="Trebuchet MS" w:hAnsi="Trebuchet MS"/>
                <w:lang w:val="fr-FR"/>
              </w:rPr>
            </w:pPr>
          </w:p>
        </w:tc>
      </w:tr>
    </w:tbl>
    <w:p w14:paraId="4B0C8612" w14:textId="77777777" w:rsidR="00332544" w:rsidRPr="00C01606" w:rsidRDefault="00332544" w:rsidP="00940BD0">
      <w:pPr>
        <w:rPr>
          <w:rFonts w:ascii="Trebuchet MS" w:eastAsiaTheme="minorEastAsia" w:hAnsi="Trebuchet MS" w:cstheme="minorBidi"/>
          <w:b/>
          <w:i/>
          <w:color w:val="93645B"/>
          <w:lang w:eastAsia="en-US" w:bidi="ar-SA"/>
        </w:rPr>
        <w:sectPr w:rsidR="00332544" w:rsidRPr="00C01606" w:rsidSect="003132B0">
          <w:type w:val="continuous"/>
          <w:pgSz w:w="11906" w:h="16838"/>
          <w:pgMar w:top="1440" w:right="1440" w:bottom="1440" w:left="1440" w:header="720" w:footer="720" w:gutter="0"/>
          <w:cols w:space="720"/>
          <w:formProt w:val="0"/>
          <w:docGrid w:linePitch="360"/>
        </w:sectPr>
      </w:pPr>
    </w:p>
    <w:p w14:paraId="63E7D16F" w14:textId="77777777" w:rsidR="00332544" w:rsidRPr="00C01606" w:rsidRDefault="00332544" w:rsidP="00940BD0">
      <w:pPr>
        <w:rPr>
          <w:rFonts w:ascii="Trebuchet MS" w:eastAsiaTheme="minorEastAsia" w:hAnsi="Trebuchet MS" w:cstheme="minorBidi"/>
          <w:b/>
          <w:i/>
          <w:color w:val="93645B"/>
          <w:lang w:eastAsia="en-US" w:bidi="ar-SA"/>
        </w:rPr>
        <w:sectPr w:rsidR="00332544" w:rsidRPr="00C01606" w:rsidSect="003132B0">
          <w:type w:val="continuous"/>
          <w:pgSz w:w="11906" w:h="16838"/>
          <w:pgMar w:top="1440" w:right="1440" w:bottom="1440" w:left="1440" w:header="720" w:footer="720" w:gutter="0"/>
          <w:cols w:space="720"/>
          <w:docGrid w:linePitch="360"/>
        </w:sectPr>
      </w:pPr>
    </w:p>
    <w:p w14:paraId="56A9D3BE" w14:textId="3A8037C2" w:rsidR="00940BD0" w:rsidRPr="00C01606" w:rsidRDefault="00940BD0" w:rsidP="00940BD0">
      <w:pPr>
        <w:rPr>
          <w:rFonts w:ascii="Trebuchet MS" w:eastAsiaTheme="minorEastAsia" w:hAnsi="Trebuchet MS" w:cstheme="minorBidi"/>
          <w:b/>
          <w:i/>
          <w:color w:val="93645B"/>
          <w:lang w:eastAsia="en-US" w:bidi="ar-SA"/>
        </w:rPr>
      </w:pPr>
    </w:p>
    <w:p w14:paraId="4C2D0EC4" w14:textId="77777777" w:rsidR="00940BD0" w:rsidRPr="00C01606" w:rsidRDefault="00940BD0" w:rsidP="00940BD0">
      <w:pPr>
        <w:rPr>
          <w:rFonts w:ascii="Trebuchet MS" w:eastAsiaTheme="minorEastAsia" w:hAnsi="Trebuchet MS" w:cstheme="minorBidi"/>
          <w:b/>
          <w:i/>
          <w:color w:val="5B7987"/>
          <w:lang w:eastAsia="en-US" w:bidi="ar-SA"/>
        </w:rPr>
      </w:pPr>
      <w:r w:rsidRPr="00C01606">
        <w:rPr>
          <w:rFonts w:ascii="Trebuchet MS" w:eastAsiaTheme="minorEastAsia" w:hAnsi="Trebuchet MS" w:cstheme="minorBidi"/>
          <w:b/>
          <w:i/>
          <w:color w:val="5B7987"/>
          <w:lang w:eastAsia="en-US" w:bidi="ar-SA"/>
        </w:rPr>
        <w:t>Les Questions Stratégiques</w:t>
      </w:r>
    </w:p>
    <w:p w14:paraId="779C60DF" w14:textId="77777777" w:rsidR="00940BD0" w:rsidRPr="00C01606" w:rsidRDefault="00940BD0" w:rsidP="00940BD0">
      <w:pPr>
        <w:rPr>
          <w:rFonts w:ascii="Trebuchet MS" w:hAnsi="Trebuchet MS" w:cs="Arial"/>
        </w:rPr>
      </w:pPr>
    </w:p>
    <w:p w14:paraId="453D4BE3" w14:textId="77777777" w:rsidR="00940BD0" w:rsidRPr="00C01606" w:rsidRDefault="00940BD0" w:rsidP="00357AE0">
      <w:pPr>
        <w:pStyle w:val="ListParagraph"/>
        <w:numPr>
          <w:ilvl w:val="0"/>
          <w:numId w:val="61"/>
        </w:numPr>
        <w:rPr>
          <w:rFonts w:ascii="Trebuchet MS" w:hAnsi="Trebuchet MS" w:cs="Arial"/>
          <w:sz w:val="24"/>
          <w:lang w:val="fr-FR"/>
        </w:rPr>
      </w:pPr>
      <w:r w:rsidRPr="00C01606">
        <w:rPr>
          <w:rFonts w:ascii="Trebuchet MS" w:hAnsi="Trebuchet MS" w:cs="Arial"/>
          <w:sz w:val="24"/>
          <w:lang w:val="fr-FR"/>
        </w:rPr>
        <w:t>À quel niveau devrait-on préparer le plan d’approvisionnement local (au niveau de la mine, du bureau pays, de la Chambre des mines, etc.) ?</w:t>
      </w:r>
    </w:p>
    <w:p w14:paraId="1F094E39" w14:textId="7BF93FD2" w:rsidR="002E1BEB" w:rsidRPr="00C01606" w:rsidRDefault="002E1BEB" w:rsidP="002E1BEB">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1]</w:t>
      </w:r>
    </w:p>
    <w:p w14:paraId="5B952D7D" w14:textId="77777777" w:rsidR="00940BD0" w:rsidRPr="00C01606" w:rsidRDefault="00940BD0" w:rsidP="00940BD0">
      <w:pPr>
        <w:rPr>
          <w:rFonts w:ascii="Trebuchet MS" w:hAnsi="Trebuchet MS" w:cs="Arial"/>
        </w:rPr>
      </w:pPr>
    </w:p>
    <w:p w14:paraId="453430E1" w14:textId="77777777" w:rsidR="00C620A3" w:rsidRPr="00C01606" w:rsidRDefault="00C620A3" w:rsidP="00C620A3">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04FEEF14" w14:textId="77777777" w:rsidR="00940BD0" w:rsidRPr="00C01606" w:rsidRDefault="00940BD0" w:rsidP="00940BD0">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Le choix du niveau le plus approprié pour le plan d’approvisionnement local dépendra des éléments suivants :</w:t>
      </w:r>
    </w:p>
    <w:p w14:paraId="43267D80" w14:textId="77777777" w:rsidR="00940BD0" w:rsidRPr="00C01606" w:rsidRDefault="00940BD0" w:rsidP="00357AE0">
      <w:pPr>
        <w:pStyle w:val="ListParagraph"/>
        <w:numPr>
          <w:ilvl w:val="0"/>
          <w:numId w:val="59"/>
        </w:numPr>
        <w:pBdr>
          <w:top w:val="nil"/>
          <w:left w:val="nil"/>
          <w:bottom w:val="nil"/>
          <w:right w:val="nil"/>
          <w:between w:val="nil"/>
          <w:bar w:val="nil"/>
        </w:pBdr>
        <w:tabs>
          <w:tab w:val="num" w:pos="720"/>
        </w:tabs>
        <w:ind w:left="75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Le niveau où se déroulent principalement les opérations d’approvisionnement, par exemple au niveau de la mine ou au niveau du bureau administratif dans le pays</w:t>
      </w:r>
    </w:p>
    <w:p w14:paraId="36A969EC" w14:textId="77777777" w:rsidR="00940BD0" w:rsidRPr="00C01606" w:rsidRDefault="00940BD0" w:rsidP="00357AE0">
      <w:pPr>
        <w:pStyle w:val="ListParagraph"/>
        <w:numPr>
          <w:ilvl w:val="0"/>
          <w:numId w:val="60"/>
        </w:numPr>
        <w:pBdr>
          <w:top w:val="nil"/>
          <w:left w:val="nil"/>
          <w:bottom w:val="nil"/>
          <w:right w:val="nil"/>
          <w:between w:val="nil"/>
          <w:bar w:val="nil"/>
        </w:pBdr>
        <w:tabs>
          <w:tab w:val="clear" w:pos="360"/>
          <w:tab w:val="num" w:pos="720"/>
        </w:tabs>
        <w:ind w:left="75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L’existence des capacités adéquates pour assurer la planification et la mise en œuvre du plan, notamment en ce qui concerne la Chambre des mines</w:t>
      </w:r>
    </w:p>
    <w:p w14:paraId="1C515515" w14:textId="77777777" w:rsidR="00940BD0" w:rsidRPr="00C01606" w:rsidRDefault="00940BD0" w:rsidP="00357AE0">
      <w:pPr>
        <w:pStyle w:val="ListParagraph"/>
        <w:numPr>
          <w:ilvl w:val="0"/>
          <w:numId w:val="60"/>
        </w:numPr>
        <w:pBdr>
          <w:top w:val="nil"/>
          <w:left w:val="nil"/>
          <w:bottom w:val="nil"/>
          <w:right w:val="nil"/>
          <w:between w:val="nil"/>
          <w:bar w:val="nil"/>
        </w:pBdr>
        <w:tabs>
          <w:tab w:val="clear" w:pos="360"/>
          <w:tab w:val="num" w:pos="720"/>
        </w:tabs>
        <w:ind w:left="75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Les obligations réglementaires, par exemple si la convention minière prévoit le dépôt de rapports pour chaque mine</w:t>
      </w:r>
    </w:p>
    <w:p w14:paraId="64792B88" w14:textId="77777777" w:rsidR="008255E3" w:rsidRDefault="008255E3" w:rsidP="008255E3">
      <w:pPr>
        <w:pStyle w:val="ListParagraph"/>
        <w:ind w:left="360"/>
        <w:rPr>
          <w:rFonts w:ascii="Trebuchet MS" w:hAnsi="Trebuchet MS"/>
          <w:lang w:val="fr-FR"/>
        </w:rPr>
      </w:pPr>
    </w:p>
    <w:p w14:paraId="37382468" w14:textId="47BE2408" w:rsidR="00332544" w:rsidRPr="007A4A06" w:rsidRDefault="008255E3" w:rsidP="008255E3">
      <w:pPr>
        <w:pStyle w:val="ListParagraph"/>
        <w:ind w:left="360" w:firstLine="207"/>
        <w:rPr>
          <w:rFonts w:ascii="Trebuchet MS" w:hAnsi="Trebuchet MS"/>
          <w:sz w:val="24"/>
          <w:lang w:val="fr-FR"/>
        </w:rPr>
        <w:sectPr w:rsidR="00332544"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lang w:val="fr-FR"/>
        </w:rPr>
        <w:t>R</w:t>
      </w:r>
      <w:r w:rsidR="00332544" w:rsidRPr="007A4A06">
        <w:rPr>
          <w:rFonts w:ascii="Trebuchet MS" w:hAnsi="Trebuchet MS"/>
          <w:sz w:val="24"/>
          <w:lang w:val="fr-FR"/>
        </w:rPr>
        <w:t>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332544" w:rsidRPr="00C01606" w14:paraId="5439C767" w14:textId="77777777" w:rsidTr="00332544">
        <w:tc>
          <w:tcPr>
            <w:tcW w:w="8504" w:type="dxa"/>
          </w:tcPr>
          <w:p w14:paraId="574D746A" w14:textId="1D178B01" w:rsidR="00332544" w:rsidRPr="00C01606" w:rsidRDefault="00332544" w:rsidP="00332544">
            <w:pPr>
              <w:rPr>
                <w:rFonts w:ascii="Trebuchet MS" w:hAnsi="Trebuchet MS"/>
                <w:lang w:val="fr-FR"/>
              </w:rPr>
            </w:pPr>
            <w:r w:rsidRPr="00C01606">
              <w:rPr>
                <w:rFonts w:ascii="Trebuchet MS" w:hAnsi="Trebuchet MS" w:cs="Arial"/>
                <w:lang w:val="fr-FR"/>
              </w:rPr>
              <w:lastRenderedPageBreak/>
              <w:tab/>
            </w:r>
          </w:p>
          <w:p w14:paraId="5177ECEF" w14:textId="77777777" w:rsidR="00332544" w:rsidRPr="00C01606" w:rsidRDefault="00332544" w:rsidP="00332544">
            <w:pPr>
              <w:rPr>
                <w:rFonts w:ascii="Trebuchet MS" w:hAnsi="Trebuchet MS"/>
                <w:lang w:val="fr-FR"/>
              </w:rPr>
            </w:pPr>
          </w:p>
          <w:p w14:paraId="00C97248" w14:textId="77777777" w:rsidR="00332544" w:rsidRPr="00C01606" w:rsidRDefault="00332544" w:rsidP="00332544">
            <w:pPr>
              <w:rPr>
                <w:rFonts w:ascii="Trebuchet MS" w:hAnsi="Trebuchet MS"/>
                <w:lang w:val="fr-FR"/>
              </w:rPr>
            </w:pPr>
          </w:p>
          <w:p w14:paraId="4B31E562" w14:textId="77777777" w:rsidR="00332544" w:rsidRPr="00C01606" w:rsidRDefault="00332544" w:rsidP="00332544">
            <w:pPr>
              <w:rPr>
                <w:rFonts w:ascii="Trebuchet MS" w:hAnsi="Trebuchet MS"/>
                <w:lang w:val="fr-FR"/>
              </w:rPr>
            </w:pPr>
          </w:p>
        </w:tc>
      </w:tr>
    </w:tbl>
    <w:p w14:paraId="2F6675F6" w14:textId="77777777" w:rsidR="00A36C68" w:rsidRPr="00C01606" w:rsidRDefault="00A36C68" w:rsidP="00576468">
      <w:pPr>
        <w:pBdr>
          <w:top w:val="nil"/>
          <w:left w:val="nil"/>
          <w:bottom w:val="nil"/>
          <w:right w:val="nil"/>
          <w:between w:val="nil"/>
          <w:bar w:val="nil"/>
        </w:pBdr>
        <w:tabs>
          <w:tab w:val="num" w:pos="720"/>
        </w:tabs>
        <w:rPr>
          <w:rFonts w:ascii="Trebuchet MS" w:hAnsi="Trebuchet MS" w:cs="Arial"/>
        </w:rPr>
        <w:sectPr w:rsidR="00A36C68" w:rsidRPr="00C01606" w:rsidSect="003132B0">
          <w:type w:val="continuous"/>
          <w:pgSz w:w="11906" w:h="16838"/>
          <w:pgMar w:top="1440" w:right="1440" w:bottom="1440" w:left="1440" w:header="720" w:footer="720" w:gutter="0"/>
          <w:cols w:space="720"/>
          <w:formProt w:val="0"/>
          <w:docGrid w:linePitch="360"/>
        </w:sectPr>
      </w:pPr>
    </w:p>
    <w:p w14:paraId="0457B879" w14:textId="77777777" w:rsidR="00A36C68" w:rsidRPr="00C01606" w:rsidRDefault="00A36C68" w:rsidP="00576468">
      <w:pPr>
        <w:pBdr>
          <w:top w:val="nil"/>
          <w:left w:val="nil"/>
          <w:bottom w:val="nil"/>
          <w:right w:val="nil"/>
          <w:between w:val="nil"/>
          <w:bar w:val="nil"/>
        </w:pBdr>
        <w:tabs>
          <w:tab w:val="num" w:pos="720"/>
        </w:tabs>
        <w:rPr>
          <w:rFonts w:ascii="Trebuchet MS" w:hAnsi="Trebuchet MS" w:cs="Arial"/>
        </w:rPr>
        <w:sectPr w:rsidR="00A36C68" w:rsidRPr="00C01606" w:rsidSect="003132B0">
          <w:type w:val="continuous"/>
          <w:pgSz w:w="11906" w:h="16838"/>
          <w:pgMar w:top="1440" w:right="1440" w:bottom="1440" w:left="1440" w:header="720" w:footer="720" w:gutter="0"/>
          <w:cols w:space="720"/>
          <w:docGrid w:linePitch="360"/>
        </w:sectPr>
      </w:pPr>
    </w:p>
    <w:p w14:paraId="7739D201" w14:textId="08C839A2" w:rsidR="00576468" w:rsidRPr="00C01606" w:rsidRDefault="00576468" w:rsidP="00576468">
      <w:pPr>
        <w:pBdr>
          <w:top w:val="nil"/>
          <w:left w:val="nil"/>
          <w:bottom w:val="nil"/>
          <w:right w:val="nil"/>
          <w:between w:val="nil"/>
          <w:bar w:val="nil"/>
        </w:pBdr>
        <w:tabs>
          <w:tab w:val="num" w:pos="720"/>
        </w:tabs>
        <w:rPr>
          <w:rFonts w:ascii="Trebuchet MS" w:hAnsi="Trebuchet MS" w:cs="Arial"/>
        </w:rPr>
      </w:pPr>
    </w:p>
    <w:p w14:paraId="003A663B" w14:textId="77777777" w:rsidR="00576468" w:rsidRPr="00C01606" w:rsidRDefault="00576468" w:rsidP="00357AE0">
      <w:pPr>
        <w:pStyle w:val="ListParagraph"/>
        <w:numPr>
          <w:ilvl w:val="0"/>
          <w:numId w:val="61"/>
        </w:numPr>
        <w:pBdr>
          <w:top w:val="nil"/>
          <w:left w:val="nil"/>
          <w:bottom w:val="nil"/>
          <w:right w:val="nil"/>
          <w:between w:val="nil"/>
          <w:bar w:val="nil"/>
        </w:pBdr>
        <w:tabs>
          <w:tab w:val="num" w:pos="720"/>
        </w:tabs>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À qui devrait-on confier la conception et la mise en œuvre du plan ?</w:t>
      </w:r>
    </w:p>
    <w:p w14:paraId="6CD66B6D" w14:textId="6F5B21CC" w:rsidR="002E1BEB" w:rsidRPr="00C01606" w:rsidRDefault="002E1BEB" w:rsidP="002E1BEB">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2]</w:t>
      </w:r>
    </w:p>
    <w:p w14:paraId="5B708E45" w14:textId="77777777" w:rsidR="00940BD0" w:rsidRPr="00C01606" w:rsidRDefault="00940BD0" w:rsidP="00940BD0">
      <w:pPr>
        <w:rPr>
          <w:rFonts w:ascii="Trebuchet MS" w:hAnsi="Trebuchet MS" w:cs="Arial"/>
        </w:rPr>
      </w:pPr>
    </w:p>
    <w:p w14:paraId="7E43FC2E" w14:textId="77777777" w:rsidR="00C620A3" w:rsidRPr="00C01606" w:rsidRDefault="00C620A3" w:rsidP="00C620A3">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080EC6B0" w14:textId="77777777" w:rsidR="00576468" w:rsidRPr="00C01606" w:rsidRDefault="00576468" w:rsidP="00576468">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lastRenderedPageBreak/>
        <w:t xml:space="preserve">L’expérience a montré que le service responsable de l’approvisionnement devrait jouer un rôle central dans la conception et la mise en œuvre du plan, tout en consultant d’autres services, par exemple le service financier, le service de responsabilité sociale de l’entreprise ou celui qui gère les relations avec les autorités. </w:t>
      </w:r>
    </w:p>
    <w:p w14:paraId="39E8F2BA" w14:textId="77777777" w:rsidR="00576468" w:rsidRPr="00C01606" w:rsidRDefault="00576468" w:rsidP="00576468">
      <w:pPr>
        <w:pStyle w:val="Corps"/>
        <w:ind w:left="360"/>
        <w:rPr>
          <w:rFonts w:ascii="Trebuchet MS" w:eastAsiaTheme="minorHAnsi" w:hAnsi="Trebuchet MS"/>
          <w:color w:val="auto"/>
          <w:sz w:val="24"/>
          <w:szCs w:val="24"/>
          <w:bdr w:val="none" w:sz="0" w:space="0" w:color="auto"/>
          <w:lang w:bidi="fr-FR"/>
        </w:rPr>
      </w:pPr>
    </w:p>
    <w:p w14:paraId="38B4AA87" w14:textId="77777777" w:rsidR="00576468" w:rsidRPr="00C01606" w:rsidRDefault="00576468" w:rsidP="00576468">
      <w:pPr>
        <w:ind w:left="360"/>
        <w:rPr>
          <w:rFonts w:ascii="Trebuchet MS" w:hAnsi="Trebuchet MS" w:cs="Arial"/>
        </w:rPr>
      </w:pPr>
      <w:r w:rsidRPr="00C01606">
        <w:rPr>
          <w:rFonts w:ascii="Trebuchet MS" w:hAnsi="Trebuchet MS" w:cs="Arial"/>
        </w:rPr>
        <w:t>Le fait de désigner un champion motivé à l’interne, qu’il soit du service de l’approvisionnement de la haute direction de la société, est essentiel pour bien réussir la conception et le lancement du plan.</w:t>
      </w:r>
    </w:p>
    <w:p w14:paraId="05FED889" w14:textId="77777777" w:rsidR="00576468" w:rsidRPr="00C01606" w:rsidRDefault="00576468" w:rsidP="00576468">
      <w:pPr>
        <w:pStyle w:val="Corps"/>
        <w:tabs>
          <w:tab w:val="right" w:pos="9020"/>
        </w:tabs>
        <w:rPr>
          <w:rFonts w:ascii="Trebuchet MS" w:eastAsiaTheme="minorHAnsi" w:hAnsi="Trebuchet MS"/>
          <w:color w:val="auto"/>
          <w:sz w:val="24"/>
          <w:szCs w:val="24"/>
          <w:bdr w:val="none" w:sz="0" w:space="0" w:color="auto"/>
          <w:lang w:bidi="fr-FR"/>
        </w:rPr>
      </w:pPr>
    </w:p>
    <w:p w14:paraId="72266A87" w14:textId="77777777" w:rsidR="00A36C68" w:rsidRPr="00C01606" w:rsidRDefault="00A36C68" w:rsidP="008255E3">
      <w:pPr>
        <w:tabs>
          <w:tab w:val="left" w:pos="1118"/>
        </w:tabs>
        <w:ind w:firstLine="567"/>
        <w:rPr>
          <w:rFonts w:ascii="Trebuchet MS" w:hAnsi="Trebuchet MS"/>
        </w:rPr>
        <w:sectPr w:rsidR="00A36C68"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76468" w:rsidRPr="00C01606" w14:paraId="1F8027B7" w14:textId="77777777" w:rsidTr="00F16FB5">
        <w:tc>
          <w:tcPr>
            <w:tcW w:w="8504" w:type="dxa"/>
          </w:tcPr>
          <w:p w14:paraId="663B37E9" w14:textId="7C58B07C" w:rsidR="00576468" w:rsidRPr="00C01606" w:rsidRDefault="00576468" w:rsidP="00F16FB5">
            <w:pPr>
              <w:rPr>
                <w:rFonts w:ascii="Trebuchet MS" w:hAnsi="Trebuchet MS"/>
                <w:lang w:val="fr-FR"/>
              </w:rPr>
            </w:pPr>
          </w:p>
          <w:p w14:paraId="08DCE27B" w14:textId="77777777" w:rsidR="00576468" w:rsidRPr="00C01606" w:rsidRDefault="00576468" w:rsidP="00F16FB5">
            <w:pPr>
              <w:rPr>
                <w:rFonts w:ascii="Trebuchet MS" w:hAnsi="Trebuchet MS"/>
                <w:lang w:val="fr-FR"/>
              </w:rPr>
            </w:pPr>
          </w:p>
          <w:p w14:paraId="1CE92D53" w14:textId="77777777" w:rsidR="00576468" w:rsidRPr="00C01606" w:rsidRDefault="00576468" w:rsidP="00F16FB5">
            <w:pPr>
              <w:rPr>
                <w:rFonts w:ascii="Trebuchet MS" w:hAnsi="Trebuchet MS"/>
                <w:lang w:val="fr-FR"/>
              </w:rPr>
            </w:pPr>
          </w:p>
          <w:p w14:paraId="387C9C2C" w14:textId="77777777" w:rsidR="00576468" w:rsidRPr="00C01606" w:rsidRDefault="00576468" w:rsidP="00F16FB5">
            <w:pPr>
              <w:rPr>
                <w:rFonts w:ascii="Trebuchet MS" w:hAnsi="Trebuchet MS"/>
                <w:lang w:val="fr-FR"/>
              </w:rPr>
            </w:pPr>
          </w:p>
        </w:tc>
      </w:tr>
    </w:tbl>
    <w:p w14:paraId="72EF1E54" w14:textId="77777777" w:rsidR="00A36C68" w:rsidRPr="00C01606" w:rsidRDefault="00A36C68" w:rsidP="00576468">
      <w:pPr>
        <w:rPr>
          <w:rFonts w:ascii="Trebuchet MS" w:hAnsi="Trebuchet MS" w:cs="Arial"/>
        </w:rPr>
        <w:sectPr w:rsidR="00A36C68" w:rsidRPr="00C01606" w:rsidSect="003132B0">
          <w:type w:val="continuous"/>
          <w:pgSz w:w="11906" w:h="16838"/>
          <w:pgMar w:top="1440" w:right="1440" w:bottom="1440" w:left="1440" w:header="720" w:footer="720" w:gutter="0"/>
          <w:cols w:space="720"/>
          <w:formProt w:val="0"/>
          <w:docGrid w:linePitch="360"/>
        </w:sectPr>
      </w:pPr>
    </w:p>
    <w:p w14:paraId="12806842" w14:textId="5A6B6111" w:rsidR="00576468" w:rsidRPr="00C01606" w:rsidRDefault="00576468" w:rsidP="00576468">
      <w:pPr>
        <w:rPr>
          <w:rFonts w:ascii="Trebuchet MS" w:hAnsi="Trebuchet MS" w:cs="Arial"/>
        </w:rPr>
      </w:pPr>
    </w:p>
    <w:p w14:paraId="632C581C" w14:textId="77777777" w:rsidR="00576468" w:rsidRPr="00C01606" w:rsidRDefault="00576468" w:rsidP="00576468">
      <w:pPr>
        <w:rPr>
          <w:rFonts w:ascii="Trebuchet MS" w:hAnsi="Trebuchet MS" w:cs="Arial"/>
        </w:rPr>
      </w:pPr>
    </w:p>
    <w:p w14:paraId="373D037D" w14:textId="77777777" w:rsidR="00576468" w:rsidRPr="00C01606" w:rsidRDefault="00576468" w:rsidP="00357AE0">
      <w:pPr>
        <w:pStyle w:val="ListParagraph"/>
        <w:numPr>
          <w:ilvl w:val="0"/>
          <w:numId w:val="61"/>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Quelle devrait être la structure du plan d’approvisionnement local ?</w:t>
      </w:r>
    </w:p>
    <w:p w14:paraId="3ABB99AB" w14:textId="77777777" w:rsidR="00576468" w:rsidRPr="00C01606" w:rsidRDefault="00576468" w:rsidP="00576468">
      <w:pPr>
        <w:rPr>
          <w:rFonts w:ascii="Trebuchet MS" w:hAnsi="Trebuchet MS" w:cs="Arial"/>
        </w:rPr>
      </w:pPr>
    </w:p>
    <w:p w14:paraId="112E65C1" w14:textId="77777777" w:rsidR="00C620A3" w:rsidRPr="00C01606" w:rsidRDefault="00C620A3" w:rsidP="00C620A3">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4A0304FF" w14:textId="77777777" w:rsidR="00576468" w:rsidRPr="00C01606" w:rsidRDefault="00576468" w:rsidP="00576468">
      <w:pPr>
        <w:ind w:left="360"/>
        <w:rPr>
          <w:rFonts w:ascii="Trebuchet MS" w:hAnsi="Trebuchet MS" w:cs="Arial"/>
        </w:rPr>
      </w:pPr>
      <w:r w:rsidRPr="00C01606">
        <w:rPr>
          <w:rFonts w:ascii="Trebuchet MS" w:hAnsi="Trebuchet MS" w:cs="Arial"/>
        </w:rPr>
        <w:t>Le projet ALMAO a permis d’élaborer un modèle de plan d’approvisionnement local qui peut être téléchargé en annexe de ce guide. Voir la structure proposée dans l’encadré de la page suivante.</w:t>
      </w:r>
    </w:p>
    <w:p w14:paraId="1787FE70" w14:textId="77777777" w:rsidR="008255E3" w:rsidRDefault="008255E3" w:rsidP="00A36C68">
      <w:pPr>
        <w:pStyle w:val="Corps"/>
        <w:tabs>
          <w:tab w:val="right" w:pos="9020"/>
        </w:tabs>
        <w:ind w:firstLine="810"/>
        <w:rPr>
          <w:rFonts w:ascii="Trebuchet MS" w:hAnsi="Trebuchet MS"/>
        </w:rPr>
      </w:pPr>
    </w:p>
    <w:p w14:paraId="05778AB1" w14:textId="03153833" w:rsidR="00A36C68" w:rsidRPr="007A4A06" w:rsidRDefault="00A36C68" w:rsidP="008255E3">
      <w:pPr>
        <w:pStyle w:val="Corps"/>
        <w:tabs>
          <w:tab w:val="right" w:pos="9020"/>
        </w:tabs>
        <w:ind w:firstLine="567"/>
        <w:rPr>
          <w:rFonts w:ascii="Trebuchet MS" w:hAnsi="Trebuchet MS"/>
          <w:sz w:val="24"/>
          <w:szCs w:val="24"/>
        </w:rPr>
        <w:sectPr w:rsidR="00A36C68"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szCs w:val="24"/>
        </w:rPr>
        <w:t>Réponse :</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76468" w:rsidRPr="00C01606" w14:paraId="3E4D89BA" w14:textId="77777777" w:rsidTr="00F16FB5">
        <w:tc>
          <w:tcPr>
            <w:tcW w:w="8504" w:type="dxa"/>
          </w:tcPr>
          <w:p w14:paraId="613BE690" w14:textId="5D055A29" w:rsidR="00576468" w:rsidRPr="00C01606" w:rsidRDefault="00576468" w:rsidP="00F16FB5">
            <w:pPr>
              <w:rPr>
                <w:rFonts w:ascii="Trebuchet MS" w:hAnsi="Trebuchet MS"/>
                <w:lang w:val="fr-FR"/>
              </w:rPr>
            </w:pPr>
          </w:p>
          <w:p w14:paraId="52090B70" w14:textId="77777777" w:rsidR="00576468" w:rsidRPr="00C01606" w:rsidRDefault="00576468" w:rsidP="00F16FB5">
            <w:pPr>
              <w:rPr>
                <w:rFonts w:ascii="Trebuchet MS" w:hAnsi="Trebuchet MS"/>
                <w:lang w:val="fr-FR"/>
              </w:rPr>
            </w:pPr>
          </w:p>
          <w:p w14:paraId="40089B75" w14:textId="77777777" w:rsidR="00576468" w:rsidRPr="00C01606" w:rsidRDefault="00576468" w:rsidP="00F16FB5">
            <w:pPr>
              <w:rPr>
                <w:rFonts w:ascii="Trebuchet MS" w:hAnsi="Trebuchet MS"/>
                <w:lang w:val="fr-FR"/>
              </w:rPr>
            </w:pPr>
          </w:p>
          <w:p w14:paraId="2540B431" w14:textId="77777777" w:rsidR="00576468" w:rsidRPr="00C01606" w:rsidRDefault="00576468" w:rsidP="00F16FB5">
            <w:pPr>
              <w:rPr>
                <w:rFonts w:ascii="Trebuchet MS" w:hAnsi="Trebuchet MS"/>
                <w:lang w:val="fr-FR"/>
              </w:rPr>
            </w:pPr>
          </w:p>
        </w:tc>
      </w:tr>
    </w:tbl>
    <w:p w14:paraId="4E723DE2"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formProt w:val="0"/>
          <w:docGrid w:linePitch="360"/>
        </w:sectPr>
      </w:pPr>
    </w:p>
    <w:p w14:paraId="5ECE8F89"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docGrid w:linePitch="360"/>
        </w:sectPr>
      </w:pPr>
    </w:p>
    <w:p w14:paraId="245F7791" w14:textId="77777777" w:rsidR="00576468" w:rsidRPr="00C01606" w:rsidRDefault="00576468" w:rsidP="00357AE0">
      <w:pPr>
        <w:pStyle w:val="ListParagraph"/>
        <w:numPr>
          <w:ilvl w:val="0"/>
          <w:numId w:val="61"/>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lastRenderedPageBreak/>
        <w:t>À quelle fréquence le plan sera-t-il actualisé et les rapports d’avancement soumis ?</w:t>
      </w:r>
    </w:p>
    <w:p w14:paraId="7D7AB1EA" w14:textId="77777777" w:rsidR="00576468" w:rsidRPr="00C01606" w:rsidRDefault="00576468" w:rsidP="00576468">
      <w:pPr>
        <w:rPr>
          <w:rFonts w:ascii="Trebuchet MS" w:hAnsi="Trebuchet MS" w:cs="Arial"/>
        </w:rPr>
      </w:pPr>
    </w:p>
    <w:p w14:paraId="3C02461A" w14:textId="77777777" w:rsidR="00C620A3" w:rsidRPr="00C01606" w:rsidRDefault="00C620A3" w:rsidP="00C620A3">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67085FB5" w14:textId="77777777" w:rsidR="00576468" w:rsidRPr="00C01606" w:rsidRDefault="00576468" w:rsidP="007A4A06">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La fréquence des déclarations et des mises à jour dépend des éléments suivants:</w:t>
      </w:r>
    </w:p>
    <w:p w14:paraId="474C8CC7" w14:textId="77777777" w:rsidR="00576468" w:rsidRPr="00C01606" w:rsidRDefault="00576468" w:rsidP="00357AE0">
      <w:pPr>
        <w:pStyle w:val="ListParagraph"/>
        <w:numPr>
          <w:ilvl w:val="0"/>
          <w:numId w:val="62"/>
        </w:numPr>
        <w:pBdr>
          <w:top w:val="nil"/>
          <w:left w:val="nil"/>
          <w:bottom w:val="nil"/>
          <w:right w:val="nil"/>
          <w:between w:val="nil"/>
          <w:bar w:val="nil"/>
        </w:pBdr>
        <w:tabs>
          <w:tab w:val="clear" w:pos="360"/>
          <w:tab w:val="num" w:pos="756"/>
        </w:tabs>
        <w:ind w:left="75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Fréquences de déclaration prescrites par la réglementation, p. ex., déclaration annuelle ou trimestrielle</w:t>
      </w:r>
    </w:p>
    <w:p w14:paraId="5EC188F4" w14:textId="77777777" w:rsidR="00576468" w:rsidRPr="00C01606" w:rsidRDefault="00576468" w:rsidP="00357AE0">
      <w:pPr>
        <w:pStyle w:val="ListParagraph"/>
        <w:numPr>
          <w:ilvl w:val="0"/>
          <w:numId w:val="63"/>
        </w:numPr>
        <w:pBdr>
          <w:top w:val="nil"/>
          <w:left w:val="nil"/>
          <w:bottom w:val="nil"/>
          <w:right w:val="nil"/>
          <w:between w:val="nil"/>
          <w:bar w:val="nil"/>
        </w:pBdr>
        <w:tabs>
          <w:tab w:val="clear" w:pos="360"/>
          <w:tab w:val="num" w:pos="756"/>
        </w:tabs>
        <w:ind w:left="756"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Cycles de déclaration de la société, par ex., rapports annuels à la société, rapports trimestriels sur les indicateurs de performance</w:t>
      </w:r>
    </w:p>
    <w:p w14:paraId="41AFF09A" w14:textId="77777777" w:rsidR="00576468" w:rsidRPr="00C01606" w:rsidRDefault="00576468" w:rsidP="00357AE0">
      <w:pPr>
        <w:pStyle w:val="ListParagraph"/>
        <w:numPr>
          <w:ilvl w:val="0"/>
          <w:numId w:val="63"/>
        </w:numPr>
        <w:pBdr>
          <w:top w:val="nil"/>
          <w:left w:val="nil"/>
          <w:bottom w:val="nil"/>
          <w:right w:val="nil"/>
          <w:between w:val="nil"/>
          <w:bar w:val="nil"/>
        </w:pBdr>
        <w:tabs>
          <w:tab w:val="clear" w:pos="360"/>
          <w:tab w:val="num" w:pos="756"/>
        </w:tabs>
        <w:ind w:left="756" w:hanging="396"/>
        <w:contextualSpacing w:val="0"/>
        <w:rPr>
          <w:rFonts w:ascii="Trebuchet MS" w:eastAsiaTheme="minorHAnsi" w:hAnsi="Trebuchet MS" w:cs="Arial"/>
          <w:sz w:val="24"/>
          <w:lang w:val="fr-FR" w:eastAsia="fr-FR" w:bidi="fr-FR"/>
        </w:rPr>
      </w:pPr>
      <w:r w:rsidRPr="00C01606">
        <w:rPr>
          <w:rFonts w:ascii="Trebuchet MS" w:hAnsi="Trebuchet MS" w:cs="Arial"/>
          <w:sz w:val="24"/>
          <w:lang w:val="fr-FR"/>
        </w:rPr>
        <w:t>Capacités disponibles pour la préparation des rapports (une capacité limitée exigerait de réduire la fréquence des déclarations, ou nécessiterait des systèmes de déclaration plus automatisés).</w:t>
      </w:r>
    </w:p>
    <w:p w14:paraId="26E65A5E" w14:textId="77777777" w:rsidR="00A36C68" w:rsidRPr="00C01606" w:rsidRDefault="00A36C68" w:rsidP="00576468">
      <w:pPr>
        <w:tabs>
          <w:tab w:val="left" w:pos="1118"/>
        </w:tabs>
        <w:rPr>
          <w:rFonts w:ascii="Trebuchet MS" w:hAnsi="Trebuchet MS"/>
        </w:rPr>
      </w:pPr>
      <w:r w:rsidRPr="00C01606">
        <w:rPr>
          <w:rFonts w:ascii="Trebuchet MS" w:hAnsi="Trebuchet MS"/>
        </w:rPr>
        <w:tab/>
      </w:r>
    </w:p>
    <w:p w14:paraId="4E01F0D6" w14:textId="77777777" w:rsidR="00A36C68" w:rsidRPr="00C01606" w:rsidRDefault="00A36C68" w:rsidP="008255E3">
      <w:pPr>
        <w:tabs>
          <w:tab w:val="left" w:pos="1118"/>
        </w:tabs>
        <w:ind w:firstLine="567"/>
        <w:rPr>
          <w:rFonts w:ascii="Trebuchet MS" w:hAnsi="Trebuchet MS"/>
        </w:rPr>
        <w:sectPr w:rsidR="00A36C68"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76468" w:rsidRPr="00C01606" w14:paraId="157F445A" w14:textId="77777777" w:rsidTr="00F16FB5">
        <w:tc>
          <w:tcPr>
            <w:tcW w:w="8504" w:type="dxa"/>
          </w:tcPr>
          <w:p w14:paraId="529CE67E" w14:textId="5397015A" w:rsidR="00576468" w:rsidRPr="00C01606" w:rsidRDefault="00576468" w:rsidP="00F16FB5">
            <w:pPr>
              <w:rPr>
                <w:rFonts w:ascii="Trebuchet MS" w:hAnsi="Trebuchet MS"/>
                <w:lang w:val="fr-FR"/>
              </w:rPr>
            </w:pPr>
          </w:p>
          <w:p w14:paraId="68436183" w14:textId="77777777" w:rsidR="00576468" w:rsidRPr="00C01606" w:rsidRDefault="00576468" w:rsidP="00F16FB5">
            <w:pPr>
              <w:rPr>
                <w:rFonts w:ascii="Trebuchet MS" w:hAnsi="Trebuchet MS"/>
                <w:lang w:val="fr-FR"/>
              </w:rPr>
            </w:pPr>
          </w:p>
          <w:p w14:paraId="7C00D473" w14:textId="77777777" w:rsidR="00576468" w:rsidRPr="00C01606" w:rsidRDefault="00576468" w:rsidP="00F16FB5">
            <w:pPr>
              <w:rPr>
                <w:rFonts w:ascii="Trebuchet MS" w:hAnsi="Trebuchet MS"/>
                <w:lang w:val="fr-FR"/>
              </w:rPr>
            </w:pPr>
          </w:p>
          <w:p w14:paraId="46E33544" w14:textId="77777777" w:rsidR="00576468" w:rsidRPr="00C01606" w:rsidRDefault="00576468" w:rsidP="00F16FB5">
            <w:pPr>
              <w:rPr>
                <w:rFonts w:ascii="Trebuchet MS" w:hAnsi="Trebuchet MS"/>
                <w:lang w:val="fr-FR"/>
              </w:rPr>
            </w:pPr>
          </w:p>
        </w:tc>
      </w:tr>
    </w:tbl>
    <w:p w14:paraId="65DD7457"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formProt w:val="0"/>
          <w:docGrid w:linePitch="360"/>
        </w:sectPr>
      </w:pPr>
    </w:p>
    <w:p w14:paraId="50E0D067"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docGrid w:linePitch="360"/>
        </w:sectPr>
      </w:pPr>
    </w:p>
    <w:p w14:paraId="273524C2" w14:textId="77777777" w:rsidR="00576468" w:rsidRPr="00C01606" w:rsidRDefault="00576468" w:rsidP="00357AE0">
      <w:pPr>
        <w:pStyle w:val="ListParagraph"/>
        <w:numPr>
          <w:ilvl w:val="0"/>
          <w:numId w:val="61"/>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lastRenderedPageBreak/>
        <w:t>Quels sont les obstacles à l’élaboration du Plan et comment peuvent-ils être surmontés ?</w:t>
      </w:r>
    </w:p>
    <w:p w14:paraId="2F9FD4FB" w14:textId="435B063A" w:rsidR="002E1BEB" w:rsidRPr="00C01606" w:rsidRDefault="002E1BEB" w:rsidP="002E1BEB">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1]</w:t>
      </w:r>
    </w:p>
    <w:p w14:paraId="3CCFE1AC" w14:textId="77777777" w:rsidR="00576468" w:rsidRPr="00C01606" w:rsidRDefault="00576468" w:rsidP="00576468">
      <w:pPr>
        <w:rPr>
          <w:rFonts w:ascii="Trebuchet MS" w:hAnsi="Trebuchet MS" w:cs="Arial"/>
        </w:rPr>
      </w:pPr>
    </w:p>
    <w:p w14:paraId="3E4814A2" w14:textId="77777777" w:rsidR="00C620A3" w:rsidRPr="00C01606" w:rsidRDefault="00C620A3" w:rsidP="00C620A3">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0E1149FF" w14:textId="77777777" w:rsidR="00576468" w:rsidRPr="00C01606" w:rsidRDefault="00576468" w:rsidP="00576468">
      <w:pPr>
        <w:pStyle w:val="Corps"/>
        <w:ind w:firstLine="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Les obstacles qui sont apparus le plus souvent en pratique sont:</w:t>
      </w:r>
    </w:p>
    <w:p w14:paraId="48506C31" w14:textId="77777777" w:rsidR="00576468" w:rsidRPr="00C01606" w:rsidRDefault="00576468" w:rsidP="00357AE0">
      <w:pPr>
        <w:pStyle w:val="ListParagraph"/>
        <w:numPr>
          <w:ilvl w:val="0"/>
          <w:numId w:val="64"/>
        </w:numPr>
        <w:pBdr>
          <w:top w:val="nil"/>
          <w:left w:val="nil"/>
          <w:bottom w:val="nil"/>
          <w:right w:val="nil"/>
          <w:between w:val="nil"/>
          <w:bar w:val="nil"/>
        </w:pBdr>
        <w:tabs>
          <w:tab w:val="num" w:pos="708"/>
        </w:tabs>
        <w:ind w:left="1104"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Temps dont disposent les dirigeants de la société minière pour concevoir et mettre en œuvre le plan</w:t>
      </w:r>
    </w:p>
    <w:p w14:paraId="50536240" w14:textId="77777777" w:rsidR="00576468" w:rsidRPr="00C01606" w:rsidRDefault="00576468" w:rsidP="00357AE0">
      <w:pPr>
        <w:pStyle w:val="ListParagraph"/>
        <w:numPr>
          <w:ilvl w:val="1"/>
          <w:numId w:val="65"/>
        </w:numPr>
        <w:pBdr>
          <w:top w:val="nil"/>
          <w:left w:val="nil"/>
          <w:bottom w:val="nil"/>
          <w:right w:val="nil"/>
          <w:between w:val="nil"/>
          <w:bar w:val="nil"/>
        </w:pBdr>
        <w:tabs>
          <w:tab w:val="num" w:pos="1428"/>
        </w:tabs>
        <w:ind w:left="1824"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Souvent, l’approvisionnement local ne représente que l’un des aspects des fonctions des responsables de l’approvisionnement</w:t>
      </w:r>
    </w:p>
    <w:p w14:paraId="29ED11E9" w14:textId="77777777" w:rsidR="00576468" w:rsidRPr="00C01606" w:rsidRDefault="00576468" w:rsidP="00357AE0">
      <w:pPr>
        <w:pStyle w:val="ListParagraph"/>
        <w:numPr>
          <w:ilvl w:val="0"/>
          <w:numId w:val="66"/>
        </w:numPr>
        <w:pBdr>
          <w:top w:val="nil"/>
          <w:left w:val="nil"/>
          <w:bottom w:val="nil"/>
          <w:right w:val="nil"/>
          <w:between w:val="nil"/>
          <w:bar w:val="nil"/>
        </w:pBdr>
        <w:tabs>
          <w:tab w:val="num" w:pos="708"/>
        </w:tabs>
        <w:ind w:left="1104"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Manque d’expérience des responsables d’approvisionnement dans la rédaction de plans d’approvisionnement local ou de plans similaires</w:t>
      </w:r>
    </w:p>
    <w:p w14:paraId="06D4D743" w14:textId="77777777" w:rsidR="00576468" w:rsidRPr="00C01606" w:rsidRDefault="00576468" w:rsidP="00357AE0">
      <w:pPr>
        <w:pStyle w:val="ListParagraph"/>
        <w:numPr>
          <w:ilvl w:val="0"/>
          <w:numId w:val="67"/>
        </w:numPr>
        <w:pBdr>
          <w:top w:val="nil"/>
          <w:left w:val="nil"/>
          <w:bottom w:val="nil"/>
          <w:right w:val="nil"/>
          <w:between w:val="nil"/>
          <w:bar w:val="nil"/>
        </w:pBdr>
        <w:tabs>
          <w:tab w:val="num" w:pos="708"/>
        </w:tabs>
        <w:ind w:left="1104"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Faible intégration des systèmes et des processus entre les services de la société, par exemple entre le service d’approvisionnement, le service financier et le service de responsabilité sociale de l’entreprise</w:t>
      </w:r>
    </w:p>
    <w:p w14:paraId="2E52E0FC" w14:textId="77777777" w:rsidR="00576468" w:rsidRPr="00C01606" w:rsidRDefault="00576468" w:rsidP="00357AE0">
      <w:pPr>
        <w:pStyle w:val="ListParagraph"/>
        <w:numPr>
          <w:ilvl w:val="0"/>
          <w:numId w:val="68"/>
        </w:numPr>
        <w:pBdr>
          <w:top w:val="nil"/>
          <w:left w:val="nil"/>
          <w:bottom w:val="nil"/>
          <w:right w:val="nil"/>
          <w:between w:val="nil"/>
          <w:bar w:val="nil"/>
        </w:pBdr>
        <w:tabs>
          <w:tab w:val="clear" w:pos="360"/>
          <w:tab w:val="num" w:pos="1068"/>
        </w:tabs>
        <w:ind w:left="1104"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Manque de directives claires sur la structure et le processus</w:t>
      </w:r>
    </w:p>
    <w:p w14:paraId="3C8DED80" w14:textId="77777777" w:rsidR="00576468" w:rsidRPr="00C01606" w:rsidRDefault="00576468" w:rsidP="00357AE0">
      <w:pPr>
        <w:pStyle w:val="ListParagraph"/>
        <w:numPr>
          <w:ilvl w:val="0"/>
          <w:numId w:val="68"/>
        </w:numPr>
        <w:pBdr>
          <w:top w:val="nil"/>
          <w:left w:val="nil"/>
          <w:bottom w:val="nil"/>
          <w:right w:val="nil"/>
          <w:between w:val="nil"/>
          <w:bar w:val="nil"/>
        </w:pBdr>
        <w:tabs>
          <w:tab w:val="clear" w:pos="360"/>
          <w:tab w:val="num" w:pos="1068"/>
        </w:tabs>
        <w:ind w:left="1104" w:hanging="396"/>
        <w:contextualSpacing w:val="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Manque d’informations facilement accessibles sur les capacités des fournisseurs</w:t>
      </w:r>
    </w:p>
    <w:p w14:paraId="5738D618" w14:textId="77777777" w:rsidR="008255E3" w:rsidRDefault="008255E3" w:rsidP="00576468">
      <w:pPr>
        <w:pStyle w:val="ListParagraph"/>
        <w:pBdr>
          <w:top w:val="nil"/>
          <w:left w:val="nil"/>
          <w:bottom w:val="nil"/>
          <w:right w:val="nil"/>
          <w:between w:val="nil"/>
          <w:bar w:val="nil"/>
        </w:pBdr>
        <w:ind w:left="1104"/>
        <w:contextualSpacing w:val="0"/>
        <w:rPr>
          <w:rFonts w:ascii="Trebuchet MS" w:hAnsi="Trebuchet MS"/>
          <w:lang w:val="fr-FR"/>
        </w:rPr>
      </w:pPr>
    </w:p>
    <w:p w14:paraId="619802AA" w14:textId="77777777" w:rsidR="00A36C68" w:rsidRPr="007A4A06" w:rsidRDefault="00A36C68" w:rsidP="008255E3">
      <w:pPr>
        <w:pStyle w:val="ListParagraph"/>
        <w:pBdr>
          <w:top w:val="nil"/>
          <w:left w:val="nil"/>
          <w:bottom w:val="nil"/>
          <w:right w:val="nil"/>
          <w:between w:val="nil"/>
          <w:bar w:val="nil"/>
        </w:pBdr>
        <w:ind w:left="1104" w:hanging="537"/>
        <w:contextualSpacing w:val="0"/>
        <w:rPr>
          <w:rFonts w:ascii="Trebuchet MS" w:hAnsi="Trebuchet MS"/>
          <w:sz w:val="24"/>
          <w:lang w:val="fr-FR"/>
        </w:rPr>
        <w:sectPr w:rsidR="00A36C68"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lang w:val="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76468" w:rsidRPr="00C01606" w14:paraId="0ED1162C" w14:textId="77777777" w:rsidTr="00F16FB5">
        <w:tc>
          <w:tcPr>
            <w:tcW w:w="8504" w:type="dxa"/>
          </w:tcPr>
          <w:p w14:paraId="5EEFE5C8" w14:textId="0DDF9A76" w:rsidR="00576468" w:rsidRPr="00C01606" w:rsidRDefault="00576468" w:rsidP="00576468">
            <w:pPr>
              <w:rPr>
                <w:rFonts w:ascii="Trebuchet MS" w:hAnsi="Trebuchet MS"/>
                <w:lang w:val="fr-FR"/>
              </w:rPr>
            </w:pPr>
          </w:p>
          <w:p w14:paraId="344F1B8C" w14:textId="77777777" w:rsidR="00576468" w:rsidRPr="00C01606" w:rsidRDefault="00576468" w:rsidP="00576468">
            <w:pPr>
              <w:pStyle w:val="ListParagraph"/>
              <w:ind w:left="360"/>
              <w:rPr>
                <w:rFonts w:ascii="Trebuchet MS" w:eastAsiaTheme="minorEastAsia" w:hAnsi="Trebuchet MS"/>
                <w:lang w:val="fr-FR"/>
              </w:rPr>
            </w:pPr>
          </w:p>
          <w:p w14:paraId="59E0A74B" w14:textId="77777777" w:rsidR="00576468" w:rsidRPr="00C01606" w:rsidRDefault="00576468" w:rsidP="00576468">
            <w:pPr>
              <w:pStyle w:val="ListParagraph"/>
              <w:ind w:left="360"/>
              <w:rPr>
                <w:rFonts w:ascii="Trebuchet MS" w:eastAsiaTheme="minorEastAsia" w:hAnsi="Trebuchet MS"/>
                <w:lang w:val="fr-FR"/>
              </w:rPr>
            </w:pPr>
          </w:p>
          <w:p w14:paraId="1A7ED57F" w14:textId="77777777" w:rsidR="00576468" w:rsidRPr="00C01606" w:rsidRDefault="00576468" w:rsidP="00576468">
            <w:pPr>
              <w:pStyle w:val="ListParagraph"/>
              <w:ind w:left="360"/>
              <w:rPr>
                <w:rFonts w:ascii="Trebuchet MS" w:eastAsiaTheme="minorEastAsia" w:hAnsi="Trebuchet MS"/>
                <w:lang w:val="fr-FR"/>
              </w:rPr>
            </w:pPr>
          </w:p>
        </w:tc>
      </w:tr>
    </w:tbl>
    <w:p w14:paraId="005DB673"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formProt w:val="0"/>
          <w:docGrid w:linePitch="360"/>
        </w:sectPr>
      </w:pPr>
    </w:p>
    <w:p w14:paraId="389F5A8C" w14:textId="77777777" w:rsidR="00576468" w:rsidRPr="00C01606" w:rsidRDefault="00576468" w:rsidP="00576468">
      <w:pPr>
        <w:pBdr>
          <w:top w:val="nil"/>
          <w:left w:val="nil"/>
          <w:bottom w:val="nil"/>
          <w:right w:val="nil"/>
          <w:between w:val="nil"/>
          <w:bar w:val="nil"/>
        </w:pBdr>
        <w:rPr>
          <w:rFonts w:ascii="Trebuchet MS" w:hAnsi="Trebuchet MS" w:cs="Arial"/>
        </w:rPr>
      </w:pPr>
    </w:p>
    <w:p w14:paraId="5461813A" w14:textId="77777777" w:rsidR="00576468" w:rsidRPr="00C01606" w:rsidRDefault="00576468" w:rsidP="00357AE0">
      <w:pPr>
        <w:pStyle w:val="ListParagraph"/>
        <w:numPr>
          <w:ilvl w:val="0"/>
          <w:numId w:val="61"/>
        </w:numPr>
        <w:pBdr>
          <w:top w:val="nil"/>
          <w:left w:val="nil"/>
          <w:bottom w:val="nil"/>
          <w:right w:val="nil"/>
          <w:between w:val="nil"/>
          <w:bar w:val="nil"/>
        </w:pBd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Comment assurer l’harmonie (étant donné les approches différentes adoptées par chaque société) ?</w:t>
      </w:r>
    </w:p>
    <w:p w14:paraId="3BA77C24" w14:textId="77777777" w:rsidR="00576468" w:rsidRPr="00C01606" w:rsidRDefault="00576468" w:rsidP="00576468">
      <w:pPr>
        <w:pBdr>
          <w:top w:val="nil"/>
          <w:left w:val="nil"/>
          <w:bottom w:val="nil"/>
          <w:right w:val="nil"/>
          <w:between w:val="nil"/>
          <w:bar w:val="nil"/>
        </w:pBdr>
        <w:rPr>
          <w:rFonts w:ascii="Trebuchet MS" w:hAnsi="Trebuchet MS" w:cs="Arial"/>
        </w:rPr>
      </w:pPr>
    </w:p>
    <w:p w14:paraId="6E4C65BD" w14:textId="77777777" w:rsidR="00C620A3" w:rsidRPr="00C01606" w:rsidRDefault="00C620A3" w:rsidP="00C620A3">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23524467" w14:textId="77777777" w:rsidR="00576468" w:rsidRPr="00C01606" w:rsidRDefault="00576468" w:rsidP="00576468">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Le recours à une approche commune aux différentes sociétés minières pour développer des plans d’approvisionnement local dans un pays permettra non seulement d’encourager la collaboration entre les sociétés minières, mais fournira également aux pouvoirs publics et aux autres parties prenantes un outil pour faciliter la collaboration sur les efforts de soutien ainsi que pour contrôler et le suivre les progrès réalisés.</w:t>
      </w:r>
    </w:p>
    <w:p w14:paraId="2616D64C" w14:textId="77777777" w:rsidR="00576468" w:rsidRPr="00C01606" w:rsidRDefault="00576468" w:rsidP="00576468">
      <w:pPr>
        <w:pStyle w:val="Corps"/>
        <w:ind w:left="360"/>
        <w:rPr>
          <w:rFonts w:ascii="Trebuchet MS" w:eastAsiaTheme="minorHAnsi" w:hAnsi="Trebuchet MS"/>
          <w:color w:val="auto"/>
          <w:sz w:val="24"/>
          <w:szCs w:val="24"/>
          <w:bdr w:val="none" w:sz="0" w:space="0" w:color="auto"/>
          <w:lang w:bidi="fr-FR"/>
        </w:rPr>
      </w:pPr>
    </w:p>
    <w:p w14:paraId="5527E1E6" w14:textId="77777777" w:rsidR="00576468" w:rsidRPr="00C01606" w:rsidRDefault="00576468" w:rsidP="00576468">
      <w:pPr>
        <w:pStyle w:val="Corps"/>
        <w:ind w:left="360"/>
        <w:rPr>
          <w:rFonts w:ascii="Trebuchet MS" w:eastAsiaTheme="minorHAnsi" w:hAnsi="Trebuchet MS"/>
          <w:color w:val="auto"/>
          <w:sz w:val="24"/>
          <w:szCs w:val="24"/>
          <w:bdr w:val="none" w:sz="0" w:space="0" w:color="auto"/>
          <w:lang w:bidi="fr-FR"/>
        </w:rPr>
      </w:pPr>
      <w:r w:rsidRPr="00C01606">
        <w:rPr>
          <w:rFonts w:ascii="Trebuchet MS" w:eastAsiaTheme="minorHAnsi" w:hAnsi="Trebuchet MS"/>
          <w:color w:val="auto"/>
          <w:sz w:val="24"/>
          <w:szCs w:val="24"/>
          <w:bdr w:val="none" w:sz="0" w:space="0" w:color="auto"/>
          <w:lang w:bidi="fr-FR"/>
        </w:rPr>
        <w:t>L’harmonie peut être favorisée par l’adoption d’un modèle précis de plan d’approvisionnement local – selon le contexte propre à chaque pays, ce modèle pourrait émaner de la Chambre des mines (sous la forme de règles convenues ou d’une planification conjointe) ou de l’organisme de réglementation des activités minières (à travers des notes d’instruction, circulaires ou un décret).</w:t>
      </w:r>
    </w:p>
    <w:p w14:paraId="7612088C" w14:textId="77777777" w:rsidR="00576468" w:rsidRPr="00C01606" w:rsidRDefault="00576468" w:rsidP="00576468">
      <w:pPr>
        <w:pStyle w:val="Corps"/>
        <w:ind w:left="360"/>
        <w:rPr>
          <w:rFonts w:ascii="Trebuchet MS" w:eastAsiaTheme="minorHAnsi" w:hAnsi="Trebuchet MS"/>
          <w:color w:val="auto"/>
          <w:sz w:val="24"/>
          <w:szCs w:val="24"/>
          <w:bdr w:val="none" w:sz="0" w:space="0" w:color="auto"/>
          <w:lang w:bidi="fr-FR"/>
        </w:rPr>
      </w:pPr>
    </w:p>
    <w:p w14:paraId="2CDED474" w14:textId="77777777" w:rsidR="00576468" w:rsidRPr="00C01606" w:rsidRDefault="00576468" w:rsidP="00576468">
      <w:pPr>
        <w:pBdr>
          <w:top w:val="nil"/>
          <w:left w:val="nil"/>
          <w:bottom w:val="nil"/>
          <w:right w:val="nil"/>
          <w:between w:val="nil"/>
          <w:bar w:val="nil"/>
        </w:pBdr>
        <w:ind w:left="360"/>
        <w:rPr>
          <w:rFonts w:ascii="Trebuchet MS" w:hAnsi="Trebuchet MS" w:cs="Arial"/>
        </w:rPr>
      </w:pPr>
      <w:r w:rsidRPr="00C01606">
        <w:rPr>
          <w:rFonts w:ascii="Trebuchet MS" w:hAnsi="Trebuchet MS" w:cs="Arial"/>
        </w:rPr>
        <w:t>Dans certains cas, les sociétés minières multinationales ont des règles internes concernant les plans et stratégies d’approvisionnement local.</w:t>
      </w:r>
    </w:p>
    <w:p w14:paraId="3E70F9F6" w14:textId="77777777" w:rsidR="00A36C68" w:rsidRPr="00C01606" w:rsidRDefault="00A36C68" w:rsidP="00576468">
      <w:pPr>
        <w:pBdr>
          <w:top w:val="nil"/>
          <w:left w:val="nil"/>
          <w:bottom w:val="nil"/>
          <w:right w:val="nil"/>
          <w:between w:val="nil"/>
          <w:bar w:val="nil"/>
        </w:pBdr>
        <w:rPr>
          <w:rFonts w:ascii="Trebuchet MS" w:hAnsi="Trebuchet MS"/>
        </w:rPr>
      </w:pPr>
    </w:p>
    <w:p w14:paraId="126F4396" w14:textId="77777777" w:rsidR="00A36C68" w:rsidRPr="00C01606" w:rsidRDefault="00A36C68" w:rsidP="008255E3">
      <w:pPr>
        <w:pBdr>
          <w:top w:val="nil"/>
          <w:left w:val="nil"/>
          <w:bottom w:val="nil"/>
          <w:right w:val="nil"/>
          <w:between w:val="nil"/>
          <w:bar w:val="nil"/>
        </w:pBdr>
        <w:ind w:firstLine="567"/>
        <w:rPr>
          <w:rFonts w:ascii="Trebuchet MS" w:hAnsi="Trebuchet MS"/>
        </w:rPr>
        <w:sectPr w:rsidR="00A36C68"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576468" w:rsidRPr="00C01606" w14:paraId="232E7719" w14:textId="77777777" w:rsidTr="00F16FB5">
        <w:tc>
          <w:tcPr>
            <w:tcW w:w="8504" w:type="dxa"/>
          </w:tcPr>
          <w:p w14:paraId="57C4FBC2" w14:textId="2B02995C" w:rsidR="00576468" w:rsidRPr="00C01606" w:rsidRDefault="00576468" w:rsidP="00F16FB5">
            <w:pPr>
              <w:rPr>
                <w:rFonts w:ascii="Trebuchet MS" w:hAnsi="Trebuchet MS"/>
                <w:lang w:val="fr-FR"/>
              </w:rPr>
            </w:pPr>
          </w:p>
          <w:p w14:paraId="3AFB1386" w14:textId="77777777" w:rsidR="00576468" w:rsidRPr="00C01606" w:rsidRDefault="00576468" w:rsidP="00F16FB5">
            <w:pPr>
              <w:rPr>
                <w:rFonts w:ascii="Trebuchet MS" w:hAnsi="Trebuchet MS"/>
                <w:lang w:val="fr-FR"/>
              </w:rPr>
            </w:pPr>
          </w:p>
          <w:p w14:paraId="4D28D18C" w14:textId="77777777" w:rsidR="00576468" w:rsidRPr="00C01606" w:rsidRDefault="00576468" w:rsidP="00F16FB5">
            <w:pPr>
              <w:rPr>
                <w:rFonts w:ascii="Trebuchet MS" w:hAnsi="Trebuchet MS"/>
                <w:lang w:val="fr-FR"/>
              </w:rPr>
            </w:pPr>
          </w:p>
          <w:p w14:paraId="31FBC7D8" w14:textId="77777777" w:rsidR="00576468" w:rsidRPr="00C01606" w:rsidRDefault="00576468" w:rsidP="00F16FB5">
            <w:pPr>
              <w:rPr>
                <w:rFonts w:ascii="Trebuchet MS" w:hAnsi="Trebuchet MS"/>
                <w:lang w:val="fr-FR"/>
              </w:rPr>
            </w:pPr>
          </w:p>
        </w:tc>
      </w:tr>
    </w:tbl>
    <w:p w14:paraId="49A53956"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formProt w:val="0"/>
          <w:docGrid w:linePitch="360"/>
        </w:sectPr>
      </w:pPr>
    </w:p>
    <w:p w14:paraId="19EA6571" w14:textId="77777777" w:rsidR="00A36C68" w:rsidRPr="00C01606" w:rsidRDefault="00A36C68" w:rsidP="00576468">
      <w:pPr>
        <w:pStyle w:val="Corps"/>
        <w:tabs>
          <w:tab w:val="right" w:pos="9020"/>
        </w:tabs>
        <w:rPr>
          <w:rFonts w:ascii="Trebuchet MS" w:hAnsi="Trebuchet MS"/>
          <w:sz w:val="24"/>
          <w:szCs w:val="24"/>
        </w:rPr>
        <w:sectPr w:rsidR="00A36C68" w:rsidRPr="00C01606" w:rsidSect="003132B0">
          <w:type w:val="continuous"/>
          <w:pgSz w:w="11906" w:h="16838"/>
          <w:pgMar w:top="1440" w:right="1440" w:bottom="1440" w:left="1440" w:header="720" w:footer="720" w:gutter="0"/>
          <w:cols w:space="720"/>
          <w:docGrid w:linePitch="360"/>
        </w:sectPr>
      </w:pPr>
    </w:p>
    <w:p w14:paraId="31317318" w14:textId="03E7EA2B" w:rsidR="00F16FB5" w:rsidRPr="00C01606" w:rsidRDefault="00F16FB5" w:rsidP="00F16FB5">
      <w:pPr>
        <w:rPr>
          <w:rFonts w:ascii="Trebuchet MS" w:eastAsiaTheme="minorEastAsia" w:hAnsi="Trebuchet MS" w:cstheme="minorBidi"/>
          <w:b/>
          <w:color w:val="3A7F45"/>
          <w:sz w:val="28"/>
          <w:szCs w:val="28"/>
          <w:lang w:eastAsia="en-US" w:bidi="ar-SA"/>
        </w:rPr>
      </w:pPr>
      <w:bookmarkStart w:id="20" w:name="_Toc388252286"/>
      <w:bookmarkStart w:id="21" w:name="_Toc378325606"/>
      <w:r w:rsidRPr="00C01606">
        <w:rPr>
          <w:rFonts w:ascii="Trebuchet MS" w:eastAsiaTheme="minorEastAsia" w:hAnsi="Trebuchet MS" w:cstheme="minorBidi"/>
          <w:b/>
          <w:color w:val="3A7F45"/>
          <w:sz w:val="28"/>
          <w:szCs w:val="28"/>
          <w:lang w:eastAsia="en-US" w:bidi="ar-SA"/>
        </w:rPr>
        <w:lastRenderedPageBreak/>
        <w:t>Module 7</w:t>
      </w:r>
      <w:bookmarkStart w:id="22" w:name="_Toc388252287"/>
      <w:bookmarkEnd w:id="20"/>
      <w:r w:rsidRPr="00C01606">
        <w:rPr>
          <w:rFonts w:ascii="Trebuchet MS" w:eastAsiaTheme="minorEastAsia" w:hAnsi="Trebuchet MS" w:cstheme="minorBidi"/>
          <w:b/>
          <w:color w:val="3A7F45"/>
          <w:sz w:val="28"/>
          <w:szCs w:val="28"/>
          <w:lang w:eastAsia="en-US" w:bidi="ar-SA"/>
        </w:rPr>
        <w:t>: Coordonner la mise en œuvre et renforcer les capacités institutionnelles</w:t>
      </w:r>
      <w:bookmarkEnd w:id="21"/>
      <w:bookmarkEnd w:id="22"/>
    </w:p>
    <w:p w14:paraId="51192A0C" w14:textId="77777777" w:rsidR="00F16FB5" w:rsidRPr="00C01606" w:rsidRDefault="00F16FB5" w:rsidP="00F16FB5">
      <w:pPr>
        <w:rPr>
          <w:rFonts w:ascii="Trebuchet MS" w:eastAsiaTheme="minorEastAsia" w:hAnsi="Trebuchet MS" w:cstheme="minorBidi"/>
          <w:b/>
          <w:i/>
          <w:color w:val="3A7F45"/>
          <w:lang w:eastAsia="en-US" w:bidi="ar-SA"/>
        </w:rPr>
      </w:pPr>
      <w:r w:rsidRPr="00C01606">
        <w:rPr>
          <w:rFonts w:ascii="Trebuchet MS" w:eastAsiaTheme="minorEastAsia" w:hAnsi="Trebuchet MS" w:cstheme="minorBidi"/>
          <w:b/>
          <w:i/>
          <w:color w:val="3A7F45"/>
          <w:lang w:eastAsia="en-US" w:bidi="ar-SA"/>
        </w:rPr>
        <w:t>Les questions de l'information</w:t>
      </w:r>
    </w:p>
    <w:p w14:paraId="4D6EEF64" w14:textId="77777777" w:rsidR="00F16FB5" w:rsidRPr="00C01606" w:rsidRDefault="00F16FB5" w:rsidP="00F16FB5">
      <w:pPr>
        <w:pStyle w:val="ListParagraph"/>
        <w:ind w:left="360"/>
        <w:rPr>
          <w:rFonts w:ascii="Trebuchet MS" w:hAnsi="Trebuchet MS" w:cs="Arial"/>
          <w:b/>
          <w:lang w:val="fr-FR"/>
        </w:rPr>
      </w:pPr>
    </w:p>
    <w:p w14:paraId="33E2B1C9" w14:textId="77777777" w:rsidR="00F16FB5" w:rsidRPr="00C01606" w:rsidRDefault="00F16FB5" w:rsidP="00357AE0">
      <w:pPr>
        <w:pStyle w:val="ListParagraph"/>
        <w:numPr>
          <w:ilvl w:val="0"/>
          <w:numId w:val="69"/>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Quelles sont les organisations concernées par l’approvisionnement local ?</w:t>
      </w:r>
    </w:p>
    <w:p w14:paraId="1ACB396C" w14:textId="77777777" w:rsidR="00CD2154" w:rsidRPr="00C01606" w:rsidRDefault="00CD2154" w:rsidP="00576468">
      <w:pPr>
        <w:pBdr>
          <w:top w:val="nil"/>
          <w:left w:val="nil"/>
          <w:bottom w:val="nil"/>
          <w:right w:val="nil"/>
          <w:between w:val="nil"/>
          <w:bar w:val="nil"/>
        </w:pBdr>
        <w:rPr>
          <w:rFonts w:ascii="Trebuchet MS" w:hAnsi="Trebuchet MS" w:cs="Arial"/>
        </w:rPr>
      </w:pPr>
    </w:p>
    <w:p w14:paraId="0166B011" w14:textId="4CA18184" w:rsidR="00F16FB5" w:rsidRPr="00C01606" w:rsidRDefault="00C620A3" w:rsidP="00F16FB5">
      <w:pPr>
        <w:ind w:left="360"/>
        <w:rPr>
          <w:rFonts w:ascii="Trebuchet MS" w:hAnsi="Trebuchet MS" w:cs="Arial"/>
        </w:rPr>
      </w:pPr>
      <w:r w:rsidRPr="00C01606">
        <w:rPr>
          <w:rFonts w:ascii="Trebuchet MS" w:hAnsi="Trebuchet MS" w:cs="Arial"/>
        </w:rPr>
        <w:t>Par exemple</w:t>
      </w:r>
      <w:r w:rsidR="00F16FB5" w:rsidRPr="00C01606">
        <w:rPr>
          <w:rFonts w:ascii="Trebuchet MS" w:hAnsi="Trebuchet MS" w:cs="Arial"/>
        </w:rPr>
        <w:t xml:space="preserve"> : </w:t>
      </w:r>
    </w:p>
    <w:p w14:paraId="5B7D28C2" w14:textId="77777777" w:rsidR="00F16FB5" w:rsidRPr="00C01606" w:rsidRDefault="00F16FB5" w:rsidP="00357AE0">
      <w:pPr>
        <w:pStyle w:val="ListParagraph"/>
        <w:numPr>
          <w:ilvl w:val="0"/>
          <w:numId w:val="71"/>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 xml:space="preserve">Flux d’information, rapports, système de mesure et d’évaluation </w:t>
      </w:r>
    </w:p>
    <w:p w14:paraId="6B91773D" w14:textId="77777777" w:rsidR="00F16FB5" w:rsidRPr="00C01606" w:rsidRDefault="00F16FB5" w:rsidP="00357AE0">
      <w:pPr>
        <w:pStyle w:val="ListParagraph"/>
        <w:numPr>
          <w:ilvl w:val="0"/>
          <w:numId w:val="71"/>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Vision partagée, planification, lois</w:t>
      </w:r>
    </w:p>
    <w:p w14:paraId="46983F85" w14:textId="77777777" w:rsidR="00F16FB5" w:rsidRPr="00C01606" w:rsidRDefault="00F16FB5" w:rsidP="00357AE0">
      <w:pPr>
        <w:pStyle w:val="ListParagraph"/>
        <w:numPr>
          <w:ilvl w:val="0"/>
          <w:numId w:val="71"/>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Accès au marché, mise en relation avec le marché</w:t>
      </w:r>
    </w:p>
    <w:p w14:paraId="59C99B92" w14:textId="77777777" w:rsidR="00F16FB5" w:rsidRPr="00C01606" w:rsidRDefault="00F16FB5" w:rsidP="00357AE0">
      <w:pPr>
        <w:pStyle w:val="ListParagraph"/>
        <w:numPr>
          <w:ilvl w:val="0"/>
          <w:numId w:val="71"/>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Développement des fournisseurs</w:t>
      </w:r>
    </w:p>
    <w:p w14:paraId="26620A1B" w14:textId="77777777" w:rsidR="00F16FB5" w:rsidRPr="00C01606" w:rsidRDefault="00F16FB5" w:rsidP="00357AE0">
      <w:pPr>
        <w:pStyle w:val="ListParagraph"/>
        <w:numPr>
          <w:ilvl w:val="0"/>
          <w:numId w:val="71"/>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Environnement économique global</w:t>
      </w:r>
    </w:p>
    <w:p w14:paraId="1A2A6E06" w14:textId="77777777" w:rsidR="00F16FB5" w:rsidRPr="00C01606" w:rsidRDefault="00F16FB5" w:rsidP="00F16FB5">
      <w:pPr>
        <w:rPr>
          <w:rFonts w:ascii="Trebuchet MS" w:hAnsi="Trebuchet MS" w:cs="Arial"/>
        </w:rPr>
      </w:pPr>
    </w:p>
    <w:p w14:paraId="68CBA934" w14:textId="77777777" w:rsidR="00F16FB5" w:rsidRPr="00C01606" w:rsidRDefault="00F16FB5" w:rsidP="00F16FB5">
      <w:pPr>
        <w:ind w:left="360"/>
        <w:rPr>
          <w:rFonts w:ascii="Trebuchet MS" w:hAnsi="Trebuchet MS" w:cs="Arial"/>
        </w:rPr>
      </w:pPr>
      <w:r w:rsidRPr="00C01606">
        <w:rPr>
          <w:rFonts w:ascii="Trebuchet MS" w:hAnsi="Trebuchet MS" w:cs="Arial"/>
          <w:u w:val="single"/>
        </w:rPr>
        <w:t>Sources d’information possibles</w:t>
      </w:r>
      <w:r w:rsidRPr="00C01606">
        <w:rPr>
          <w:rFonts w:ascii="Trebuchet MS" w:hAnsi="Trebuchet MS" w:cs="Arial"/>
        </w:rPr>
        <w:t> :</w:t>
      </w:r>
    </w:p>
    <w:p w14:paraId="6827259A" w14:textId="77777777" w:rsidR="00F16FB5" w:rsidRPr="00C01606" w:rsidRDefault="00F16FB5" w:rsidP="00357AE0">
      <w:pPr>
        <w:pStyle w:val="ListParagraph"/>
        <w:numPr>
          <w:ilvl w:val="0"/>
          <w:numId w:val="70"/>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Autres modules du guide</w:t>
      </w:r>
    </w:p>
    <w:p w14:paraId="40DA6C7F" w14:textId="77777777" w:rsidR="00F16FB5" w:rsidRPr="00C01606" w:rsidRDefault="00F16FB5" w:rsidP="00357AE0">
      <w:pPr>
        <w:pStyle w:val="ListParagraph"/>
        <w:numPr>
          <w:ilvl w:val="0"/>
          <w:numId w:val="70"/>
        </w:numPr>
        <w:ind w:left="72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Exercices de cartographie des institutions</w:t>
      </w:r>
    </w:p>
    <w:p w14:paraId="576D375A" w14:textId="77777777" w:rsidR="00A36C68" w:rsidRPr="00C01606" w:rsidRDefault="00A36C68" w:rsidP="00A36C68">
      <w:pPr>
        <w:pBdr>
          <w:top w:val="nil"/>
          <w:left w:val="nil"/>
          <w:bottom w:val="nil"/>
          <w:right w:val="nil"/>
          <w:between w:val="nil"/>
          <w:bar w:val="nil"/>
        </w:pBdr>
        <w:ind w:firstLine="360"/>
        <w:rPr>
          <w:rFonts w:ascii="Trebuchet MS" w:hAnsi="Trebuchet MS"/>
        </w:rPr>
      </w:pPr>
    </w:p>
    <w:p w14:paraId="2EF9821A" w14:textId="77777777" w:rsidR="00A36C68" w:rsidRPr="00C01606" w:rsidRDefault="00A36C68" w:rsidP="008255E3">
      <w:pPr>
        <w:pBdr>
          <w:top w:val="nil"/>
          <w:left w:val="nil"/>
          <w:bottom w:val="nil"/>
          <w:right w:val="nil"/>
          <w:between w:val="nil"/>
          <w:bar w:val="nil"/>
        </w:pBdr>
        <w:ind w:firstLine="567"/>
        <w:rPr>
          <w:rFonts w:ascii="Trebuchet MS" w:hAnsi="Trebuchet MS"/>
        </w:rPr>
        <w:sectPr w:rsidR="00A36C68"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16FB5" w:rsidRPr="00C01606" w14:paraId="42B26008" w14:textId="77777777" w:rsidTr="00F16FB5">
        <w:tc>
          <w:tcPr>
            <w:tcW w:w="8504" w:type="dxa"/>
          </w:tcPr>
          <w:p w14:paraId="72900FAE" w14:textId="2E41F909" w:rsidR="00F16FB5" w:rsidRPr="00C01606" w:rsidRDefault="00F16FB5" w:rsidP="00F16FB5">
            <w:pPr>
              <w:rPr>
                <w:rFonts w:ascii="Trebuchet MS" w:hAnsi="Trebuchet MS"/>
                <w:lang w:val="fr-FR"/>
              </w:rPr>
            </w:pPr>
          </w:p>
          <w:p w14:paraId="1BB672A2" w14:textId="77777777" w:rsidR="00F16FB5" w:rsidRPr="00C01606" w:rsidRDefault="00F16FB5" w:rsidP="00F16FB5">
            <w:pPr>
              <w:rPr>
                <w:rFonts w:ascii="Trebuchet MS" w:hAnsi="Trebuchet MS"/>
                <w:lang w:val="fr-FR"/>
              </w:rPr>
            </w:pPr>
          </w:p>
          <w:p w14:paraId="41588466" w14:textId="77777777" w:rsidR="00F16FB5" w:rsidRPr="00C01606" w:rsidRDefault="00F16FB5" w:rsidP="00F16FB5">
            <w:pPr>
              <w:rPr>
                <w:rFonts w:ascii="Trebuchet MS" w:hAnsi="Trebuchet MS"/>
                <w:lang w:val="fr-FR"/>
              </w:rPr>
            </w:pPr>
          </w:p>
          <w:p w14:paraId="7BDC04D5" w14:textId="77777777" w:rsidR="00F16FB5" w:rsidRPr="00C01606" w:rsidRDefault="00F16FB5" w:rsidP="00F16FB5">
            <w:pPr>
              <w:rPr>
                <w:rFonts w:ascii="Trebuchet MS" w:hAnsi="Trebuchet MS"/>
                <w:lang w:val="fr-FR"/>
              </w:rPr>
            </w:pPr>
          </w:p>
        </w:tc>
      </w:tr>
    </w:tbl>
    <w:p w14:paraId="0045E442" w14:textId="77777777" w:rsidR="00A36C68" w:rsidRPr="00C01606" w:rsidRDefault="00A36C68" w:rsidP="00576468">
      <w:pPr>
        <w:pBdr>
          <w:top w:val="nil"/>
          <w:left w:val="nil"/>
          <w:bottom w:val="nil"/>
          <w:right w:val="nil"/>
          <w:between w:val="nil"/>
          <w:bar w:val="nil"/>
        </w:pBdr>
        <w:rPr>
          <w:rFonts w:ascii="Trebuchet MS" w:hAnsi="Trebuchet MS" w:cs="Arial"/>
        </w:rPr>
        <w:sectPr w:rsidR="00A36C68" w:rsidRPr="00C01606" w:rsidSect="003132B0">
          <w:type w:val="continuous"/>
          <w:pgSz w:w="11906" w:h="16838"/>
          <w:pgMar w:top="1440" w:right="1440" w:bottom="1440" w:left="1440" w:header="720" w:footer="720" w:gutter="0"/>
          <w:cols w:space="720"/>
          <w:formProt w:val="0"/>
          <w:docGrid w:linePitch="360"/>
        </w:sectPr>
      </w:pPr>
    </w:p>
    <w:p w14:paraId="38027D8C" w14:textId="77777777" w:rsidR="00A36C68" w:rsidRPr="00C01606" w:rsidRDefault="00A36C68" w:rsidP="00576468">
      <w:pPr>
        <w:pBdr>
          <w:top w:val="nil"/>
          <w:left w:val="nil"/>
          <w:bottom w:val="nil"/>
          <w:right w:val="nil"/>
          <w:between w:val="nil"/>
          <w:bar w:val="nil"/>
        </w:pBdr>
        <w:rPr>
          <w:rFonts w:ascii="Trebuchet MS" w:hAnsi="Trebuchet MS" w:cs="Arial"/>
        </w:rPr>
        <w:sectPr w:rsidR="00A36C68" w:rsidRPr="00C01606" w:rsidSect="003132B0">
          <w:type w:val="continuous"/>
          <w:pgSz w:w="11906" w:h="16838"/>
          <w:pgMar w:top="1440" w:right="1440" w:bottom="1440" w:left="1440" w:header="720" w:footer="720" w:gutter="0"/>
          <w:cols w:space="720"/>
          <w:docGrid w:linePitch="360"/>
        </w:sectPr>
      </w:pPr>
    </w:p>
    <w:p w14:paraId="501AE819" w14:textId="1452653C" w:rsidR="00F16FB5" w:rsidRPr="00C01606" w:rsidRDefault="00F16FB5" w:rsidP="00576468">
      <w:pPr>
        <w:pBdr>
          <w:top w:val="nil"/>
          <w:left w:val="nil"/>
          <w:bottom w:val="nil"/>
          <w:right w:val="nil"/>
          <w:between w:val="nil"/>
          <w:bar w:val="nil"/>
        </w:pBdr>
        <w:rPr>
          <w:rFonts w:ascii="Trebuchet MS" w:hAnsi="Trebuchet MS" w:cs="Arial"/>
        </w:rPr>
      </w:pPr>
    </w:p>
    <w:p w14:paraId="3346F514" w14:textId="77777777" w:rsidR="00F16FB5" w:rsidRPr="00C01606" w:rsidRDefault="00F16FB5" w:rsidP="00576468">
      <w:pPr>
        <w:pBdr>
          <w:top w:val="nil"/>
          <w:left w:val="nil"/>
          <w:bottom w:val="nil"/>
          <w:right w:val="nil"/>
          <w:between w:val="nil"/>
          <w:bar w:val="nil"/>
        </w:pBdr>
        <w:rPr>
          <w:rFonts w:ascii="Trebuchet MS" w:hAnsi="Trebuchet MS" w:cs="Arial"/>
        </w:rPr>
      </w:pPr>
    </w:p>
    <w:p w14:paraId="4434CC9E" w14:textId="77777777" w:rsidR="00F16FB5" w:rsidRPr="00C01606" w:rsidRDefault="00F16FB5" w:rsidP="00357AE0">
      <w:pPr>
        <w:pStyle w:val="ListParagraph"/>
        <w:numPr>
          <w:ilvl w:val="0"/>
          <w:numId w:val="69"/>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De quelles capacités disposent-elles en matière d’approvisionnement local ?</w:t>
      </w:r>
    </w:p>
    <w:p w14:paraId="389AA6C3" w14:textId="77777777" w:rsidR="00F16FB5" w:rsidRPr="00C01606" w:rsidRDefault="00F16FB5" w:rsidP="00576468">
      <w:pPr>
        <w:pBdr>
          <w:top w:val="nil"/>
          <w:left w:val="nil"/>
          <w:bottom w:val="nil"/>
          <w:right w:val="nil"/>
          <w:between w:val="nil"/>
          <w:bar w:val="nil"/>
        </w:pBdr>
        <w:rPr>
          <w:rFonts w:ascii="Trebuchet MS" w:hAnsi="Trebuchet MS" w:cs="Arial"/>
        </w:rPr>
      </w:pPr>
    </w:p>
    <w:p w14:paraId="1FFC46C2" w14:textId="76BD0379" w:rsidR="00F16FB5" w:rsidRPr="00C01606" w:rsidRDefault="00C620A3" w:rsidP="00F16FB5">
      <w:pPr>
        <w:ind w:left="360"/>
        <w:rPr>
          <w:rFonts w:ascii="Trebuchet MS" w:hAnsi="Trebuchet MS" w:cs="Arial"/>
        </w:rPr>
      </w:pPr>
      <w:r w:rsidRPr="00C01606">
        <w:rPr>
          <w:rFonts w:ascii="Trebuchet MS" w:hAnsi="Trebuchet MS" w:cs="Arial"/>
        </w:rPr>
        <w:t>Par exemple</w:t>
      </w:r>
      <w:r w:rsidR="00F16FB5" w:rsidRPr="00C01606">
        <w:rPr>
          <w:rFonts w:ascii="Trebuchet MS" w:hAnsi="Trebuchet MS" w:cs="Arial"/>
        </w:rPr>
        <w:t xml:space="preserve"> : </w:t>
      </w:r>
    </w:p>
    <w:p w14:paraId="2C3331A2" w14:textId="77777777" w:rsidR="00F16FB5" w:rsidRPr="00C01606" w:rsidRDefault="00F16FB5" w:rsidP="00357AE0">
      <w:pPr>
        <w:numPr>
          <w:ilvl w:val="0"/>
          <w:numId w:val="72"/>
        </w:numPr>
        <w:tabs>
          <w:tab w:val="clear" w:pos="720"/>
          <w:tab w:val="num" w:pos="644"/>
        </w:tabs>
        <w:ind w:left="644" w:hanging="284"/>
        <w:rPr>
          <w:rFonts w:ascii="Trebuchet MS" w:hAnsi="Trebuchet MS" w:cs="Arial"/>
        </w:rPr>
      </w:pPr>
      <w:r w:rsidRPr="00C01606">
        <w:rPr>
          <w:rFonts w:ascii="Trebuchet MS" w:hAnsi="Trebuchet MS" w:cs="Arial"/>
        </w:rPr>
        <w:t>Connaissances</w:t>
      </w:r>
    </w:p>
    <w:p w14:paraId="4303CD52" w14:textId="77777777" w:rsidR="00F16FB5" w:rsidRPr="00C01606" w:rsidRDefault="00F16FB5" w:rsidP="00357AE0">
      <w:pPr>
        <w:numPr>
          <w:ilvl w:val="0"/>
          <w:numId w:val="72"/>
        </w:numPr>
        <w:tabs>
          <w:tab w:val="clear" w:pos="720"/>
          <w:tab w:val="num" w:pos="644"/>
        </w:tabs>
        <w:ind w:left="644" w:hanging="284"/>
        <w:rPr>
          <w:rFonts w:ascii="Trebuchet MS" w:hAnsi="Trebuchet MS" w:cs="Arial"/>
        </w:rPr>
      </w:pPr>
      <w:r w:rsidRPr="00C01606">
        <w:rPr>
          <w:rFonts w:ascii="Trebuchet MS" w:hAnsi="Trebuchet MS" w:cs="Arial"/>
        </w:rPr>
        <w:t>Personnels</w:t>
      </w:r>
    </w:p>
    <w:p w14:paraId="03E8A8D8" w14:textId="77777777" w:rsidR="00F16FB5" w:rsidRPr="00C01606" w:rsidRDefault="00F16FB5" w:rsidP="00357AE0">
      <w:pPr>
        <w:numPr>
          <w:ilvl w:val="0"/>
          <w:numId w:val="72"/>
        </w:numPr>
        <w:tabs>
          <w:tab w:val="clear" w:pos="720"/>
          <w:tab w:val="num" w:pos="644"/>
        </w:tabs>
        <w:ind w:left="644" w:hanging="284"/>
        <w:rPr>
          <w:rFonts w:ascii="Trebuchet MS" w:hAnsi="Trebuchet MS" w:cs="Arial"/>
        </w:rPr>
      </w:pPr>
      <w:r w:rsidRPr="00C01606">
        <w:rPr>
          <w:rFonts w:ascii="Trebuchet MS" w:hAnsi="Trebuchet MS" w:cs="Arial"/>
        </w:rPr>
        <w:t>Compétences</w:t>
      </w:r>
    </w:p>
    <w:p w14:paraId="0FA22915" w14:textId="77777777" w:rsidR="00F16FB5" w:rsidRPr="00C01606" w:rsidRDefault="00F16FB5" w:rsidP="00357AE0">
      <w:pPr>
        <w:numPr>
          <w:ilvl w:val="0"/>
          <w:numId w:val="72"/>
        </w:numPr>
        <w:tabs>
          <w:tab w:val="clear" w:pos="720"/>
          <w:tab w:val="num" w:pos="644"/>
        </w:tabs>
        <w:ind w:left="644" w:hanging="284"/>
        <w:rPr>
          <w:rFonts w:ascii="Trebuchet MS" w:hAnsi="Trebuchet MS" w:cs="Arial"/>
        </w:rPr>
      </w:pPr>
      <w:r w:rsidRPr="00C01606">
        <w:rPr>
          <w:rFonts w:ascii="Trebuchet MS" w:hAnsi="Trebuchet MS" w:cs="Arial"/>
        </w:rPr>
        <w:t>Systèmes de gestion des connaissances et des données</w:t>
      </w:r>
    </w:p>
    <w:p w14:paraId="5B0ED076" w14:textId="77777777" w:rsidR="00F16FB5" w:rsidRPr="00C01606" w:rsidRDefault="00F16FB5" w:rsidP="00357AE0">
      <w:pPr>
        <w:numPr>
          <w:ilvl w:val="0"/>
          <w:numId w:val="72"/>
        </w:numPr>
        <w:tabs>
          <w:tab w:val="clear" w:pos="720"/>
          <w:tab w:val="num" w:pos="644"/>
        </w:tabs>
        <w:ind w:left="644" w:hanging="284"/>
        <w:rPr>
          <w:rFonts w:ascii="Trebuchet MS" w:hAnsi="Trebuchet MS" w:cs="Arial"/>
        </w:rPr>
      </w:pPr>
      <w:r w:rsidRPr="00C01606">
        <w:rPr>
          <w:rFonts w:ascii="Trebuchet MS" w:hAnsi="Trebuchet MS" w:cs="Arial"/>
        </w:rPr>
        <w:t xml:space="preserve">Véhicules/transport </w:t>
      </w:r>
    </w:p>
    <w:p w14:paraId="626023CB" w14:textId="77777777" w:rsidR="00F16FB5" w:rsidRPr="00C01606" w:rsidRDefault="00F16FB5" w:rsidP="00357AE0">
      <w:pPr>
        <w:numPr>
          <w:ilvl w:val="0"/>
          <w:numId w:val="72"/>
        </w:numPr>
        <w:tabs>
          <w:tab w:val="clear" w:pos="720"/>
          <w:tab w:val="num" w:pos="644"/>
        </w:tabs>
        <w:ind w:left="644" w:hanging="284"/>
        <w:rPr>
          <w:rFonts w:ascii="Trebuchet MS" w:hAnsi="Trebuchet MS" w:cs="Arial"/>
        </w:rPr>
      </w:pPr>
      <w:r w:rsidRPr="00C01606">
        <w:rPr>
          <w:rFonts w:ascii="Trebuchet MS" w:hAnsi="Trebuchet MS" w:cs="Arial"/>
        </w:rPr>
        <w:t>Relations avec le milieu des affaires et les autres organisations impliquées</w:t>
      </w:r>
    </w:p>
    <w:p w14:paraId="1D4A164A" w14:textId="77777777" w:rsidR="00F16FB5" w:rsidRPr="00C01606" w:rsidRDefault="00F16FB5" w:rsidP="00F16FB5">
      <w:pPr>
        <w:ind w:left="360"/>
        <w:rPr>
          <w:rFonts w:ascii="Trebuchet MS" w:hAnsi="Trebuchet MS" w:cs="Arial"/>
        </w:rPr>
      </w:pPr>
    </w:p>
    <w:p w14:paraId="3E45CBCE" w14:textId="77777777" w:rsidR="00F16FB5" w:rsidRPr="00C01606" w:rsidRDefault="00F16FB5" w:rsidP="00F16FB5">
      <w:pPr>
        <w:ind w:left="360"/>
        <w:rPr>
          <w:rFonts w:ascii="Trebuchet MS" w:hAnsi="Trebuchet MS" w:cs="Arial"/>
        </w:rPr>
      </w:pPr>
      <w:r w:rsidRPr="00C01606">
        <w:rPr>
          <w:rFonts w:ascii="Trebuchet MS" w:hAnsi="Trebuchet MS" w:cs="Arial"/>
          <w:u w:val="single"/>
        </w:rPr>
        <w:t>Sources d’information possibles</w:t>
      </w:r>
      <w:r w:rsidRPr="00C01606">
        <w:rPr>
          <w:rFonts w:ascii="Trebuchet MS" w:hAnsi="Trebuchet MS" w:cs="Arial"/>
        </w:rPr>
        <w:t xml:space="preserve">: </w:t>
      </w:r>
    </w:p>
    <w:p w14:paraId="16A87D26" w14:textId="77777777" w:rsidR="00F16FB5" w:rsidRPr="00C01606" w:rsidRDefault="00F16FB5" w:rsidP="00357AE0">
      <w:pPr>
        <w:numPr>
          <w:ilvl w:val="0"/>
          <w:numId w:val="72"/>
        </w:numPr>
        <w:rPr>
          <w:rFonts w:ascii="Trebuchet MS" w:hAnsi="Trebuchet MS" w:cs="Arial"/>
        </w:rPr>
      </w:pPr>
      <w:r w:rsidRPr="00C01606">
        <w:rPr>
          <w:rFonts w:ascii="Trebuchet MS" w:hAnsi="Trebuchet MS" w:cs="Arial"/>
        </w:rPr>
        <w:t>Rapports annuels de l’institution</w:t>
      </w:r>
    </w:p>
    <w:p w14:paraId="58D5D014" w14:textId="77777777" w:rsidR="00F16FB5" w:rsidRPr="00C01606" w:rsidRDefault="00F16FB5" w:rsidP="00357AE0">
      <w:pPr>
        <w:numPr>
          <w:ilvl w:val="0"/>
          <w:numId w:val="72"/>
        </w:numPr>
        <w:rPr>
          <w:rFonts w:ascii="Trebuchet MS" w:hAnsi="Trebuchet MS" w:cs="Arial"/>
        </w:rPr>
      </w:pPr>
      <w:r w:rsidRPr="00C01606">
        <w:rPr>
          <w:rFonts w:ascii="Trebuchet MS" w:hAnsi="Trebuchet MS" w:cs="Arial"/>
        </w:rPr>
        <w:t>Enquêtes sur les capacités organisationnelles</w:t>
      </w:r>
    </w:p>
    <w:p w14:paraId="1D9C6EBA" w14:textId="77777777" w:rsidR="00F16FB5" w:rsidRPr="00C01606" w:rsidRDefault="00F16FB5" w:rsidP="00357AE0">
      <w:pPr>
        <w:numPr>
          <w:ilvl w:val="0"/>
          <w:numId w:val="72"/>
        </w:numPr>
        <w:rPr>
          <w:rFonts w:ascii="Trebuchet MS" w:hAnsi="Trebuchet MS" w:cs="Arial"/>
        </w:rPr>
      </w:pPr>
      <w:r w:rsidRPr="00C01606">
        <w:rPr>
          <w:rFonts w:ascii="Trebuchet MS" w:hAnsi="Trebuchet MS" w:cs="Arial"/>
        </w:rPr>
        <w:t>Entretiens avec des experts du pays</w:t>
      </w:r>
    </w:p>
    <w:p w14:paraId="3A7A3488" w14:textId="77777777" w:rsidR="008255E3" w:rsidRDefault="008255E3" w:rsidP="00F16FB5">
      <w:pPr>
        <w:ind w:left="568"/>
        <w:rPr>
          <w:rFonts w:ascii="Trebuchet MS" w:hAnsi="Trebuchet MS"/>
        </w:rPr>
      </w:pPr>
    </w:p>
    <w:p w14:paraId="28078C75" w14:textId="77777777" w:rsidR="00A36C68" w:rsidRPr="00C01606" w:rsidRDefault="00A36C68" w:rsidP="00F16FB5">
      <w:pPr>
        <w:ind w:left="568"/>
        <w:rPr>
          <w:rFonts w:ascii="Trebuchet MS" w:hAnsi="Trebuchet MS"/>
        </w:rPr>
        <w:sectPr w:rsidR="00A36C68"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16FB5" w:rsidRPr="00C01606" w14:paraId="53A04735" w14:textId="77777777" w:rsidTr="00F16FB5">
        <w:tc>
          <w:tcPr>
            <w:tcW w:w="8504" w:type="dxa"/>
          </w:tcPr>
          <w:p w14:paraId="500207DF" w14:textId="5C726946" w:rsidR="00F16FB5" w:rsidRPr="00C01606" w:rsidRDefault="00F16FB5" w:rsidP="00F16FB5">
            <w:pPr>
              <w:rPr>
                <w:rFonts w:ascii="Trebuchet MS" w:hAnsi="Trebuchet MS"/>
                <w:lang w:val="fr-FR"/>
              </w:rPr>
            </w:pPr>
          </w:p>
          <w:p w14:paraId="78F4E055" w14:textId="77777777" w:rsidR="00F16FB5" w:rsidRPr="00C01606" w:rsidRDefault="00F16FB5" w:rsidP="00F16FB5">
            <w:pPr>
              <w:rPr>
                <w:rFonts w:ascii="Trebuchet MS" w:hAnsi="Trebuchet MS"/>
                <w:lang w:val="fr-FR"/>
              </w:rPr>
            </w:pPr>
          </w:p>
          <w:p w14:paraId="654F136A" w14:textId="77777777" w:rsidR="00F16FB5" w:rsidRPr="00C01606" w:rsidRDefault="00F16FB5" w:rsidP="00F16FB5">
            <w:pPr>
              <w:rPr>
                <w:rFonts w:ascii="Trebuchet MS" w:hAnsi="Trebuchet MS"/>
                <w:lang w:val="fr-FR"/>
              </w:rPr>
            </w:pPr>
          </w:p>
          <w:p w14:paraId="25A8B123" w14:textId="77777777" w:rsidR="00F16FB5" w:rsidRPr="00C01606" w:rsidRDefault="00F16FB5" w:rsidP="00F16FB5">
            <w:pPr>
              <w:rPr>
                <w:rFonts w:ascii="Trebuchet MS" w:hAnsi="Trebuchet MS"/>
                <w:lang w:val="fr-FR"/>
              </w:rPr>
            </w:pPr>
          </w:p>
        </w:tc>
      </w:tr>
    </w:tbl>
    <w:p w14:paraId="6AA556E6" w14:textId="77777777" w:rsidR="00A36C68" w:rsidRPr="00C01606" w:rsidRDefault="00A36C68" w:rsidP="00576468">
      <w:pPr>
        <w:pBdr>
          <w:top w:val="nil"/>
          <w:left w:val="nil"/>
          <w:bottom w:val="nil"/>
          <w:right w:val="nil"/>
          <w:between w:val="nil"/>
          <w:bar w:val="nil"/>
        </w:pBdr>
        <w:rPr>
          <w:rFonts w:ascii="Trebuchet MS" w:hAnsi="Trebuchet MS" w:cs="Arial"/>
        </w:rPr>
        <w:sectPr w:rsidR="00A36C68" w:rsidRPr="00C01606" w:rsidSect="003132B0">
          <w:type w:val="continuous"/>
          <w:pgSz w:w="11906" w:h="16838"/>
          <w:pgMar w:top="1440" w:right="1440" w:bottom="1440" w:left="1440" w:header="720" w:footer="720" w:gutter="0"/>
          <w:cols w:space="720"/>
          <w:formProt w:val="0"/>
          <w:docGrid w:linePitch="360"/>
        </w:sectPr>
      </w:pPr>
    </w:p>
    <w:p w14:paraId="7B723B64" w14:textId="77777777" w:rsidR="00A36C68" w:rsidRPr="00C01606" w:rsidRDefault="00A36C68" w:rsidP="00576468">
      <w:pPr>
        <w:pBdr>
          <w:top w:val="nil"/>
          <w:left w:val="nil"/>
          <w:bottom w:val="nil"/>
          <w:right w:val="nil"/>
          <w:between w:val="nil"/>
          <w:bar w:val="nil"/>
        </w:pBdr>
        <w:rPr>
          <w:rFonts w:ascii="Trebuchet MS" w:hAnsi="Trebuchet MS" w:cs="Arial"/>
        </w:rPr>
        <w:sectPr w:rsidR="00A36C68" w:rsidRPr="00C01606" w:rsidSect="003132B0">
          <w:type w:val="continuous"/>
          <w:pgSz w:w="11906" w:h="16838"/>
          <w:pgMar w:top="1440" w:right="1440" w:bottom="1440" w:left="1440" w:header="720" w:footer="720" w:gutter="0"/>
          <w:cols w:space="720"/>
          <w:docGrid w:linePitch="360"/>
        </w:sectPr>
      </w:pPr>
    </w:p>
    <w:p w14:paraId="46D89EA2" w14:textId="6403A8DE" w:rsidR="00F16FB5" w:rsidRPr="00C01606" w:rsidRDefault="00F16FB5" w:rsidP="00576468">
      <w:pPr>
        <w:pBdr>
          <w:top w:val="nil"/>
          <w:left w:val="nil"/>
          <w:bottom w:val="nil"/>
          <w:right w:val="nil"/>
          <w:between w:val="nil"/>
          <w:bar w:val="nil"/>
        </w:pBdr>
        <w:rPr>
          <w:rFonts w:ascii="Trebuchet MS" w:hAnsi="Trebuchet MS" w:cs="Arial"/>
        </w:rPr>
      </w:pPr>
    </w:p>
    <w:p w14:paraId="7F4A99A5" w14:textId="77777777" w:rsidR="00F16FB5" w:rsidRPr="00C01606" w:rsidRDefault="00F16FB5" w:rsidP="00576468">
      <w:pPr>
        <w:pBdr>
          <w:top w:val="nil"/>
          <w:left w:val="nil"/>
          <w:bottom w:val="nil"/>
          <w:right w:val="nil"/>
          <w:between w:val="nil"/>
          <w:bar w:val="nil"/>
        </w:pBdr>
        <w:rPr>
          <w:rFonts w:ascii="Trebuchet MS" w:hAnsi="Trebuchet MS" w:cs="Arial"/>
        </w:rPr>
      </w:pPr>
    </w:p>
    <w:p w14:paraId="6BF54540" w14:textId="77777777" w:rsidR="00F16FB5" w:rsidRPr="00C01606" w:rsidRDefault="00F16FB5" w:rsidP="00576468">
      <w:pPr>
        <w:pBdr>
          <w:top w:val="nil"/>
          <w:left w:val="nil"/>
          <w:bottom w:val="nil"/>
          <w:right w:val="nil"/>
          <w:between w:val="nil"/>
          <w:bar w:val="nil"/>
        </w:pBdr>
        <w:rPr>
          <w:rFonts w:ascii="Trebuchet MS" w:hAnsi="Trebuchet MS" w:cs="Arial"/>
        </w:rPr>
      </w:pPr>
    </w:p>
    <w:p w14:paraId="3B6EA143" w14:textId="77777777" w:rsidR="00F16FB5" w:rsidRPr="00C01606" w:rsidRDefault="00F16FB5" w:rsidP="00576468">
      <w:pPr>
        <w:pBdr>
          <w:top w:val="nil"/>
          <w:left w:val="nil"/>
          <w:bottom w:val="nil"/>
          <w:right w:val="nil"/>
          <w:between w:val="nil"/>
          <w:bar w:val="nil"/>
        </w:pBdr>
        <w:rPr>
          <w:rFonts w:ascii="Trebuchet MS" w:hAnsi="Trebuchet MS" w:cs="Arial"/>
        </w:rPr>
      </w:pPr>
    </w:p>
    <w:p w14:paraId="1E2D484E" w14:textId="77777777" w:rsidR="00F16FB5" w:rsidRPr="00C01606" w:rsidRDefault="00F16FB5" w:rsidP="00576468">
      <w:pPr>
        <w:pBdr>
          <w:top w:val="nil"/>
          <w:left w:val="nil"/>
          <w:bottom w:val="nil"/>
          <w:right w:val="nil"/>
          <w:between w:val="nil"/>
          <w:bar w:val="nil"/>
        </w:pBdr>
        <w:rPr>
          <w:rFonts w:ascii="Trebuchet MS" w:hAnsi="Trebuchet MS" w:cs="Arial"/>
        </w:rPr>
      </w:pPr>
    </w:p>
    <w:p w14:paraId="4A3B9E52" w14:textId="77777777" w:rsidR="00F16FB5" w:rsidRPr="00C01606" w:rsidRDefault="00F16FB5" w:rsidP="00357AE0">
      <w:pPr>
        <w:pStyle w:val="ListParagraph"/>
        <w:numPr>
          <w:ilvl w:val="0"/>
          <w:numId w:val="69"/>
        </w:numPr>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Comment ces institutions et d’autres parties prenantes perçoivent-elles les besoins en capacités ?</w:t>
      </w:r>
    </w:p>
    <w:p w14:paraId="6C357C4A" w14:textId="77777777" w:rsidR="00F16FB5" w:rsidRPr="00C01606" w:rsidRDefault="00F16FB5" w:rsidP="00F16FB5">
      <w:pPr>
        <w:pBdr>
          <w:top w:val="nil"/>
          <w:left w:val="nil"/>
          <w:bottom w:val="nil"/>
          <w:right w:val="nil"/>
          <w:between w:val="nil"/>
          <w:bar w:val="nil"/>
        </w:pBdr>
        <w:ind w:left="360"/>
        <w:rPr>
          <w:rFonts w:ascii="Trebuchet MS" w:hAnsi="Trebuchet MS" w:cs="Arial"/>
        </w:rPr>
      </w:pPr>
    </w:p>
    <w:p w14:paraId="5AEE0E2E" w14:textId="77777777" w:rsidR="00F16FB5" w:rsidRPr="00C01606" w:rsidRDefault="00F16FB5" w:rsidP="00F16FB5">
      <w:pPr>
        <w:ind w:firstLine="360"/>
        <w:rPr>
          <w:rFonts w:ascii="Trebuchet MS" w:hAnsi="Trebuchet MS" w:cs="Arial"/>
        </w:rPr>
      </w:pPr>
      <w:r w:rsidRPr="00C01606">
        <w:rPr>
          <w:rFonts w:ascii="Trebuchet MS" w:hAnsi="Trebuchet MS" w:cs="Arial"/>
          <w:u w:val="single"/>
        </w:rPr>
        <w:t>Sources d’information possibles</w:t>
      </w:r>
      <w:r w:rsidRPr="00C01606">
        <w:rPr>
          <w:rFonts w:ascii="Trebuchet MS" w:hAnsi="Trebuchet MS" w:cs="Arial"/>
        </w:rPr>
        <w:t>:</w:t>
      </w:r>
    </w:p>
    <w:p w14:paraId="79A2D8BE" w14:textId="77777777" w:rsidR="00F16FB5" w:rsidRPr="00C01606" w:rsidRDefault="00F16FB5" w:rsidP="00357AE0">
      <w:pPr>
        <w:pStyle w:val="ListParagraph"/>
        <w:numPr>
          <w:ilvl w:val="0"/>
          <w:numId w:val="73"/>
        </w:numPr>
        <w:ind w:left="108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Ateliers réunissant les parties prenantes</w:t>
      </w:r>
    </w:p>
    <w:p w14:paraId="7761EFA6" w14:textId="77777777" w:rsidR="00F16FB5" w:rsidRPr="00C01606" w:rsidRDefault="00F16FB5" w:rsidP="00357AE0">
      <w:pPr>
        <w:pStyle w:val="ListParagraph"/>
        <w:numPr>
          <w:ilvl w:val="0"/>
          <w:numId w:val="73"/>
        </w:numPr>
        <w:ind w:left="1080"/>
        <w:rPr>
          <w:rFonts w:ascii="Trebuchet MS" w:eastAsiaTheme="minorHAnsi" w:hAnsi="Trebuchet MS" w:cs="Arial"/>
          <w:sz w:val="24"/>
          <w:lang w:val="fr-FR" w:eastAsia="fr-FR" w:bidi="fr-FR"/>
        </w:rPr>
      </w:pPr>
      <w:r w:rsidRPr="00C01606">
        <w:rPr>
          <w:rFonts w:ascii="Trebuchet MS" w:eastAsiaTheme="minorHAnsi" w:hAnsi="Trebuchet MS" w:cs="Arial"/>
          <w:sz w:val="24"/>
          <w:lang w:val="fr-FR" w:eastAsia="fr-FR" w:bidi="fr-FR"/>
        </w:rPr>
        <w:t>Enquêtes auprès des parties prenantes</w:t>
      </w:r>
    </w:p>
    <w:p w14:paraId="0333B29D" w14:textId="7A2FB2EB" w:rsidR="00F16FB5" w:rsidRPr="00C01606" w:rsidRDefault="003A13ED" w:rsidP="00357AE0">
      <w:pPr>
        <w:pStyle w:val="ListParagraph"/>
        <w:numPr>
          <w:ilvl w:val="0"/>
          <w:numId w:val="73"/>
        </w:numPr>
        <w:ind w:left="1080"/>
        <w:rPr>
          <w:rFonts w:ascii="Trebuchet MS" w:eastAsiaTheme="minorHAnsi" w:hAnsi="Trebuchet MS" w:cs="Arial"/>
          <w:sz w:val="24"/>
          <w:lang w:val="fr-FR" w:eastAsia="fr-FR" w:bidi="fr-FR"/>
        </w:rPr>
      </w:pPr>
      <w:r w:rsidRPr="00C01606">
        <w:rPr>
          <w:rFonts w:ascii="Trebuchet MS" w:hAnsi="Trebuchet MS" w:cs="Arial"/>
          <w:sz w:val="24"/>
          <w:lang w:val="fr-FR"/>
        </w:rPr>
        <w:t>Comptes-</w:t>
      </w:r>
      <w:r w:rsidR="00F16FB5" w:rsidRPr="00C01606">
        <w:rPr>
          <w:rFonts w:ascii="Trebuchet MS" w:hAnsi="Trebuchet MS" w:cs="Arial"/>
          <w:sz w:val="24"/>
          <w:lang w:val="fr-FR"/>
        </w:rPr>
        <w:t>rendus dans la presse</w:t>
      </w:r>
    </w:p>
    <w:p w14:paraId="0E29A11E" w14:textId="77777777" w:rsidR="005C5FDE" w:rsidRPr="00C01606" w:rsidRDefault="005C5FDE" w:rsidP="00F16FB5">
      <w:pPr>
        <w:pStyle w:val="ListParagraph"/>
        <w:rPr>
          <w:rFonts w:ascii="Trebuchet MS" w:hAnsi="Trebuchet MS"/>
          <w:lang w:val="fr-FR"/>
        </w:rPr>
      </w:pPr>
    </w:p>
    <w:p w14:paraId="756FDD45" w14:textId="77777777" w:rsidR="005C5FDE" w:rsidRPr="007A4A06" w:rsidRDefault="005C5FDE" w:rsidP="008152CC">
      <w:pPr>
        <w:pStyle w:val="ListParagraph"/>
        <w:ind w:hanging="153"/>
        <w:rPr>
          <w:rFonts w:ascii="Trebuchet MS" w:hAnsi="Trebuchet MS"/>
          <w:sz w:val="24"/>
          <w:lang w:val="fr-FR"/>
        </w:rPr>
        <w:sectPr w:rsidR="005C5FD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lang w:val="fr-FR"/>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16FB5" w:rsidRPr="00C01606" w14:paraId="5380EF72" w14:textId="77777777" w:rsidTr="00F16FB5">
        <w:tc>
          <w:tcPr>
            <w:tcW w:w="8504" w:type="dxa"/>
          </w:tcPr>
          <w:p w14:paraId="51A76121" w14:textId="4B029DD4" w:rsidR="00F16FB5" w:rsidRPr="00C01606" w:rsidRDefault="00F16FB5" w:rsidP="00F16FB5">
            <w:pPr>
              <w:rPr>
                <w:rFonts w:ascii="Trebuchet MS" w:hAnsi="Trebuchet MS"/>
                <w:lang w:val="fr-FR"/>
              </w:rPr>
            </w:pPr>
          </w:p>
          <w:p w14:paraId="1D460BAD" w14:textId="77777777" w:rsidR="00F16FB5" w:rsidRPr="00C01606" w:rsidRDefault="00F16FB5" w:rsidP="00F16FB5">
            <w:pPr>
              <w:rPr>
                <w:rFonts w:ascii="Trebuchet MS" w:hAnsi="Trebuchet MS"/>
                <w:lang w:val="fr-FR"/>
              </w:rPr>
            </w:pPr>
          </w:p>
          <w:p w14:paraId="233AB9C6" w14:textId="77777777" w:rsidR="00F16FB5" w:rsidRPr="00C01606" w:rsidRDefault="00F16FB5" w:rsidP="00F16FB5">
            <w:pPr>
              <w:rPr>
                <w:rFonts w:ascii="Trebuchet MS" w:hAnsi="Trebuchet MS"/>
                <w:lang w:val="fr-FR"/>
              </w:rPr>
            </w:pPr>
          </w:p>
          <w:p w14:paraId="1EF5B72D" w14:textId="77777777" w:rsidR="00F16FB5" w:rsidRPr="00C01606" w:rsidRDefault="00F16FB5" w:rsidP="00F16FB5">
            <w:pPr>
              <w:rPr>
                <w:rFonts w:ascii="Trebuchet MS" w:hAnsi="Trebuchet MS"/>
                <w:lang w:val="fr-FR"/>
              </w:rPr>
            </w:pPr>
          </w:p>
        </w:tc>
      </w:tr>
    </w:tbl>
    <w:p w14:paraId="17B2C63B" w14:textId="77777777" w:rsidR="005C5FDE" w:rsidRPr="00C01606" w:rsidRDefault="005C5FDE" w:rsidP="00F16FB5">
      <w:pPr>
        <w:rPr>
          <w:rFonts w:ascii="Trebuchet MS" w:hAnsi="Trebuchet MS" w:cs="Arial"/>
          <w:b/>
        </w:rPr>
        <w:sectPr w:rsidR="005C5FDE" w:rsidRPr="00C01606" w:rsidSect="003132B0">
          <w:type w:val="continuous"/>
          <w:pgSz w:w="11906" w:h="16838"/>
          <w:pgMar w:top="1440" w:right="1440" w:bottom="1440" w:left="1440" w:header="720" w:footer="720" w:gutter="0"/>
          <w:cols w:space="720"/>
          <w:formProt w:val="0"/>
          <w:docGrid w:linePitch="360"/>
        </w:sectPr>
      </w:pPr>
    </w:p>
    <w:p w14:paraId="7629F2E4" w14:textId="77777777" w:rsidR="005C5FDE" w:rsidRPr="00C01606" w:rsidRDefault="005C5FDE" w:rsidP="00F16FB5">
      <w:pPr>
        <w:rPr>
          <w:rFonts w:ascii="Trebuchet MS" w:hAnsi="Trebuchet MS" w:cs="Arial"/>
          <w:b/>
        </w:rPr>
        <w:sectPr w:rsidR="005C5FDE" w:rsidRPr="00C01606" w:rsidSect="003132B0">
          <w:type w:val="continuous"/>
          <w:pgSz w:w="11906" w:h="16838"/>
          <w:pgMar w:top="1440" w:right="1440" w:bottom="1440" w:left="1440" w:header="720" w:footer="720" w:gutter="0"/>
          <w:cols w:space="720"/>
          <w:docGrid w:linePitch="360"/>
        </w:sectPr>
      </w:pPr>
    </w:p>
    <w:p w14:paraId="146EC7CD" w14:textId="406B79BC" w:rsidR="00F16FB5" w:rsidRPr="00C01606" w:rsidRDefault="00F16FB5" w:rsidP="00F16FB5">
      <w:pPr>
        <w:rPr>
          <w:rFonts w:ascii="Trebuchet MS" w:hAnsi="Trebuchet MS" w:cs="Arial"/>
          <w:b/>
        </w:rPr>
      </w:pPr>
    </w:p>
    <w:p w14:paraId="78F3BFB6" w14:textId="77777777" w:rsidR="00F16FB5" w:rsidRPr="00C01606" w:rsidRDefault="00F16FB5" w:rsidP="00F16FB5">
      <w:pPr>
        <w:rPr>
          <w:rFonts w:ascii="Trebuchet MS" w:eastAsiaTheme="minorEastAsia" w:hAnsi="Trebuchet MS" w:cstheme="minorBidi"/>
          <w:b/>
          <w:i/>
          <w:color w:val="3A7F45"/>
          <w:lang w:eastAsia="en-US" w:bidi="ar-SA"/>
        </w:rPr>
      </w:pPr>
      <w:r w:rsidRPr="00C01606">
        <w:rPr>
          <w:rFonts w:ascii="Trebuchet MS" w:eastAsiaTheme="minorEastAsia" w:hAnsi="Trebuchet MS" w:cstheme="minorBidi"/>
          <w:b/>
          <w:i/>
          <w:color w:val="3A7F45"/>
          <w:lang w:eastAsia="en-US" w:bidi="ar-SA"/>
        </w:rPr>
        <w:t>Les Questions Stratégiques</w:t>
      </w:r>
    </w:p>
    <w:p w14:paraId="3A0EAAD2" w14:textId="77777777" w:rsidR="00F16FB5" w:rsidRPr="00C01606" w:rsidRDefault="00F16FB5" w:rsidP="00F16FB5">
      <w:pPr>
        <w:rPr>
          <w:rFonts w:ascii="Trebuchet MS" w:eastAsia="Times New Roman" w:hAnsi="Trebuchet MS" w:cs="Arial"/>
          <w:lang w:eastAsia="en-US" w:bidi="ar-SA"/>
        </w:rPr>
      </w:pPr>
    </w:p>
    <w:p w14:paraId="5FBBFDF3" w14:textId="77777777" w:rsidR="00F16FB5" w:rsidRPr="00C01606" w:rsidRDefault="00F16FB5" w:rsidP="00357AE0">
      <w:pPr>
        <w:pStyle w:val="ListParagraph"/>
        <w:numPr>
          <w:ilvl w:val="0"/>
          <w:numId w:val="74"/>
        </w:numPr>
        <w:rPr>
          <w:rFonts w:ascii="Trebuchet MS" w:hAnsi="Trebuchet MS" w:cs="Arial"/>
          <w:sz w:val="24"/>
          <w:lang w:val="fr-FR"/>
        </w:rPr>
      </w:pPr>
      <w:r w:rsidRPr="00C01606">
        <w:rPr>
          <w:rFonts w:ascii="Trebuchet MS" w:hAnsi="Trebuchet MS" w:cs="Arial"/>
          <w:sz w:val="24"/>
          <w:lang w:val="fr-FR"/>
        </w:rPr>
        <w:t>Qui devrait diriger les efforts en matière d’approvisionnement local – de façon générale et pour chaque aspect de la mise en œuvre ?</w:t>
      </w:r>
    </w:p>
    <w:p w14:paraId="6FF99FE9" w14:textId="5FD5E820" w:rsidR="00CF18F4" w:rsidRPr="00C01606" w:rsidRDefault="00CF18F4" w:rsidP="00CF18F4">
      <w:pPr>
        <w:pStyle w:val="ListParagraph"/>
        <w:ind w:left="360"/>
        <w:rPr>
          <w:rFonts w:ascii="Trebuchet MS" w:hAnsi="Trebuchet MS"/>
          <w:sz w:val="24"/>
        </w:rPr>
      </w:pPr>
      <w:r w:rsidRPr="00C01606">
        <w:rPr>
          <w:rFonts w:ascii="Trebuchet MS" w:hAnsi="Trebuchet MS"/>
          <w:sz w:val="24"/>
        </w:rPr>
        <w:t>[</w:t>
      </w:r>
      <w:r w:rsidR="00611982" w:rsidRPr="00C01606">
        <w:rPr>
          <w:rFonts w:ascii="Trebuchet MS" w:hAnsi="Trebuchet MS"/>
          <w:sz w:val="24"/>
        </w:rPr>
        <w:t xml:space="preserve">Questions visant à réunir de l’information à </w:t>
      </w:r>
      <w:r w:rsidR="00D26C64" w:rsidRPr="00C01606">
        <w:rPr>
          <w:rFonts w:ascii="Trebuchet MS" w:hAnsi="Trebuchet MS"/>
          <w:sz w:val="24"/>
        </w:rPr>
        <w:t>considérer</w:t>
      </w:r>
      <w:r w:rsidR="00611982" w:rsidRPr="00C01606">
        <w:rPr>
          <w:rFonts w:ascii="Trebuchet MS" w:hAnsi="Trebuchet MS"/>
          <w:sz w:val="24"/>
        </w:rPr>
        <w:t>:</w:t>
      </w:r>
      <w:r w:rsidRPr="00C01606">
        <w:rPr>
          <w:rFonts w:ascii="Trebuchet MS" w:hAnsi="Trebuchet MS"/>
          <w:sz w:val="24"/>
        </w:rPr>
        <w:t xml:space="preserve"> 1 </w:t>
      </w:r>
      <w:r w:rsidR="00E0643C">
        <w:rPr>
          <w:rFonts w:ascii="Trebuchet MS" w:hAnsi="Trebuchet MS"/>
          <w:sz w:val="24"/>
        </w:rPr>
        <w:t>et</w:t>
      </w:r>
      <w:r w:rsidRPr="00C01606">
        <w:rPr>
          <w:rFonts w:ascii="Trebuchet MS" w:hAnsi="Trebuchet MS"/>
          <w:sz w:val="24"/>
        </w:rPr>
        <w:t xml:space="preserve"> 2]</w:t>
      </w:r>
    </w:p>
    <w:p w14:paraId="4A0A2DF1" w14:textId="77777777" w:rsidR="00F16FB5" w:rsidRPr="00C01606" w:rsidRDefault="00F16FB5" w:rsidP="00F16FB5">
      <w:pPr>
        <w:rPr>
          <w:rFonts w:ascii="Trebuchet MS" w:hAnsi="Trebuchet MS" w:cs="Arial"/>
          <w:b/>
        </w:rPr>
      </w:pPr>
    </w:p>
    <w:p w14:paraId="12EFE7CC" w14:textId="77777777" w:rsidR="003A13ED" w:rsidRPr="00C01606" w:rsidRDefault="003A13ED" w:rsidP="003A13ED">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03914827" w14:textId="77777777" w:rsidR="00F16FB5" w:rsidRPr="00C01606" w:rsidRDefault="00F16FB5" w:rsidP="00F16FB5">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Les organismes de réglementation des activités minières jouent souvent un rôle central dans la conception, la mise en œuvre et le contrôle de la réglementation portant sur l’approvisionnement local. Ces organismes pourraient donc être bien placés pour diriger les efforts en matière d’approvisionnement local, en particulier en ce qui concerne les déclarations que doivent produire les sociétés minières (comme par exemple au Ghana).</w:t>
      </w:r>
    </w:p>
    <w:p w14:paraId="7789AC39" w14:textId="77777777" w:rsidR="00F16FB5" w:rsidRPr="00C01606" w:rsidRDefault="00F16FB5" w:rsidP="00F16FB5">
      <w:pPr>
        <w:ind w:left="360"/>
        <w:rPr>
          <w:rFonts w:ascii="Trebuchet MS" w:eastAsia="Times New Roman" w:hAnsi="Trebuchet MS" w:cs="Arial"/>
          <w:lang w:eastAsia="en-US" w:bidi="ar-SA"/>
        </w:rPr>
      </w:pPr>
    </w:p>
    <w:p w14:paraId="77A0FF6A" w14:textId="77777777" w:rsidR="00F16FB5" w:rsidRPr="00C01606" w:rsidRDefault="00F16FB5" w:rsidP="00F16FB5">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Les recherches et études comparatives de l’ALMAO révèlent qu’il est essentiel que  les sociétés minières s’impliquent pleinement pour soutenir les efforts liés à l’approvisionnement local  – avec souvent un rôle décisif de la Chambre des mines ou d’une ou plusieurs sociétés minières particulières.</w:t>
      </w:r>
    </w:p>
    <w:p w14:paraId="76737752" w14:textId="77777777" w:rsidR="00F16FB5" w:rsidRPr="00C01606" w:rsidRDefault="00F16FB5" w:rsidP="00F16FB5">
      <w:pPr>
        <w:ind w:left="360"/>
        <w:rPr>
          <w:rFonts w:ascii="Trebuchet MS" w:eastAsia="Times New Roman" w:hAnsi="Trebuchet MS" w:cs="Arial"/>
          <w:lang w:eastAsia="en-US" w:bidi="ar-SA"/>
        </w:rPr>
      </w:pPr>
    </w:p>
    <w:p w14:paraId="46B581B2" w14:textId="77777777" w:rsidR="00F16FB5" w:rsidRPr="00C01606" w:rsidRDefault="00F16FB5" w:rsidP="00F16FB5">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En outre, dans les cas où l’approche en matière d’approvisionnement local s’étend à d’autres secteurs en plus du secteur minier, il peut être plus approprié de confier la direction du processus à une administration, une agence ou une commission chargée du commerce, de l’industrie ou des investissements. </w:t>
      </w:r>
    </w:p>
    <w:p w14:paraId="3C3D5BB6" w14:textId="77777777" w:rsidR="00F16FB5" w:rsidRPr="00C01606" w:rsidRDefault="00F16FB5" w:rsidP="00F16FB5">
      <w:pPr>
        <w:ind w:left="360"/>
        <w:rPr>
          <w:rFonts w:ascii="Trebuchet MS" w:eastAsia="Times New Roman" w:hAnsi="Trebuchet MS" w:cs="Arial"/>
          <w:lang w:eastAsia="en-US" w:bidi="ar-SA"/>
        </w:rPr>
      </w:pPr>
    </w:p>
    <w:p w14:paraId="18F42AFD" w14:textId="77777777" w:rsidR="00F16FB5" w:rsidRPr="00C01606" w:rsidRDefault="00F16FB5" w:rsidP="00F16FB5">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En règle générale, les autorités responsables du secteur minier ne disposent pas des capacités pour appuyer le développement des fournisseurs. Lorsque l’approche retenue en matière d’approvisionnement local prévoit le développement des fournisseurs, l’entité responsable de cet aspect pourrait être choisie parmi les organismes existants spécialisés dans la création d’entreprises, qu’ils soient publics, privés ou à but non lucratif. La sélection de </w:t>
      </w:r>
      <w:r w:rsidRPr="00C01606">
        <w:rPr>
          <w:rFonts w:ascii="Trebuchet MS" w:eastAsia="Times New Roman" w:hAnsi="Trebuchet MS" w:cs="Arial"/>
          <w:lang w:eastAsia="en-US" w:bidi="ar-SA"/>
        </w:rPr>
        <w:lastRenderedPageBreak/>
        <w:t xml:space="preserve">l’entité qui conduira le processus pourrait  se faire en fonction de ses ressources, de sa motivation et de sa clientèle. </w:t>
      </w:r>
    </w:p>
    <w:p w14:paraId="0F8068B4" w14:textId="77777777" w:rsidR="005C5FDE" w:rsidRPr="00C01606" w:rsidRDefault="005C5FDE" w:rsidP="00F16FB5">
      <w:pPr>
        <w:rPr>
          <w:rFonts w:ascii="Trebuchet MS" w:hAnsi="Trebuchet MS"/>
        </w:rPr>
      </w:pPr>
    </w:p>
    <w:p w14:paraId="6BA546BC" w14:textId="77777777" w:rsidR="005C5FDE" w:rsidRPr="00C01606" w:rsidRDefault="005C5FDE" w:rsidP="008152CC">
      <w:pPr>
        <w:ind w:firstLine="567"/>
        <w:rPr>
          <w:rFonts w:ascii="Trebuchet MS" w:hAnsi="Trebuchet MS"/>
        </w:rPr>
        <w:sectPr w:rsidR="005C5FD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32F17" w:rsidRPr="00C01606" w14:paraId="27CFE5FD" w14:textId="77777777" w:rsidTr="00A5099F">
        <w:tc>
          <w:tcPr>
            <w:tcW w:w="8504" w:type="dxa"/>
          </w:tcPr>
          <w:p w14:paraId="316F6008" w14:textId="284104FB" w:rsidR="00D32F17" w:rsidRPr="00C01606" w:rsidRDefault="00D32F17" w:rsidP="00A5099F">
            <w:pPr>
              <w:rPr>
                <w:rFonts w:ascii="Trebuchet MS" w:hAnsi="Trebuchet MS"/>
                <w:lang w:val="fr-FR"/>
              </w:rPr>
            </w:pPr>
          </w:p>
          <w:p w14:paraId="18C3F3A4" w14:textId="77777777" w:rsidR="00D32F17" w:rsidRPr="00C01606" w:rsidRDefault="00D32F17" w:rsidP="00A5099F">
            <w:pPr>
              <w:rPr>
                <w:rFonts w:ascii="Trebuchet MS" w:hAnsi="Trebuchet MS"/>
                <w:lang w:val="fr-FR"/>
              </w:rPr>
            </w:pPr>
          </w:p>
          <w:p w14:paraId="3066A129" w14:textId="77777777" w:rsidR="00D32F17" w:rsidRPr="00C01606" w:rsidRDefault="00D32F17" w:rsidP="00A5099F">
            <w:pPr>
              <w:rPr>
                <w:rFonts w:ascii="Trebuchet MS" w:hAnsi="Trebuchet MS"/>
                <w:lang w:val="fr-FR"/>
              </w:rPr>
            </w:pPr>
          </w:p>
          <w:p w14:paraId="6C417FC7" w14:textId="77777777" w:rsidR="00D32F17" w:rsidRPr="00C01606" w:rsidRDefault="00D32F17" w:rsidP="00A5099F">
            <w:pPr>
              <w:rPr>
                <w:rFonts w:ascii="Trebuchet MS" w:hAnsi="Trebuchet MS"/>
                <w:lang w:val="fr-FR"/>
              </w:rPr>
            </w:pPr>
          </w:p>
        </w:tc>
      </w:tr>
    </w:tbl>
    <w:p w14:paraId="5509E08B" w14:textId="77777777" w:rsidR="005C5FDE" w:rsidRPr="00C01606" w:rsidRDefault="005C5FDE" w:rsidP="00F16FB5">
      <w:pPr>
        <w:rPr>
          <w:rFonts w:ascii="Trebuchet MS" w:eastAsia="Times New Roman" w:hAnsi="Trebuchet MS" w:cs="Arial"/>
          <w:lang w:eastAsia="en-US" w:bidi="ar-SA"/>
        </w:rPr>
        <w:sectPr w:rsidR="005C5FDE" w:rsidRPr="00C01606" w:rsidSect="003132B0">
          <w:type w:val="continuous"/>
          <w:pgSz w:w="11906" w:h="16838"/>
          <w:pgMar w:top="1440" w:right="1440" w:bottom="1440" w:left="1440" w:header="720" w:footer="720" w:gutter="0"/>
          <w:cols w:space="720"/>
          <w:formProt w:val="0"/>
          <w:docGrid w:linePitch="360"/>
        </w:sectPr>
      </w:pPr>
    </w:p>
    <w:p w14:paraId="28E58167" w14:textId="77777777" w:rsidR="005C5FDE" w:rsidRPr="00C01606" w:rsidRDefault="005C5FDE" w:rsidP="00F16FB5">
      <w:pPr>
        <w:rPr>
          <w:rFonts w:ascii="Trebuchet MS" w:eastAsia="Times New Roman" w:hAnsi="Trebuchet MS" w:cs="Arial"/>
          <w:lang w:eastAsia="en-US" w:bidi="ar-SA"/>
        </w:rPr>
        <w:sectPr w:rsidR="005C5FDE" w:rsidRPr="00C01606" w:rsidSect="003132B0">
          <w:type w:val="continuous"/>
          <w:pgSz w:w="11906" w:h="16838"/>
          <w:pgMar w:top="1440" w:right="1440" w:bottom="1440" w:left="1440" w:header="720" w:footer="720" w:gutter="0"/>
          <w:cols w:space="720"/>
          <w:docGrid w:linePitch="360"/>
        </w:sectPr>
      </w:pPr>
    </w:p>
    <w:p w14:paraId="6DB6D594" w14:textId="76F82662" w:rsidR="00F16FB5" w:rsidRPr="00C01606" w:rsidRDefault="00F16FB5" w:rsidP="00F16FB5">
      <w:pPr>
        <w:rPr>
          <w:rFonts w:ascii="Trebuchet MS" w:eastAsia="Times New Roman" w:hAnsi="Trebuchet MS" w:cs="Arial"/>
          <w:lang w:eastAsia="en-US" w:bidi="ar-SA"/>
        </w:rPr>
      </w:pPr>
    </w:p>
    <w:p w14:paraId="1A2C7139" w14:textId="77777777" w:rsidR="00F16FB5" w:rsidRPr="00C01606" w:rsidRDefault="00F16FB5" w:rsidP="00F16FB5">
      <w:pPr>
        <w:rPr>
          <w:rFonts w:ascii="Trebuchet MS" w:eastAsia="Times New Roman" w:hAnsi="Trebuchet MS" w:cs="Arial"/>
          <w:lang w:eastAsia="en-US" w:bidi="ar-SA"/>
        </w:rPr>
      </w:pPr>
    </w:p>
    <w:p w14:paraId="36006542" w14:textId="77777777" w:rsidR="00F16FB5" w:rsidRPr="00C01606" w:rsidRDefault="00F16FB5" w:rsidP="00357AE0">
      <w:pPr>
        <w:pStyle w:val="ListParagraph"/>
        <w:numPr>
          <w:ilvl w:val="0"/>
          <w:numId w:val="74"/>
        </w:numPr>
        <w:rPr>
          <w:rFonts w:ascii="Trebuchet MS" w:hAnsi="Trebuchet MS" w:cs="Arial"/>
          <w:sz w:val="24"/>
          <w:lang w:val="fr-FR"/>
        </w:rPr>
      </w:pPr>
      <w:r w:rsidRPr="00C01606">
        <w:rPr>
          <w:rFonts w:ascii="Trebuchet MS" w:hAnsi="Trebuchet MS" w:cs="Arial"/>
          <w:sz w:val="24"/>
          <w:lang w:val="fr-FR"/>
        </w:rPr>
        <w:t xml:space="preserve">Quels mécanismes utiliser pour coordonner la mise en œuvre ? </w:t>
      </w:r>
    </w:p>
    <w:p w14:paraId="48396EBE" w14:textId="77777777" w:rsidR="00F16FB5" w:rsidRPr="00C01606" w:rsidRDefault="00F16FB5" w:rsidP="00F16FB5">
      <w:pPr>
        <w:rPr>
          <w:rFonts w:ascii="Trebuchet MS" w:eastAsia="Times New Roman" w:hAnsi="Trebuchet MS" w:cs="Arial"/>
          <w:lang w:eastAsia="en-US" w:bidi="ar-SA"/>
        </w:rPr>
      </w:pPr>
    </w:p>
    <w:p w14:paraId="189C2B7E" w14:textId="77777777" w:rsidR="003A13ED" w:rsidRPr="00C01606" w:rsidRDefault="003A13ED" w:rsidP="003A13ED">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5E5A39BA" w14:textId="77777777" w:rsidR="00F16FB5" w:rsidRPr="00C01606" w:rsidRDefault="00F16FB5" w:rsidP="00D32F17">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Les mécanismes potentiels sont :</w:t>
      </w:r>
    </w:p>
    <w:p w14:paraId="46657215"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Des comités multipartites – ceux-ci peuvent être constitués de façon formelle ou informelle, soit avec un seul président, soit avec une présidence tournante (selon la formule retenue, leur statut juridique et leur pouvoir de contrainte pourraient varier)</w:t>
      </w:r>
    </w:p>
    <w:p w14:paraId="3CD65D7B" w14:textId="77777777" w:rsidR="00D32F17"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Une unité déjà existante au sein de l’administration ou une Chambre des mines à qui la responsabilité de la coordination est confiée (ce qui signifie qu’elle devra entretenir de bonnes relations avec les autres organisations impliquées dans le processus de mise en œuvre)</w:t>
      </w:r>
    </w:p>
    <w:p w14:paraId="06CD06F6"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La création d’une nouvelle agence (cette solution n’est pas nécessairement la meilleure étant donné les contraintes de délais et de ressources qui en découlent)</w:t>
      </w:r>
    </w:p>
    <w:p w14:paraId="2C08F777" w14:textId="77777777" w:rsidR="005C5FDE" w:rsidRPr="00C01606" w:rsidRDefault="005C5FDE" w:rsidP="005C5FDE">
      <w:pPr>
        <w:ind w:firstLine="360"/>
        <w:rPr>
          <w:rFonts w:ascii="Trebuchet MS" w:hAnsi="Trebuchet MS"/>
        </w:rPr>
      </w:pPr>
    </w:p>
    <w:p w14:paraId="7CE78DF8" w14:textId="77777777" w:rsidR="005C5FDE" w:rsidRPr="00C01606" w:rsidRDefault="005C5FDE" w:rsidP="008255E3">
      <w:pPr>
        <w:ind w:firstLine="567"/>
        <w:rPr>
          <w:rFonts w:ascii="Trebuchet MS" w:hAnsi="Trebuchet MS"/>
        </w:rPr>
        <w:sectPr w:rsidR="005C5FD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32F17" w:rsidRPr="00C01606" w14:paraId="3CEF53BC" w14:textId="77777777" w:rsidTr="00A5099F">
        <w:tc>
          <w:tcPr>
            <w:tcW w:w="8504" w:type="dxa"/>
          </w:tcPr>
          <w:p w14:paraId="06F8EA81" w14:textId="5251143F" w:rsidR="00D32F17" w:rsidRPr="00C01606" w:rsidRDefault="00D32F17" w:rsidP="00A5099F">
            <w:pPr>
              <w:rPr>
                <w:rFonts w:ascii="Trebuchet MS" w:hAnsi="Trebuchet MS"/>
                <w:lang w:val="fr-FR"/>
              </w:rPr>
            </w:pPr>
          </w:p>
          <w:p w14:paraId="164916A2" w14:textId="77777777" w:rsidR="00D32F17" w:rsidRPr="00C01606" w:rsidRDefault="00D32F17" w:rsidP="00A5099F">
            <w:pPr>
              <w:rPr>
                <w:rFonts w:ascii="Trebuchet MS" w:hAnsi="Trebuchet MS"/>
                <w:lang w:val="fr-FR"/>
              </w:rPr>
            </w:pPr>
          </w:p>
          <w:p w14:paraId="0CF5FF11" w14:textId="77777777" w:rsidR="00D32F17" w:rsidRPr="00C01606" w:rsidRDefault="00D32F17" w:rsidP="00A5099F">
            <w:pPr>
              <w:rPr>
                <w:rFonts w:ascii="Trebuchet MS" w:hAnsi="Trebuchet MS"/>
                <w:lang w:val="fr-FR"/>
              </w:rPr>
            </w:pPr>
          </w:p>
          <w:p w14:paraId="5446D893" w14:textId="77777777" w:rsidR="00D32F17" w:rsidRPr="00C01606" w:rsidRDefault="00D32F17" w:rsidP="00A5099F">
            <w:pPr>
              <w:rPr>
                <w:rFonts w:ascii="Trebuchet MS" w:hAnsi="Trebuchet MS"/>
                <w:lang w:val="fr-FR"/>
              </w:rPr>
            </w:pPr>
          </w:p>
        </w:tc>
      </w:tr>
    </w:tbl>
    <w:p w14:paraId="2338519B" w14:textId="77777777" w:rsidR="005C5FDE" w:rsidRPr="00C01606" w:rsidRDefault="005C5FDE" w:rsidP="00F16FB5">
      <w:pPr>
        <w:rPr>
          <w:rFonts w:ascii="Trebuchet MS" w:eastAsia="Times New Roman" w:hAnsi="Trebuchet MS" w:cs="Arial"/>
          <w:lang w:eastAsia="en-US" w:bidi="ar-SA"/>
        </w:rPr>
        <w:sectPr w:rsidR="005C5FDE" w:rsidRPr="00C01606" w:rsidSect="003132B0">
          <w:type w:val="continuous"/>
          <w:pgSz w:w="11906" w:h="16838"/>
          <w:pgMar w:top="1440" w:right="1440" w:bottom="1440" w:left="1440" w:header="720" w:footer="720" w:gutter="0"/>
          <w:cols w:space="720"/>
          <w:formProt w:val="0"/>
          <w:docGrid w:linePitch="360"/>
        </w:sectPr>
      </w:pPr>
    </w:p>
    <w:p w14:paraId="446C2AAA" w14:textId="5A3E4DB7" w:rsidR="00F16FB5" w:rsidRPr="00C01606" w:rsidRDefault="00F16FB5" w:rsidP="00F16FB5">
      <w:pPr>
        <w:rPr>
          <w:rFonts w:ascii="Trebuchet MS" w:eastAsia="Times New Roman" w:hAnsi="Trebuchet MS" w:cs="Arial"/>
          <w:lang w:eastAsia="en-US" w:bidi="ar-SA"/>
        </w:rPr>
      </w:pPr>
    </w:p>
    <w:p w14:paraId="04AD8DA9" w14:textId="77777777" w:rsidR="00D32F17" w:rsidRPr="00C01606" w:rsidRDefault="00D32F17" w:rsidP="00F16FB5">
      <w:pPr>
        <w:rPr>
          <w:rFonts w:ascii="Trebuchet MS" w:eastAsia="Times New Roman" w:hAnsi="Trebuchet MS" w:cs="Arial"/>
          <w:lang w:eastAsia="en-US" w:bidi="ar-SA"/>
        </w:rPr>
      </w:pPr>
    </w:p>
    <w:p w14:paraId="11202DF7" w14:textId="46BCD882" w:rsidR="00F16FB5" w:rsidRPr="00C01606" w:rsidRDefault="00F16FB5" w:rsidP="00357AE0">
      <w:pPr>
        <w:pStyle w:val="ListParagraph"/>
        <w:numPr>
          <w:ilvl w:val="0"/>
          <w:numId w:val="74"/>
        </w:numPr>
        <w:rPr>
          <w:rFonts w:ascii="Trebuchet MS" w:hAnsi="Trebuchet MS" w:cs="Arial"/>
          <w:sz w:val="24"/>
          <w:lang w:val="fr-FR"/>
        </w:rPr>
      </w:pPr>
      <w:r w:rsidRPr="00C01606">
        <w:rPr>
          <w:rFonts w:ascii="Trebuchet MS" w:hAnsi="Trebuchet MS" w:cs="Arial"/>
          <w:sz w:val="24"/>
          <w:lang w:val="fr-FR"/>
        </w:rPr>
        <w:t>Compte tenu des rôles et capacités existants, quelles</w:t>
      </w:r>
      <w:r w:rsidR="003A13ED" w:rsidRPr="00C01606">
        <w:rPr>
          <w:rFonts w:ascii="Trebuchet MS" w:hAnsi="Trebuchet MS" w:cs="Arial"/>
          <w:sz w:val="24"/>
          <w:lang w:val="fr-FR"/>
        </w:rPr>
        <w:t xml:space="preserve"> sont les lacunes importantes auxquelles il faudrait remédier</w:t>
      </w:r>
      <w:r w:rsidRPr="00C01606">
        <w:rPr>
          <w:rFonts w:ascii="Trebuchet MS" w:hAnsi="Trebuchet MS" w:cs="Arial"/>
          <w:sz w:val="24"/>
          <w:lang w:val="fr-FR"/>
        </w:rPr>
        <w:t xml:space="preserve"> priorité ?</w:t>
      </w:r>
    </w:p>
    <w:p w14:paraId="1A901E98" w14:textId="748FB82F" w:rsidR="00F16FB5" w:rsidRPr="00C01606" w:rsidRDefault="00CF18F4" w:rsidP="00CF18F4">
      <w:pPr>
        <w:ind w:firstLine="360"/>
        <w:rPr>
          <w:rFonts w:ascii="Trebuchet MS" w:hAnsi="Trebuchet MS"/>
        </w:rPr>
      </w:pPr>
      <w:r w:rsidRPr="00C01606">
        <w:rPr>
          <w:rFonts w:ascii="Trebuchet MS" w:hAnsi="Trebuchet MS"/>
        </w:rPr>
        <w:t>[</w:t>
      </w:r>
      <w:r w:rsidR="00D26C64" w:rsidRPr="00C01606">
        <w:rPr>
          <w:rFonts w:ascii="Trebuchet MS" w:hAnsi="Trebuchet MS"/>
        </w:rPr>
        <w:t>Questions visant à réunir de l’information à considérer</w:t>
      </w:r>
      <w:r w:rsidRPr="00C01606">
        <w:rPr>
          <w:rFonts w:ascii="Trebuchet MS" w:hAnsi="Trebuchet MS"/>
        </w:rPr>
        <w:t>: 3]</w:t>
      </w:r>
    </w:p>
    <w:p w14:paraId="2BE9E600" w14:textId="77777777" w:rsidR="00CF18F4" w:rsidRPr="00C01606" w:rsidRDefault="00CF18F4" w:rsidP="00CF18F4">
      <w:pPr>
        <w:ind w:firstLine="360"/>
        <w:rPr>
          <w:rFonts w:ascii="Trebuchet MS" w:eastAsia="Times New Roman" w:hAnsi="Trebuchet MS" w:cs="Arial"/>
          <w:lang w:eastAsia="en-US" w:bidi="ar-SA"/>
        </w:rPr>
      </w:pPr>
    </w:p>
    <w:p w14:paraId="3A3D44F5" w14:textId="77777777" w:rsidR="003A13ED" w:rsidRPr="00C01606" w:rsidRDefault="003A13ED" w:rsidP="003A13ED">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25F27A19" w14:textId="77777777" w:rsidR="00F16FB5" w:rsidRPr="00C01606" w:rsidRDefault="00F16FB5" w:rsidP="00D32F17">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L’expérience en Afrique de l’Ouest montre que les lacunes les plus importantes qui ressortent sont souvent au niveau des :</w:t>
      </w:r>
    </w:p>
    <w:p w14:paraId="6242D27E"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Systèmes de communication au sein de l’administration publique, et entre l’administration et le secteur privé</w:t>
      </w:r>
    </w:p>
    <w:p w14:paraId="38921B91"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 xml:space="preserve">Systèmes de gestion et d’évaluation de l’information </w:t>
      </w:r>
    </w:p>
    <w:p w14:paraId="583863D0"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 xml:space="preserve">Organisations professionnelles des fournisseurs </w:t>
      </w:r>
    </w:p>
    <w:p w14:paraId="065A101D"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t>Capacités des Chambres des mines en matière d’approvisionnement local (à l’exception du Ghana)</w:t>
      </w:r>
    </w:p>
    <w:p w14:paraId="4828CB14" w14:textId="77777777" w:rsidR="00F16FB5" w:rsidRPr="00C01606" w:rsidRDefault="00F16FB5" w:rsidP="00357AE0">
      <w:pPr>
        <w:pStyle w:val="ListParagraph"/>
        <w:numPr>
          <w:ilvl w:val="0"/>
          <w:numId w:val="75"/>
        </w:numPr>
        <w:ind w:left="720"/>
        <w:rPr>
          <w:rFonts w:ascii="Trebuchet MS" w:hAnsi="Trebuchet MS" w:cs="Arial"/>
          <w:sz w:val="24"/>
          <w:lang w:val="fr-FR"/>
        </w:rPr>
      </w:pPr>
      <w:r w:rsidRPr="00C01606">
        <w:rPr>
          <w:rFonts w:ascii="Trebuchet MS" w:hAnsi="Trebuchet MS" w:cs="Arial"/>
          <w:sz w:val="24"/>
          <w:lang w:val="fr-FR"/>
        </w:rPr>
        <w:lastRenderedPageBreak/>
        <w:t>Capacités de développement des fournisseurs à un niveau correspondant aux besoins du secteur minier, en particulier en ce qui concerne les services de conseil en développement d’entreprises</w:t>
      </w:r>
    </w:p>
    <w:p w14:paraId="60038DFD" w14:textId="77777777" w:rsidR="00F16FB5" w:rsidRPr="00C01606" w:rsidRDefault="00F16FB5" w:rsidP="00F16FB5">
      <w:pPr>
        <w:rPr>
          <w:rFonts w:ascii="Trebuchet MS" w:eastAsia="Times New Roman" w:hAnsi="Trebuchet MS" w:cs="Arial"/>
          <w:lang w:eastAsia="en-US" w:bidi="ar-SA"/>
        </w:rPr>
      </w:pPr>
    </w:p>
    <w:p w14:paraId="036B06F2" w14:textId="77777777" w:rsidR="00F16FB5" w:rsidRPr="00C01606" w:rsidRDefault="00F16FB5" w:rsidP="00D32F17">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L’un des facteurs à prendre en compte pour décider des lacunes à traiter en priorité est la question de savoir si ces lacunes peuvent faire obstacle à l’atteinte des objectifs à court terme déterminés par l’approche en matière d’approvisionnement local. Souvent, les capacités de l’organisme de réglementation et de la Chambre des mines sont considérées comme prioritaires, puisque la question du soutien au développement des fournisseurs peut être résolue à court terme grâce à des programmes financés par des donateurs.</w:t>
      </w:r>
    </w:p>
    <w:p w14:paraId="24229118" w14:textId="77777777" w:rsidR="005C5FDE" w:rsidRPr="00C01606" w:rsidRDefault="005C5FDE" w:rsidP="00D32F17">
      <w:pPr>
        <w:ind w:left="360"/>
        <w:rPr>
          <w:rFonts w:ascii="Trebuchet MS" w:hAnsi="Trebuchet MS"/>
        </w:rPr>
      </w:pPr>
    </w:p>
    <w:p w14:paraId="6F087E5E" w14:textId="77777777" w:rsidR="005C5FDE" w:rsidRPr="00C01606" w:rsidRDefault="005C5FDE" w:rsidP="008255E3">
      <w:pPr>
        <w:ind w:left="360" w:firstLine="207"/>
        <w:rPr>
          <w:rFonts w:ascii="Trebuchet MS" w:hAnsi="Trebuchet MS"/>
        </w:rPr>
        <w:sectPr w:rsidR="005C5FD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32F17" w:rsidRPr="00C01606" w14:paraId="2167CC27" w14:textId="77777777" w:rsidTr="00A5099F">
        <w:tc>
          <w:tcPr>
            <w:tcW w:w="8504" w:type="dxa"/>
          </w:tcPr>
          <w:p w14:paraId="6A1700C0" w14:textId="2510F9AE" w:rsidR="00D32F17" w:rsidRPr="00C01606" w:rsidRDefault="00D32F17" w:rsidP="00A5099F">
            <w:pPr>
              <w:rPr>
                <w:rFonts w:ascii="Trebuchet MS" w:hAnsi="Trebuchet MS"/>
                <w:lang w:val="fr-FR"/>
              </w:rPr>
            </w:pPr>
          </w:p>
          <w:p w14:paraId="0F84C6EE" w14:textId="77777777" w:rsidR="00D32F17" w:rsidRPr="00C01606" w:rsidRDefault="00D32F17" w:rsidP="00A5099F">
            <w:pPr>
              <w:rPr>
                <w:rFonts w:ascii="Trebuchet MS" w:hAnsi="Trebuchet MS"/>
                <w:lang w:val="fr-FR"/>
              </w:rPr>
            </w:pPr>
          </w:p>
          <w:p w14:paraId="73D051A1" w14:textId="77777777" w:rsidR="00D32F17" w:rsidRPr="00C01606" w:rsidRDefault="00D32F17" w:rsidP="00A5099F">
            <w:pPr>
              <w:rPr>
                <w:rFonts w:ascii="Trebuchet MS" w:hAnsi="Trebuchet MS"/>
                <w:lang w:val="fr-FR"/>
              </w:rPr>
            </w:pPr>
          </w:p>
          <w:p w14:paraId="19D87E09" w14:textId="77777777" w:rsidR="00D32F17" w:rsidRPr="00C01606" w:rsidRDefault="00D32F17" w:rsidP="00A5099F">
            <w:pPr>
              <w:rPr>
                <w:rFonts w:ascii="Trebuchet MS" w:hAnsi="Trebuchet MS"/>
                <w:lang w:val="fr-FR"/>
              </w:rPr>
            </w:pPr>
          </w:p>
        </w:tc>
      </w:tr>
    </w:tbl>
    <w:p w14:paraId="6BB2D3CA" w14:textId="77777777" w:rsidR="005C5FDE" w:rsidRPr="00C01606" w:rsidRDefault="005C5FDE" w:rsidP="00F16FB5">
      <w:pPr>
        <w:rPr>
          <w:rFonts w:ascii="Trebuchet MS" w:eastAsia="Times New Roman" w:hAnsi="Trebuchet MS" w:cs="Arial"/>
          <w:lang w:eastAsia="en-US" w:bidi="ar-SA"/>
        </w:rPr>
        <w:sectPr w:rsidR="005C5FDE" w:rsidRPr="00C01606" w:rsidSect="003132B0">
          <w:type w:val="continuous"/>
          <w:pgSz w:w="11906" w:h="16838"/>
          <w:pgMar w:top="1440" w:right="1440" w:bottom="1440" w:left="1440" w:header="720" w:footer="720" w:gutter="0"/>
          <w:cols w:space="720"/>
          <w:formProt w:val="0"/>
          <w:docGrid w:linePitch="360"/>
        </w:sectPr>
      </w:pPr>
    </w:p>
    <w:p w14:paraId="63D2DBA8" w14:textId="77777777" w:rsidR="005C5FDE" w:rsidRPr="00C01606" w:rsidRDefault="005C5FDE" w:rsidP="00F16FB5">
      <w:pPr>
        <w:rPr>
          <w:rFonts w:ascii="Trebuchet MS" w:eastAsia="Times New Roman" w:hAnsi="Trebuchet MS" w:cs="Arial"/>
          <w:lang w:eastAsia="en-US" w:bidi="ar-SA"/>
        </w:rPr>
        <w:sectPr w:rsidR="005C5FDE" w:rsidRPr="00C01606" w:rsidSect="003132B0">
          <w:type w:val="continuous"/>
          <w:pgSz w:w="11906" w:h="16838"/>
          <w:pgMar w:top="1440" w:right="1440" w:bottom="1440" w:left="1440" w:header="720" w:footer="720" w:gutter="0"/>
          <w:cols w:space="720"/>
          <w:docGrid w:linePitch="360"/>
        </w:sectPr>
      </w:pPr>
    </w:p>
    <w:p w14:paraId="260FC671" w14:textId="4673CED7" w:rsidR="00F16FB5" w:rsidRPr="00C01606" w:rsidRDefault="00F16FB5" w:rsidP="00F16FB5">
      <w:pPr>
        <w:rPr>
          <w:rFonts w:ascii="Trebuchet MS" w:eastAsia="Times New Roman" w:hAnsi="Trebuchet MS" w:cs="Arial"/>
          <w:lang w:eastAsia="en-US" w:bidi="ar-SA"/>
        </w:rPr>
      </w:pPr>
    </w:p>
    <w:p w14:paraId="463CA176" w14:textId="77777777" w:rsidR="00F16FB5" w:rsidRPr="00C01606" w:rsidRDefault="00F16FB5" w:rsidP="00357AE0">
      <w:pPr>
        <w:pStyle w:val="ListParagraph"/>
        <w:numPr>
          <w:ilvl w:val="0"/>
          <w:numId w:val="74"/>
        </w:numPr>
        <w:rPr>
          <w:rFonts w:ascii="Trebuchet MS" w:hAnsi="Trebuchet MS" w:cs="Arial"/>
          <w:sz w:val="24"/>
          <w:lang w:val="fr-FR"/>
        </w:rPr>
      </w:pPr>
      <w:r w:rsidRPr="00C01606">
        <w:rPr>
          <w:rFonts w:ascii="Trebuchet MS" w:hAnsi="Trebuchet MS" w:cs="Arial"/>
          <w:sz w:val="24"/>
          <w:lang w:val="fr-FR"/>
        </w:rPr>
        <w:t xml:space="preserve">Quels sont les outils les plus efficaces pour renforcer les capacités des institutions (personnels et systèmes) ? </w:t>
      </w:r>
    </w:p>
    <w:p w14:paraId="1F0AFF7D" w14:textId="77777777" w:rsidR="00F16FB5" w:rsidRPr="00C01606" w:rsidRDefault="00F16FB5" w:rsidP="00F16FB5">
      <w:pPr>
        <w:rPr>
          <w:rFonts w:ascii="Trebuchet MS" w:eastAsia="Times New Roman" w:hAnsi="Trebuchet MS" w:cs="Arial"/>
          <w:lang w:eastAsia="en-US" w:bidi="ar-SA"/>
        </w:rPr>
      </w:pPr>
    </w:p>
    <w:p w14:paraId="55CACDAA" w14:textId="77777777" w:rsidR="003A13ED" w:rsidRPr="00C01606" w:rsidRDefault="003A13ED" w:rsidP="003A13ED">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03F82D2A" w14:textId="32576B59" w:rsidR="00F16FB5" w:rsidRPr="00C01606" w:rsidRDefault="00F16FB5" w:rsidP="00D32F17">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Dans</w:t>
      </w:r>
      <w:r w:rsidR="003A13ED" w:rsidRPr="00C01606">
        <w:rPr>
          <w:rFonts w:ascii="Trebuchet MS" w:eastAsia="Times New Roman" w:hAnsi="Trebuchet MS" w:cs="Arial"/>
          <w:lang w:eastAsia="en-US" w:bidi="ar-SA"/>
        </w:rPr>
        <w:t xml:space="preserve"> l’expérience internationale, i</w:t>
      </w:r>
      <w:r w:rsidRPr="00C01606">
        <w:rPr>
          <w:rFonts w:ascii="Trebuchet MS" w:eastAsia="Times New Roman" w:hAnsi="Trebuchet MS" w:cs="Arial"/>
          <w:lang w:eastAsia="en-US" w:bidi="ar-SA"/>
        </w:rPr>
        <w:t>l y a peu d’exemples de renforcement des capacités institutionnelles pour l’appui à l’approvisionnement local. Néanmoins, en se basant sur des leçons tirées du secteur minier comme d’ailleurs, les éléments suivants peuvent être envisagés :</w:t>
      </w:r>
    </w:p>
    <w:p w14:paraId="62E9540F" w14:textId="77777777" w:rsidR="00F16FB5" w:rsidRPr="00C01606" w:rsidRDefault="00F16FB5" w:rsidP="00357AE0">
      <w:pPr>
        <w:pStyle w:val="ListParagraph"/>
        <w:numPr>
          <w:ilvl w:val="0"/>
          <w:numId w:val="76"/>
        </w:numPr>
        <w:rPr>
          <w:rFonts w:ascii="Trebuchet MS" w:hAnsi="Trebuchet MS" w:cs="Arial"/>
          <w:sz w:val="24"/>
          <w:lang w:val="fr-FR"/>
        </w:rPr>
      </w:pPr>
      <w:r w:rsidRPr="00C01606">
        <w:rPr>
          <w:rFonts w:ascii="Trebuchet MS" w:hAnsi="Trebuchet MS" w:cs="Arial"/>
          <w:sz w:val="24"/>
          <w:lang w:val="fr-FR"/>
        </w:rPr>
        <w:t>Partage des expériences entre les pays, par exemple échanges d’information</w:t>
      </w:r>
    </w:p>
    <w:p w14:paraId="2C4ABF4F" w14:textId="77777777" w:rsidR="00F16FB5" w:rsidRPr="00C01606" w:rsidRDefault="00F16FB5" w:rsidP="00357AE0">
      <w:pPr>
        <w:pStyle w:val="ListParagraph"/>
        <w:numPr>
          <w:ilvl w:val="0"/>
          <w:numId w:val="76"/>
        </w:numPr>
        <w:rPr>
          <w:rFonts w:ascii="Trebuchet MS" w:hAnsi="Trebuchet MS" w:cs="Arial"/>
          <w:sz w:val="24"/>
          <w:lang w:val="fr-FR"/>
        </w:rPr>
      </w:pPr>
      <w:r w:rsidRPr="00C01606">
        <w:rPr>
          <w:rFonts w:ascii="Trebuchet MS" w:hAnsi="Trebuchet MS" w:cs="Arial"/>
          <w:sz w:val="24"/>
          <w:lang w:val="fr-FR"/>
        </w:rPr>
        <w:t>Mobilisation de capacités du secteur privé, par exemple à travers des comités multipartites ou le détachement de personnel</w:t>
      </w:r>
    </w:p>
    <w:p w14:paraId="4A99F6D7" w14:textId="77777777" w:rsidR="00F16FB5" w:rsidRPr="00C01606" w:rsidRDefault="00F16FB5" w:rsidP="00357AE0">
      <w:pPr>
        <w:pStyle w:val="ListParagraph"/>
        <w:numPr>
          <w:ilvl w:val="0"/>
          <w:numId w:val="76"/>
        </w:numPr>
        <w:rPr>
          <w:rFonts w:ascii="Trebuchet MS" w:hAnsi="Trebuchet MS" w:cs="Arial"/>
          <w:sz w:val="24"/>
          <w:lang w:val="fr-FR"/>
        </w:rPr>
      </w:pPr>
      <w:r w:rsidRPr="00C01606">
        <w:rPr>
          <w:rFonts w:ascii="Trebuchet MS" w:hAnsi="Trebuchet MS" w:cs="Arial"/>
          <w:sz w:val="24"/>
          <w:lang w:val="fr-FR"/>
        </w:rPr>
        <w:t>Mobilisation de capacités de la société civile, par exemple en ce qui concerne la collecte d’informations ou le développement des fournisseurs</w:t>
      </w:r>
    </w:p>
    <w:p w14:paraId="0F9F7857" w14:textId="77777777" w:rsidR="00F16FB5" w:rsidRPr="00C01606" w:rsidRDefault="00F16FB5" w:rsidP="00357AE0">
      <w:pPr>
        <w:pStyle w:val="ListParagraph"/>
        <w:numPr>
          <w:ilvl w:val="0"/>
          <w:numId w:val="76"/>
        </w:numPr>
        <w:rPr>
          <w:rFonts w:ascii="Trebuchet MS" w:hAnsi="Trebuchet MS" w:cs="Arial"/>
          <w:sz w:val="24"/>
          <w:lang w:val="fr-FR"/>
        </w:rPr>
      </w:pPr>
      <w:r w:rsidRPr="00C01606">
        <w:rPr>
          <w:rFonts w:ascii="Trebuchet MS" w:hAnsi="Trebuchet MS" w:cs="Arial"/>
          <w:sz w:val="24"/>
          <w:lang w:val="fr-FR"/>
        </w:rPr>
        <w:t>Rattachement des unités chargées de la mise en œuvre à des institutions très influentes, comme la Présidence</w:t>
      </w:r>
    </w:p>
    <w:p w14:paraId="73D85A19" w14:textId="77777777" w:rsidR="00F16FB5" w:rsidRPr="00C01606" w:rsidRDefault="00F16FB5" w:rsidP="00357AE0">
      <w:pPr>
        <w:pStyle w:val="ListParagraph"/>
        <w:numPr>
          <w:ilvl w:val="0"/>
          <w:numId w:val="76"/>
        </w:numPr>
        <w:rPr>
          <w:rFonts w:ascii="Trebuchet MS" w:hAnsi="Trebuchet MS" w:cs="Arial"/>
          <w:sz w:val="24"/>
          <w:lang w:val="fr-FR"/>
        </w:rPr>
      </w:pPr>
      <w:r w:rsidRPr="00C01606">
        <w:rPr>
          <w:rFonts w:ascii="Trebuchet MS" w:hAnsi="Trebuchet MS" w:cs="Arial"/>
          <w:sz w:val="24"/>
          <w:lang w:val="fr-FR"/>
        </w:rPr>
        <w:t xml:space="preserve">Soutien de la part des donateurs en matière de développement organisationnel, de développement de systèmes ou de formation </w:t>
      </w:r>
    </w:p>
    <w:p w14:paraId="4E056FA3" w14:textId="77777777" w:rsidR="00F16FB5" w:rsidRPr="00C01606" w:rsidRDefault="00F16FB5" w:rsidP="00F16FB5">
      <w:pPr>
        <w:rPr>
          <w:rFonts w:ascii="Trebuchet MS" w:hAnsi="Trebuchet MS"/>
          <w:b/>
          <w:sz w:val="20"/>
          <w:szCs w:val="20"/>
        </w:rPr>
      </w:pPr>
    </w:p>
    <w:p w14:paraId="4752156B" w14:textId="77777777" w:rsidR="005C5FDE" w:rsidRPr="00C01606" w:rsidRDefault="005C5FDE" w:rsidP="008255E3">
      <w:pPr>
        <w:ind w:firstLine="567"/>
        <w:rPr>
          <w:rFonts w:ascii="Trebuchet MS" w:hAnsi="Trebuchet MS"/>
        </w:rPr>
        <w:sectPr w:rsidR="005C5FD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D32F17" w:rsidRPr="00C01606" w14:paraId="71F127E1" w14:textId="77777777" w:rsidTr="00A5099F">
        <w:tc>
          <w:tcPr>
            <w:tcW w:w="8504" w:type="dxa"/>
          </w:tcPr>
          <w:p w14:paraId="152A2A78" w14:textId="76137212" w:rsidR="00D32F17" w:rsidRPr="00C01606" w:rsidRDefault="00D32F17" w:rsidP="00A5099F">
            <w:pPr>
              <w:rPr>
                <w:rFonts w:ascii="Trebuchet MS" w:hAnsi="Trebuchet MS"/>
                <w:lang w:val="fr-FR"/>
              </w:rPr>
            </w:pPr>
          </w:p>
          <w:p w14:paraId="0DABFF76" w14:textId="77777777" w:rsidR="00D32F17" w:rsidRPr="00C01606" w:rsidRDefault="00D32F17" w:rsidP="00A5099F">
            <w:pPr>
              <w:rPr>
                <w:rFonts w:ascii="Trebuchet MS" w:hAnsi="Trebuchet MS"/>
                <w:lang w:val="fr-FR"/>
              </w:rPr>
            </w:pPr>
          </w:p>
          <w:p w14:paraId="1A73F862" w14:textId="77777777" w:rsidR="00D32F17" w:rsidRPr="00C01606" w:rsidRDefault="00D32F17" w:rsidP="00A5099F">
            <w:pPr>
              <w:rPr>
                <w:rFonts w:ascii="Trebuchet MS" w:hAnsi="Trebuchet MS"/>
                <w:lang w:val="fr-FR"/>
              </w:rPr>
            </w:pPr>
          </w:p>
          <w:p w14:paraId="6E0C8903" w14:textId="77777777" w:rsidR="00D32F17" w:rsidRPr="00C01606" w:rsidRDefault="00D32F17" w:rsidP="00A5099F">
            <w:pPr>
              <w:rPr>
                <w:rFonts w:ascii="Trebuchet MS" w:hAnsi="Trebuchet MS"/>
                <w:lang w:val="fr-FR"/>
              </w:rPr>
            </w:pPr>
          </w:p>
        </w:tc>
      </w:tr>
    </w:tbl>
    <w:p w14:paraId="024DECFC" w14:textId="77777777" w:rsidR="005C5FDE" w:rsidRPr="00C01606" w:rsidRDefault="005C5FDE" w:rsidP="00F16FB5">
      <w:pPr>
        <w:rPr>
          <w:rFonts w:ascii="Trebuchet MS" w:hAnsi="Trebuchet MS" w:cs="Arial"/>
          <w:b/>
        </w:rPr>
        <w:sectPr w:rsidR="005C5FDE" w:rsidRPr="00C01606" w:rsidSect="003132B0">
          <w:type w:val="continuous"/>
          <w:pgSz w:w="11906" w:h="16838"/>
          <w:pgMar w:top="1440" w:right="1440" w:bottom="1440" w:left="1440" w:header="720" w:footer="720" w:gutter="0"/>
          <w:cols w:space="720"/>
          <w:formProt w:val="0"/>
          <w:docGrid w:linePitch="360"/>
        </w:sectPr>
      </w:pPr>
    </w:p>
    <w:p w14:paraId="618060FF" w14:textId="77777777" w:rsidR="005C5FDE" w:rsidRPr="00C01606" w:rsidRDefault="005C5FDE" w:rsidP="00F16FB5">
      <w:pPr>
        <w:rPr>
          <w:rFonts w:ascii="Trebuchet MS" w:hAnsi="Trebuchet MS" w:cs="Arial"/>
          <w:b/>
        </w:rPr>
        <w:sectPr w:rsidR="005C5FDE" w:rsidRPr="00C01606" w:rsidSect="003132B0">
          <w:type w:val="continuous"/>
          <w:pgSz w:w="11906" w:h="16838"/>
          <w:pgMar w:top="1440" w:right="1440" w:bottom="1440" w:left="1440" w:header="720" w:footer="720" w:gutter="0"/>
          <w:cols w:space="720"/>
          <w:docGrid w:linePitch="360"/>
        </w:sectPr>
      </w:pPr>
    </w:p>
    <w:p w14:paraId="4B93E33D" w14:textId="02891F3F" w:rsidR="00F16FB5" w:rsidRPr="00C01606" w:rsidRDefault="00F16FB5" w:rsidP="00F16FB5">
      <w:pPr>
        <w:rPr>
          <w:rFonts w:ascii="Trebuchet MS" w:hAnsi="Trebuchet MS" w:cs="Arial"/>
          <w:b/>
        </w:rPr>
      </w:pPr>
    </w:p>
    <w:p w14:paraId="038188C9" w14:textId="77777777" w:rsidR="006B79C8" w:rsidRPr="00C01606" w:rsidRDefault="006B79C8" w:rsidP="00F16FB5">
      <w:pPr>
        <w:rPr>
          <w:rFonts w:ascii="Trebuchet MS" w:hAnsi="Trebuchet MS" w:cs="Arial"/>
          <w:b/>
        </w:rPr>
      </w:pPr>
    </w:p>
    <w:p w14:paraId="54AEBBB5" w14:textId="77777777" w:rsidR="0080004E" w:rsidRDefault="0080004E" w:rsidP="006B79C8">
      <w:pPr>
        <w:rPr>
          <w:rFonts w:ascii="Trebuchet MS" w:eastAsiaTheme="minorEastAsia" w:hAnsi="Trebuchet MS" w:cstheme="minorBidi"/>
          <w:b/>
          <w:color w:val="5B417B"/>
          <w:sz w:val="28"/>
          <w:szCs w:val="28"/>
          <w:lang w:eastAsia="en-US" w:bidi="ar-SA"/>
        </w:rPr>
      </w:pPr>
    </w:p>
    <w:p w14:paraId="1B693088" w14:textId="5EBE068E" w:rsidR="006B79C8" w:rsidRPr="00C01606" w:rsidRDefault="006B79C8" w:rsidP="006B79C8">
      <w:pPr>
        <w:rPr>
          <w:rFonts w:ascii="Trebuchet MS" w:eastAsiaTheme="minorEastAsia" w:hAnsi="Trebuchet MS" w:cstheme="minorBidi"/>
          <w:b/>
          <w:color w:val="5B417B"/>
          <w:sz w:val="28"/>
          <w:szCs w:val="28"/>
          <w:lang w:eastAsia="en-US" w:bidi="ar-SA"/>
        </w:rPr>
      </w:pPr>
      <w:r w:rsidRPr="00C01606">
        <w:rPr>
          <w:rFonts w:ascii="Trebuchet MS" w:eastAsiaTheme="minorEastAsia" w:hAnsi="Trebuchet MS" w:cstheme="minorBidi"/>
          <w:b/>
          <w:color w:val="5B417B"/>
          <w:sz w:val="28"/>
          <w:szCs w:val="28"/>
          <w:lang w:eastAsia="en-US" w:bidi="ar-SA"/>
        </w:rPr>
        <w:lastRenderedPageBreak/>
        <w:t>Module 8</w:t>
      </w:r>
      <w:bookmarkStart w:id="23" w:name="_Toc388252295"/>
      <w:r w:rsidRPr="00C01606">
        <w:rPr>
          <w:rFonts w:ascii="Trebuchet MS" w:eastAsiaTheme="minorEastAsia" w:hAnsi="Trebuchet MS" w:cstheme="minorBidi"/>
          <w:b/>
          <w:color w:val="5B417B"/>
          <w:sz w:val="28"/>
          <w:szCs w:val="28"/>
          <w:lang w:eastAsia="en-US" w:bidi="ar-SA"/>
        </w:rPr>
        <w:t xml:space="preserve">: Mesurer, surveiller et </w:t>
      </w:r>
      <w:bookmarkEnd w:id="23"/>
      <w:r w:rsidRPr="00C01606">
        <w:rPr>
          <w:rFonts w:ascii="Trebuchet MS" w:eastAsiaTheme="minorEastAsia" w:hAnsi="Trebuchet MS" w:cstheme="minorBidi"/>
          <w:b/>
          <w:color w:val="5B417B"/>
          <w:sz w:val="28"/>
          <w:szCs w:val="28"/>
          <w:lang w:eastAsia="en-US" w:bidi="ar-SA"/>
        </w:rPr>
        <w:t>évaluer</w:t>
      </w:r>
    </w:p>
    <w:p w14:paraId="2D779D03" w14:textId="77777777" w:rsidR="006B79C8" w:rsidRPr="00C01606" w:rsidRDefault="006B79C8" w:rsidP="006B79C8">
      <w:pPr>
        <w:rPr>
          <w:rFonts w:ascii="Trebuchet MS" w:eastAsiaTheme="minorEastAsia" w:hAnsi="Trebuchet MS" w:cstheme="minorBidi"/>
          <w:b/>
          <w:i/>
          <w:color w:val="5B417B"/>
          <w:lang w:eastAsia="en-US" w:bidi="ar-SA"/>
        </w:rPr>
      </w:pPr>
      <w:r w:rsidRPr="00C01606">
        <w:rPr>
          <w:rFonts w:ascii="Trebuchet MS" w:eastAsiaTheme="minorEastAsia" w:hAnsi="Trebuchet MS" w:cstheme="minorBidi"/>
          <w:b/>
          <w:i/>
          <w:color w:val="5B417B"/>
          <w:lang w:eastAsia="en-US" w:bidi="ar-SA"/>
        </w:rPr>
        <w:t>Les questions de l'information</w:t>
      </w:r>
    </w:p>
    <w:p w14:paraId="60CF3A21" w14:textId="77777777" w:rsidR="006B79C8" w:rsidRPr="00C01606" w:rsidRDefault="006B79C8" w:rsidP="00F16FB5">
      <w:pPr>
        <w:rPr>
          <w:rFonts w:ascii="Trebuchet MS" w:hAnsi="Trebuchet MS" w:cs="Arial"/>
          <w:b/>
        </w:rPr>
      </w:pPr>
    </w:p>
    <w:p w14:paraId="08F5ED1E" w14:textId="77777777" w:rsidR="006B79C8" w:rsidRPr="00C01606" w:rsidRDefault="006B79C8" w:rsidP="00357AE0">
      <w:pPr>
        <w:pStyle w:val="Tramecouleur-Accent31"/>
        <w:numPr>
          <w:ilvl w:val="0"/>
          <w:numId w:val="77"/>
        </w:numPr>
        <w:rPr>
          <w:rFonts w:ascii="Trebuchet MS" w:hAnsi="Trebuchet MS" w:cs="Arial"/>
          <w:sz w:val="24"/>
          <w:lang w:eastAsia="en-US" w:bidi="ar-SA"/>
        </w:rPr>
      </w:pPr>
      <w:r w:rsidRPr="00C01606">
        <w:rPr>
          <w:rFonts w:ascii="Trebuchet MS" w:hAnsi="Trebuchet MS" w:cs="Arial"/>
          <w:sz w:val="24"/>
          <w:lang w:eastAsia="en-US" w:bidi="ar-SA"/>
        </w:rPr>
        <w:t>Quels sont les mandats institutionnels actuels pour le suivi, l’évaluation et le contrôle?</w:t>
      </w:r>
    </w:p>
    <w:p w14:paraId="5D96454E" w14:textId="77777777" w:rsidR="006B79C8" w:rsidRPr="00C01606" w:rsidRDefault="00935B37" w:rsidP="00935B37">
      <w:pPr>
        <w:ind w:left="360"/>
        <w:rPr>
          <w:rFonts w:ascii="Trebuchet MS" w:eastAsia="Times New Roman" w:hAnsi="Trebuchet MS" w:cs="Arial"/>
          <w:lang w:eastAsia="en-US" w:bidi="ar-SA"/>
        </w:rPr>
      </w:pPr>
      <w:r w:rsidRPr="00C01606">
        <w:rPr>
          <w:rFonts w:ascii="Trebuchet MS" w:eastAsia="Times New Roman" w:hAnsi="Trebuchet MS" w:cs="Arial"/>
          <w:u w:val="single"/>
          <w:lang w:eastAsia="en-US" w:bidi="ar-SA"/>
        </w:rPr>
        <w:t>Par exemple</w:t>
      </w:r>
      <w:r w:rsidR="006B79C8" w:rsidRPr="00C01606">
        <w:rPr>
          <w:rFonts w:ascii="Trebuchet MS" w:eastAsia="Times New Roman" w:hAnsi="Trebuchet MS" w:cs="Arial"/>
          <w:lang w:eastAsia="en-US" w:bidi="ar-SA"/>
        </w:rPr>
        <w:t>:</w:t>
      </w:r>
    </w:p>
    <w:p w14:paraId="68ED9E05"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Ministère de tutelle ou organisme de réglementation de l’activité minière</w:t>
      </w:r>
    </w:p>
    <w:p w14:paraId="7ED41A1A"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 xml:space="preserve">Ministère ou agence en charge du commerce/ des affaires économiques </w:t>
      </w:r>
    </w:p>
    <w:p w14:paraId="29FA540E"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Bureau de l’ITIE s’il y en a un</w:t>
      </w:r>
    </w:p>
    <w:p w14:paraId="03775343"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Agence de vérification du secteur public</w:t>
      </w:r>
    </w:p>
    <w:p w14:paraId="13C1F155"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Chambres des mines</w:t>
      </w:r>
    </w:p>
    <w:p w14:paraId="12540201"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Parlement</w:t>
      </w:r>
    </w:p>
    <w:p w14:paraId="3BDD95B6" w14:textId="77777777" w:rsidR="006B79C8" w:rsidRPr="00C01606" w:rsidRDefault="006B79C8" w:rsidP="00357AE0">
      <w:pPr>
        <w:pStyle w:val="Tramecouleur-Accent31"/>
        <w:numPr>
          <w:ilvl w:val="0"/>
          <w:numId w:val="78"/>
        </w:numPr>
        <w:ind w:left="720"/>
        <w:rPr>
          <w:rFonts w:ascii="Trebuchet MS" w:hAnsi="Trebuchet MS" w:cs="Arial"/>
          <w:sz w:val="24"/>
          <w:lang w:eastAsia="en-US" w:bidi="ar-SA"/>
        </w:rPr>
      </w:pPr>
      <w:r w:rsidRPr="00C01606">
        <w:rPr>
          <w:rFonts w:ascii="Trebuchet MS" w:hAnsi="Trebuchet MS" w:cs="Arial"/>
          <w:sz w:val="24"/>
          <w:lang w:eastAsia="en-US" w:bidi="ar-SA"/>
        </w:rPr>
        <w:t>Organismes de certification privés</w:t>
      </w:r>
    </w:p>
    <w:p w14:paraId="3EC54D8B" w14:textId="77777777" w:rsidR="006B79C8" w:rsidRPr="00C01606" w:rsidRDefault="006B79C8" w:rsidP="006B79C8">
      <w:pPr>
        <w:rPr>
          <w:rFonts w:ascii="Trebuchet MS" w:eastAsia="Times New Roman" w:hAnsi="Trebuchet MS" w:cs="Arial"/>
          <w:lang w:eastAsia="en-US" w:bidi="ar-SA"/>
        </w:rPr>
      </w:pPr>
    </w:p>
    <w:p w14:paraId="323CB2F3" w14:textId="77777777" w:rsidR="006B79C8" w:rsidRPr="00C01606" w:rsidRDefault="006B79C8" w:rsidP="00935B37">
      <w:pPr>
        <w:ind w:left="360"/>
        <w:rPr>
          <w:rFonts w:ascii="Trebuchet MS" w:eastAsia="Times New Roman" w:hAnsi="Trebuchet MS" w:cs="Arial"/>
          <w:lang w:eastAsia="en-US" w:bidi="ar-SA"/>
        </w:rPr>
      </w:pPr>
      <w:r w:rsidRPr="00C01606">
        <w:rPr>
          <w:rFonts w:ascii="Trebuchet MS" w:eastAsia="Times New Roman" w:hAnsi="Trebuchet MS" w:cs="Arial"/>
          <w:u w:val="single"/>
          <w:lang w:eastAsia="en-US" w:bidi="ar-SA"/>
        </w:rPr>
        <w:t>Sources d’information possibles</w:t>
      </w:r>
      <w:r w:rsidRPr="00C01606">
        <w:rPr>
          <w:rFonts w:ascii="Trebuchet MS" w:eastAsia="Times New Roman" w:hAnsi="Trebuchet MS" w:cs="Arial"/>
          <w:lang w:eastAsia="en-US" w:bidi="ar-SA"/>
        </w:rPr>
        <w:t xml:space="preserve">: Lois et règlements (y compris les contrats miniers), unités de gestion de projets/comités interministériels, contrats de prestations avec des entités du secteur privé, déclaration d’objectifs des ONG </w:t>
      </w:r>
    </w:p>
    <w:p w14:paraId="4B3FA4D6" w14:textId="77777777" w:rsidR="005C5FDE" w:rsidRPr="00C01606" w:rsidRDefault="005C5FDE" w:rsidP="005C5FDE">
      <w:pPr>
        <w:ind w:left="360" w:firstLine="348"/>
        <w:rPr>
          <w:rFonts w:ascii="Trebuchet MS" w:hAnsi="Trebuchet MS"/>
        </w:rPr>
      </w:pPr>
    </w:p>
    <w:p w14:paraId="154DA72E" w14:textId="77777777" w:rsidR="005C5FDE" w:rsidRPr="00C01606" w:rsidRDefault="005C5FDE" w:rsidP="008255E3">
      <w:pPr>
        <w:ind w:left="360" w:firstLine="207"/>
        <w:rPr>
          <w:rFonts w:ascii="Trebuchet MS" w:hAnsi="Trebuchet MS"/>
        </w:rPr>
        <w:sectPr w:rsidR="005C5FD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5B37" w:rsidRPr="00C01606" w14:paraId="58F39795" w14:textId="77777777" w:rsidTr="00A5099F">
        <w:tc>
          <w:tcPr>
            <w:tcW w:w="8504" w:type="dxa"/>
          </w:tcPr>
          <w:p w14:paraId="5ACA8A73" w14:textId="3B4C5306" w:rsidR="00935B37" w:rsidRPr="00C01606" w:rsidRDefault="00935B37" w:rsidP="00A5099F">
            <w:pPr>
              <w:rPr>
                <w:rFonts w:ascii="Trebuchet MS" w:hAnsi="Trebuchet MS"/>
                <w:lang w:val="fr-FR"/>
              </w:rPr>
            </w:pPr>
          </w:p>
          <w:p w14:paraId="272E3FB6" w14:textId="77777777" w:rsidR="00935B37" w:rsidRPr="00C01606" w:rsidRDefault="00935B37" w:rsidP="00A5099F">
            <w:pPr>
              <w:rPr>
                <w:rFonts w:ascii="Trebuchet MS" w:hAnsi="Trebuchet MS"/>
                <w:lang w:val="fr-FR"/>
              </w:rPr>
            </w:pPr>
          </w:p>
          <w:p w14:paraId="344EEC1B" w14:textId="77777777" w:rsidR="00935B37" w:rsidRPr="00C01606" w:rsidRDefault="00935B37" w:rsidP="00A5099F">
            <w:pPr>
              <w:rPr>
                <w:rFonts w:ascii="Trebuchet MS" w:hAnsi="Trebuchet MS"/>
                <w:lang w:val="fr-FR"/>
              </w:rPr>
            </w:pPr>
          </w:p>
          <w:p w14:paraId="52C48A1F" w14:textId="77777777" w:rsidR="00935B37" w:rsidRPr="00C01606" w:rsidRDefault="00935B37" w:rsidP="00A5099F">
            <w:pPr>
              <w:rPr>
                <w:rFonts w:ascii="Trebuchet MS" w:hAnsi="Trebuchet MS"/>
                <w:lang w:val="fr-FR"/>
              </w:rPr>
            </w:pPr>
          </w:p>
        </w:tc>
      </w:tr>
    </w:tbl>
    <w:p w14:paraId="015B963C" w14:textId="77777777" w:rsidR="005C5FDE" w:rsidRPr="00C01606" w:rsidRDefault="005C5FDE" w:rsidP="00935B37">
      <w:pPr>
        <w:rPr>
          <w:rFonts w:ascii="Trebuchet MS" w:hAnsi="Trebuchet MS" w:cs="Arial"/>
          <w:b/>
        </w:rPr>
        <w:sectPr w:rsidR="005C5FDE" w:rsidRPr="00C01606" w:rsidSect="003132B0">
          <w:type w:val="continuous"/>
          <w:pgSz w:w="11906" w:h="16838"/>
          <w:pgMar w:top="1440" w:right="1440" w:bottom="1440" w:left="1440" w:header="720" w:footer="720" w:gutter="0"/>
          <w:cols w:space="720"/>
          <w:formProt w:val="0"/>
          <w:docGrid w:linePitch="360"/>
        </w:sectPr>
      </w:pPr>
    </w:p>
    <w:p w14:paraId="418C719F" w14:textId="77777777" w:rsidR="005C5FDE" w:rsidRPr="00C01606" w:rsidRDefault="005C5FDE" w:rsidP="00935B37">
      <w:pPr>
        <w:rPr>
          <w:rFonts w:ascii="Trebuchet MS" w:hAnsi="Trebuchet MS" w:cs="Arial"/>
          <w:b/>
        </w:rPr>
        <w:sectPr w:rsidR="005C5FDE" w:rsidRPr="00C01606" w:rsidSect="003132B0">
          <w:type w:val="continuous"/>
          <w:pgSz w:w="11906" w:h="16838"/>
          <w:pgMar w:top="1440" w:right="1440" w:bottom="1440" w:left="1440" w:header="720" w:footer="720" w:gutter="0"/>
          <w:cols w:space="720"/>
          <w:docGrid w:linePitch="360"/>
        </w:sectPr>
      </w:pPr>
    </w:p>
    <w:p w14:paraId="140B248B" w14:textId="319F2648" w:rsidR="00935B37" w:rsidRPr="00C01606" w:rsidRDefault="00935B37" w:rsidP="00935B37">
      <w:pPr>
        <w:rPr>
          <w:rFonts w:ascii="Trebuchet MS" w:hAnsi="Trebuchet MS" w:cs="Arial"/>
          <w:b/>
        </w:rPr>
      </w:pPr>
    </w:p>
    <w:p w14:paraId="0A85B42D" w14:textId="77777777" w:rsidR="006B79C8" w:rsidRPr="00C01606" w:rsidRDefault="006B79C8" w:rsidP="00357AE0">
      <w:pPr>
        <w:pStyle w:val="ListParagraph"/>
        <w:numPr>
          <w:ilvl w:val="0"/>
          <w:numId w:val="77"/>
        </w:numPr>
        <w:rPr>
          <w:rFonts w:ascii="Trebuchet MS" w:hAnsi="Trebuchet MS" w:cs="Arial"/>
          <w:sz w:val="24"/>
          <w:lang w:val="fr-FR"/>
        </w:rPr>
      </w:pPr>
      <w:r w:rsidRPr="00C01606">
        <w:rPr>
          <w:rFonts w:ascii="Trebuchet MS" w:hAnsi="Trebuchet MS" w:cs="Arial"/>
          <w:sz w:val="24"/>
          <w:lang w:val="fr-FR"/>
        </w:rPr>
        <w:t>Quels sont les systèmes de collecte de données, de suivi, de vérification et de contrôle existants et quelles en sont les capacités ?</w:t>
      </w:r>
    </w:p>
    <w:p w14:paraId="465DE75B" w14:textId="77777777" w:rsidR="006B79C8" w:rsidRPr="00C01606" w:rsidRDefault="006B79C8" w:rsidP="00F16FB5">
      <w:pPr>
        <w:rPr>
          <w:rFonts w:ascii="Trebuchet MS" w:eastAsia="Times New Roman" w:hAnsi="Trebuchet MS" w:cs="Arial"/>
          <w:lang w:eastAsia="en-US" w:bidi="ar-SA"/>
        </w:rPr>
      </w:pPr>
    </w:p>
    <w:p w14:paraId="1B817311" w14:textId="77777777" w:rsidR="006B79C8" w:rsidRPr="00C01606" w:rsidRDefault="006B79C8" w:rsidP="00935B37">
      <w:pPr>
        <w:ind w:left="360"/>
        <w:rPr>
          <w:rFonts w:ascii="Trebuchet MS" w:eastAsia="Times New Roman" w:hAnsi="Trebuchet MS" w:cs="Arial"/>
          <w:lang w:eastAsia="en-US" w:bidi="ar-SA"/>
        </w:rPr>
      </w:pPr>
      <w:r w:rsidRPr="00C01606">
        <w:rPr>
          <w:rFonts w:ascii="Trebuchet MS" w:eastAsia="Times New Roman" w:hAnsi="Trebuchet MS" w:cs="Arial"/>
          <w:u w:val="single"/>
          <w:lang w:eastAsia="en-US" w:bidi="ar-SA"/>
        </w:rPr>
        <w:t>Par exemple</w:t>
      </w:r>
      <w:r w:rsidRPr="00C01606">
        <w:rPr>
          <w:rFonts w:ascii="Trebuchet MS" w:eastAsia="Times New Roman" w:hAnsi="Trebuchet MS" w:cs="Arial"/>
          <w:lang w:eastAsia="en-US" w:bidi="ar-SA"/>
        </w:rPr>
        <w:t> :</w:t>
      </w:r>
    </w:p>
    <w:p w14:paraId="502800F5" w14:textId="77777777" w:rsidR="006B79C8" w:rsidRPr="00C01606" w:rsidRDefault="006B79C8" w:rsidP="00357AE0">
      <w:pPr>
        <w:pStyle w:val="Tramecouleur-Accent31"/>
        <w:numPr>
          <w:ilvl w:val="0"/>
          <w:numId w:val="79"/>
        </w:numPr>
        <w:ind w:left="720"/>
        <w:rPr>
          <w:rFonts w:ascii="Trebuchet MS" w:hAnsi="Trebuchet MS" w:cs="Arial"/>
          <w:sz w:val="24"/>
          <w:lang w:eastAsia="en-US" w:bidi="ar-SA"/>
        </w:rPr>
      </w:pPr>
      <w:r w:rsidRPr="00C01606">
        <w:rPr>
          <w:rFonts w:ascii="Trebuchet MS" w:hAnsi="Trebuchet MS" w:cs="Arial"/>
          <w:sz w:val="24"/>
          <w:lang w:eastAsia="en-US" w:bidi="ar-SA"/>
        </w:rPr>
        <w:t>Budgets</w:t>
      </w:r>
    </w:p>
    <w:p w14:paraId="29B9902C" w14:textId="77777777" w:rsidR="006B79C8" w:rsidRPr="00C01606" w:rsidRDefault="006B79C8" w:rsidP="00357AE0">
      <w:pPr>
        <w:pStyle w:val="Tramecouleur-Accent31"/>
        <w:numPr>
          <w:ilvl w:val="0"/>
          <w:numId w:val="79"/>
        </w:numPr>
        <w:ind w:left="720"/>
        <w:rPr>
          <w:rFonts w:ascii="Trebuchet MS" w:hAnsi="Trebuchet MS" w:cs="Arial"/>
          <w:sz w:val="24"/>
          <w:lang w:eastAsia="en-US" w:bidi="ar-SA"/>
        </w:rPr>
      </w:pPr>
      <w:r w:rsidRPr="00C01606">
        <w:rPr>
          <w:rFonts w:ascii="Trebuchet MS" w:hAnsi="Trebuchet MS" w:cs="Arial"/>
          <w:sz w:val="24"/>
          <w:lang w:eastAsia="en-US" w:bidi="ar-SA"/>
        </w:rPr>
        <w:t>Personnels</w:t>
      </w:r>
    </w:p>
    <w:p w14:paraId="4EDCA14E" w14:textId="77777777" w:rsidR="006B79C8" w:rsidRPr="00C01606" w:rsidRDefault="006B79C8" w:rsidP="00357AE0">
      <w:pPr>
        <w:pStyle w:val="Tramecouleur-Accent31"/>
        <w:numPr>
          <w:ilvl w:val="0"/>
          <w:numId w:val="79"/>
        </w:numPr>
        <w:ind w:left="720"/>
        <w:rPr>
          <w:rFonts w:ascii="Trebuchet MS" w:hAnsi="Trebuchet MS" w:cs="Arial"/>
          <w:sz w:val="24"/>
          <w:lang w:eastAsia="en-US" w:bidi="ar-SA"/>
        </w:rPr>
      </w:pPr>
      <w:r w:rsidRPr="00C01606">
        <w:rPr>
          <w:rFonts w:ascii="Trebuchet MS" w:hAnsi="Trebuchet MS" w:cs="Arial"/>
          <w:sz w:val="24"/>
          <w:lang w:eastAsia="en-US" w:bidi="ar-SA"/>
        </w:rPr>
        <w:t>Véhicules</w:t>
      </w:r>
    </w:p>
    <w:p w14:paraId="01250575" w14:textId="77777777" w:rsidR="006B79C8" w:rsidRPr="00C01606" w:rsidRDefault="006B79C8" w:rsidP="00357AE0">
      <w:pPr>
        <w:pStyle w:val="Tramecouleur-Accent31"/>
        <w:numPr>
          <w:ilvl w:val="0"/>
          <w:numId w:val="79"/>
        </w:numPr>
        <w:ind w:left="720"/>
        <w:rPr>
          <w:rFonts w:ascii="Trebuchet MS" w:hAnsi="Trebuchet MS" w:cs="Arial"/>
          <w:sz w:val="24"/>
          <w:lang w:eastAsia="en-US" w:bidi="ar-SA"/>
        </w:rPr>
      </w:pPr>
      <w:r w:rsidRPr="00C01606">
        <w:rPr>
          <w:rFonts w:ascii="Trebuchet MS" w:hAnsi="Trebuchet MS" w:cs="Arial"/>
          <w:sz w:val="24"/>
          <w:lang w:eastAsia="en-US" w:bidi="ar-SA"/>
        </w:rPr>
        <w:t>Systèmes d’information et de communication</w:t>
      </w:r>
    </w:p>
    <w:p w14:paraId="044EFDFF" w14:textId="77777777" w:rsidR="006B79C8" w:rsidRPr="00C01606" w:rsidRDefault="006B79C8" w:rsidP="00935B37">
      <w:pPr>
        <w:ind w:left="360"/>
        <w:rPr>
          <w:rFonts w:ascii="Trebuchet MS" w:eastAsia="Times New Roman" w:hAnsi="Trebuchet MS" w:cs="Arial"/>
          <w:lang w:eastAsia="en-US" w:bidi="ar-SA"/>
        </w:rPr>
      </w:pPr>
    </w:p>
    <w:p w14:paraId="6572E4B8" w14:textId="77777777" w:rsidR="006B79C8" w:rsidRPr="00C01606" w:rsidRDefault="006B79C8" w:rsidP="00935B37">
      <w:pPr>
        <w:ind w:left="360"/>
        <w:rPr>
          <w:rFonts w:ascii="Trebuchet MS" w:eastAsia="Times New Roman" w:hAnsi="Trebuchet MS" w:cs="Arial"/>
          <w:lang w:eastAsia="en-US" w:bidi="ar-SA"/>
        </w:rPr>
      </w:pPr>
      <w:r w:rsidRPr="00C01606">
        <w:rPr>
          <w:rFonts w:ascii="Trebuchet MS" w:eastAsia="Times New Roman" w:hAnsi="Trebuchet MS" w:cs="Arial"/>
          <w:u w:val="single"/>
          <w:lang w:eastAsia="en-US" w:bidi="ar-SA"/>
        </w:rPr>
        <w:t>Sources d’</w:t>
      </w:r>
      <w:r w:rsidR="00357AE0" w:rsidRPr="00C01606">
        <w:rPr>
          <w:rFonts w:ascii="Trebuchet MS" w:eastAsia="Times New Roman" w:hAnsi="Trebuchet MS" w:cs="Arial"/>
          <w:u w:val="single"/>
          <w:lang w:eastAsia="en-US" w:bidi="ar-SA"/>
        </w:rPr>
        <w:t>information possibles</w:t>
      </w:r>
      <w:r w:rsidRPr="00C01606">
        <w:rPr>
          <w:rFonts w:ascii="Trebuchet MS" w:eastAsia="Times New Roman" w:hAnsi="Trebuchet MS" w:cs="Arial"/>
          <w:lang w:eastAsia="en-US" w:bidi="ar-SA"/>
        </w:rPr>
        <w:t xml:space="preserve">: Le personnel, les rapports et les systèmes d’information de la société minière sur l’approvisionnement, les finances et  le développement durable ; les contrats de sous-traitance dans le domaine minier ; les rapports des Chambres des mines ; les rapports des organismes régissant l’activité minière ; les rapports des services douaniers ou des agences de vérification privées ; les rapports et banques de données des ONG </w:t>
      </w:r>
    </w:p>
    <w:p w14:paraId="3B82BECA" w14:textId="77777777" w:rsidR="005C5FDE" w:rsidRPr="00C01606" w:rsidRDefault="005C5FDE" w:rsidP="00F16FB5">
      <w:pPr>
        <w:rPr>
          <w:rFonts w:ascii="Trebuchet MS" w:hAnsi="Trebuchet MS"/>
        </w:rPr>
      </w:pPr>
    </w:p>
    <w:p w14:paraId="61F930DE" w14:textId="77777777" w:rsidR="005C5FDE" w:rsidRPr="00C01606" w:rsidRDefault="005C5FDE" w:rsidP="008255E3">
      <w:pPr>
        <w:ind w:firstLine="567"/>
        <w:rPr>
          <w:rFonts w:ascii="Trebuchet MS" w:hAnsi="Trebuchet MS"/>
        </w:rPr>
        <w:sectPr w:rsidR="005C5FD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5B37" w:rsidRPr="00C01606" w14:paraId="2C8BAEA4" w14:textId="77777777" w:rsidTr="00A5099F">
        <w:tc>
          <w:tcPr>
            <w:tcW w:w="8504" w:type="dxa"/>
          </w:tcPr>
          <w:p w14:paraId="12D7FA22" w14:textId="4EE40AB8" w:rsidR="00935B37" w:rsidRPr="00C01606" w:rsidRDefault="00935B37" w:rsidP="00A5099F">
            <w:pPr>
              <w:rPr>
                <w:rFonts w:ascii="Trebuchet MS" w:hAnsi="Trebuchet MS"/>
                <w:lang w:val="fr-FR"/>
              </w:rPr>
            </w:pPr>
          </w:p>
          <w:p w14:paraId="02A3A061" w14:textId="77777777" w:rsidR="00935B37" w:rsidRPr="00C01606" w:rsidRDefault="00935B37" w:rsidP="00A5099F">
            <w:pPr>
              <w:rPr>
                <w:rFonts w:ascii="Trebuchet MS" w:hAnsi="Trebuchet MS"/>
                <w:lang w:val="fr-FR"/>
              </w:rPr>
            </w:pPr>
          </w:p>
          <w:p w14:paraId="5A4C5B4A" w14:textId="77777777" w:rsidR="00935B37" w:rsidRPr="00C01606" w:rsidRDefault="00935B37" w:rsidP="00A5099F">
            <w:pPr>
              <w:rPr>
                <w:rFonts w:ascii="Trebuchet MS" w:hAnsi="Trebuchet MS"/>
                <w:lang w:val="fr-FR"/>
              </w:rPr>
            </w:pPr>
          </w:p>
          <w:p w14:paraId="3E570C9D" w14:textId="77777777" w:rsidR="00935B37" w:rsidRPr="00C01606" w:rsidRDefault="00935B37" w:rsidP="00A5099F">
            <w:pPr>
              <w:rPr>
                <w:rFonts w:ascii="Trebuchet MS" w:hAnsi="Trebuchet MS"/>
                <w:lang w:val="fr-FR"/>
              </w:rPr>
            </w:pPr>
          </w:p>
        </w:tc>
      </w:tr>
    </w:tbl>
    <w:p w14:paraId="0D87083E" w14:textId="77777777" w:rsidR="005C5FDE" w:rsidRPr="00C01606" w:rsidRDefault="005C5FDE" w:rsidP="00935B37">
      <w:pPr>
        <w:rPr>
          <w:rFonts w:ascii="Trebuchet MS" w:hAnsi="Trebuchet MS" w:cs="Arial"/>
          <w:b/>
        </w:rPr>
        <w:sectPr w:rsidR="005C5FDE" w:rsidRPr="00C01606" w:rsidSect="003132B0">
          <w:type w:val="continuous"/>
          <w:pgSz w:w="11906" w:h="16838"/>
          <w:pgMar w:top="1440" w:right="1440" w:bottom="1440" w:left="1440" w:header="720" w:footer="720" w:gutter="0"/>
          <w:cols w:space="720"/>
          <w:formProt w:val="0"/>
          <w:docGrid w:linePitch="360"/>
        </w:sectPr>
      </w:pPr>
    </w:p>
    <w:p w14:paraId="7E4F384C" w14:textId="77777777" w:rsidR="005C5FDE" w:rsidRPr="00C01606" w:rsidRDefault="005C5FDE" w:rsidP="00935B37">
      <w:pPr>
        <w:rPr>
          <w:rFonts w:ascii="Trebuchet MS" w:hAnsi="Trebuchet MS" w:cs="Arial"/>
          <w:b/>
        </w:rPr>
        <w:sectPr w:rsidR="005C5FDE" w:rsidRPr="00C01606" w:rsidSect="003132B0">
          <w:type w:val="continuous"/>
          <w:pgSz w:w="11906" w:h="16838"/>
          <w:pgMar w:top="1440" w:right="1440" w:bottom="1440" w:left="1440" w:header="720" w:footer="720" w:gutter="0"/>
          <w:cols w:space="720"/>
          <w:docGrid w:linePitch="360"/>
        </w:sectPr>
      </w:pPr>
    </w:p>
    <w:p w14:paraId="05B7879F" w14:textId="1053EA46" w:rsidR="00935B37" w:rsidRPr="00C01606" w:rsidRDefault="00935B37" w:rsidP="00935B37">
      <w:pPr>
        <w:rPr>
          <w:rFonts w:ascii="Trebuchet MS" w:hAnsi="Trebuchet MS" w:cs="Arial"/>
          <w:b/>
        </w:rPr>
      </w:pPr>
    </w:p>
    <w:p w14:paraId="6CDAA185" w14:textId="77777777" w:rsidR="00935B37" w:rsidRPr="00C01606" w:rsidRDefault="00935B37" w:rsidP="00F16FB5">
      <w:pPr>
        <w:rPr>
          <w:rFonts w:ascii="Trebuchet MS" w:eastAsia="Times New Roman" w:hAnsi="Trebuchet MS" w:cs="Arial"/>
          <w:lang w:eastAsia="en-US" w:bidi="ar-SA"/>
        </w:rPr>
      </w:pPr>
    </w:p>
    <w:p w14:paraId="1A736574" w14:textId="77777777" w:rsidR="00935B37" w:rsidRPr="00C01606" w:rsidRDefault="00935B37" w:rsidP="00357AE0">
      <w:pPr>
        <w:pStyle w:val="ListParagraph"/>
        <w:numPr>
          <w:ilvl w:val="0"/>
          <w:numId w:val="77"/>
        </w:numPr>
        <w:rPr>
          <w:rFonts w:ascii="Trebuchet MS" w:hAnsi="Trebuchet MS" w:cs="Arial"/>
          <w:sz w:val="24"/>
          <w:lang w:val="fr-FR"/>
        </w:rPr>
      </w:pPr>
      <w:r w:rsidRPr="00C01606">
        <w:rPr>
          <w:rFonts w:ascii="Trebuchet MS" w:hAnsi="Trebuchet MS" w:cs="Arial"/>
          <w:sz w:val="24"/>
          <w:lang w:val="fr-FR"/>
        </w:rPr>
        <w:lastRenderedPageBreak/>
        <w:t>Quel est le processus à suivre pour adapter les mandats afin de renforcer le suivi, l’évaluation et le contrôle ?</w:t>
      </w:r>
    </w:p>
    <w:p w14:paraId="5807C99D" w14:textId="77777777" w:rsidR="00935B37" w:rsidRPr="00C01606" w:rsidRDefault="00935B37" w:rsidP="00935B37">
      <w:pPr>
        <w:pStyle w:val="ListParagraph"/>
        <w:ind w:left="360"/>
        <w:rPr>
          <w:rFonts w:ascii="Trebuchet MS" w:hAnsi="Trebuchet MS" w:cs="Arial"/>
          <w:sz w:val="24"/>
          <w:lang w:val="fr-FR"/>
        </w:rPr>
      </w:pPr>
    </w:p>
    <w:p w14:paraId="3DCE67E6" w14:textId="77777777" w:rsidR="00935B37" w:rsidRPr="00C01606" w:rsidRDefault="00935B37" w:rsidP="00935B37">
      <w:pPr>
        <w:ind w:firstLine="360"/>
        <w:rPr>
          <w:rFonts w:ascii="Trebuchet MS" w:eastAsia="Times New Roman" w:hAnsi="Trebuchet MS" w:cs="Arial"/>
          <w:lang w:eastAsia="en-US" w:bidi="ar-SA"/>
        </w:rPr>
      </w:pPr>
      <w:r w:rsidRPr="00C01606">
        <w:rPr>
          <w:rFonts w:ascii="Trebuchet MS" w:eastAsia="Times New Roman" w:hAnsi="Trebuchet MS" w:cs="Arial"/>
          <w:u w:val="single"/>
          <w:lang w:eastAsia="en-US" w:bidi="ar-SA"/>
        </w:rPr>
        <w:t>Par exemple</w:t>
      </w:r>
      <w:r w:rsidRPr="00C01606">
        <w:rPr>
          <w:rFonts w:ascii="Trebuchet MS" w:eastAsia="Times New Roman" w:hAnsi="Trebuchet MS" w:cs="Arial"/>
          <w:lang w:eastAsia="en-US" w:bidi="ar-SA"/>
        </w:rPr>
        <w:t>:</w:t>
      </w:r>
    </w:p>
    <w:p w14:paraId="3274B08E" w14:textId="77777777" w:rsidR="00935B37" w:rsidRPr="00C01606" w:rsidRDefault="00935B37" w:rsidP="00357AE0">
      <w:pPr>
        <w:numPr>
          <w:ilvl w:val="0"/>
          <w:numId w:val="80"/>
        </w:numPr>
        <w:rPr>
          <w:rFonts w:ascii="Trebuchet MS" w:eastAsia="Times New Roman" w:hAnsi="Trebuchet MS" w:cs="Arial"/>
          <w:lang w:eastAsia="en-US" w:bidi="ar-SA"/>
        </w:rPr>
      </w:pPr>
      <w:r w:rsidRPr="00C01606">
        <w:rPr>
          <w:rFonts w:ascii="Trebuchet MS" w:eastAsia="Times New Roman" w:hAnsi="Trebuchet MS" w:cs="Arial"/>
          <w:lang w:eastAsia="en-US" w:bidi="ar-SA"/>
        </w:rPr>
        <w:t>Comment les changements apportés aux mandats de suivi et d’évaluation ont-ils été effectués dans le passé ?</w:t>
      </w:r>
    </w:p>
    <w:p w14:paraId="41A614CC" w14:textId="77777777" w:rsidR="00935B37" w:rsidRPr="00C01606" w:rsidRDefault="00935B37" w:rsidP="00357AE0">
      <w:pPr>
        <w:numPr>
          <w:ilvl w:val="0"/>
          <w:numId w:val="80"/>
        </w:numPr>
        <w:rPr>
          <w:rFonts w:ascii="Trebuchet MS" w:eastAsia="Times New Roman" w:hAnsi="Trebuchet MS" w:cs="Arial"/>
          <w:lang w:eastAsia="en-US" w:bidi="ar-SA"/>
        </w:rPr>
      </w:pPr>
      <w:r w:rsidRPr="00C01606">
        <w:rPr>
          <w:rFonts w:ascii="Trebuchet MS" w:eastAsia="Times New Roman" w:hAnsi="Trebuchet MS" w:cs="Arial"/>
          <w:lang w:eastAsia="en-US" w:bidi="ar-SA"/>
        </w:rPr>
        <w:t>Quels sont les processus en cours ou proposés pour améliorer les mandats de suivi et d’évaluation et les centres de formation ?</w:t>
      </w:r>
    </w:p>
    <w:p w14:paraId="1B78AE74" w14:textId="77777777" w:rsidR="00935B37" w:rsidRPr="00C01606" w:rsidRDefault="00935B37" w:rsidP="00935B37">
      <w:pPr>
        <w:ind w:left="360"/>
        <w:rPr>
          <w:rFonts w:ascii="Trebuchet MS" w:eastAsia="Times New Roman" w:hAnsi="Trebuchet MS" w:cs="Arial"/>
          <w:lang w:eastAsia="en-US" w:bidi="ar-SA"/>
        </w:rPr>
      </w:pPr>
    </w:p>
    <w:p w14:paraId="7FC95188" w14:textId="77777777" w:rsidR="00935B37" w:rsidRPr="00C01606" w:rsidRDefault="00935B37" w:rsidP="00935B37">
      <w:pPr>
        <w:ind w:firstLine="360"/>
        <w:rPr>
          <w:rFonts w:ascii="Trebuchet MS" w:eastAsia="Times New Roman" w:hAnsi="Trebuchet MS" w:cs="Arial"/>
          <w:lang w:eastAsia="en-US" w:bidi="ar-SA"/>
        </w:rPr>
      </w:pPr>
      <w:r w:rsidRPr="00C01606">
        <w:rPr>
          <w:rFonts w:ascii="Trebuchet MS" w:eastAsia="Times New Roman" w:hAnsi="Trebuchet MS" w:cs="Arial"/>
          <w:u w:val="single"/>
          <w:lang w:eastAsia="en-US" w:bidi="ar-SA"/>
        </w:rPr>
        <w:t>Sources d’information possible</w:t>
      </w:r>
      <w:r w:rsidRPr="00C01606">
        <w:rPr>
          <w:rFonts w:ascii="Trebuchet MS" w:eastAsia="Times New Roman" w:hAnsi="Trebuchet MS" w:cs="Arial"/>
          <w:lang w:eastAsia="en-US" w:bidi="ar-SA"/>
        </w:rPr>
        <w:t> : Les responsables du ministère des Mines</w:t>
      </w:r>
    </w:p>
    <w:p w14:paraId="34FC37C4" w14:textId="77777777" w:rsidR="002F017E" w:rsidRPr="00C01606" w:rsidRDefault="002F017E" w:rsidP="00935B37">
      <w:pPr>
        <w:ind w:firstLine="360"/>
        <w:rPr>
          <w:rFonts w:ascii="Trebuchet MS" w:hAnsi="Trebuchet MS"/>
        </w:rPr>
      </w:pPr>
    </w:p>
    <w:p w14:paraId="164F323B" w14:textId="77777777" w:rsidR="002F017E" w:rsidRPr="00C01606" w:rsidRDefault="002F017E" w:rsidP="008152CC">
      <w:pPr>
        <w:ind w:firstLine="567"/>
        <w:rPr>
          <w:rFonts w:ascii="Trebuchet MS" w:hAnsi="Trebuchet MS"/>
        </w:rPr>
        <w:sectPr w:rsidR="002F017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935B37" w:rsidRPr="00C01606" w14:paraId="6709EE65" w14:textId="77777777" w:rsidTr="00A5099F">
        <w:tc>
          <w:tcPr>
            <w:tcW w:w="8504" w:type="dxa"/>
          </w:tcPr>
          <w:p w14:paraId="50513F5D" w14:textId="5B1BF311" w:rsidR="00935B37" w:rsidRPr="00C01606" w:rsidRDefault="00935B37" w:rsidP="00A5099F">
            <w:pPr>
              <w:rPr>
                <w:rFonts w:ascii="Trebuchet MS" w:hAnsi="Trebuchet MS"/>
                <w:lang w:val="fr-FR"/>
              </w:rPr>
            </w:pPr>
          </w:p>
          <w:p w14:paraId="57F8C593" w14:textId="77777777" w:rsidR="00935B37" w:rsidRPr="00C01606" w:rsidRDefault="00935B37" w:rsidP="00A5099F">
            <w:pPr>
              <w:rPr>
                <w:rFonts w:ascii="Trebuchet MS" w:hAnsi="Trebuchet MS"/>
                <w:lang w:val="fr-FR"/>
              </w:rPr>
            </w:pPr>
          </w:p>
          <w:p w14:paraId="7DC07CBA" w14:textId="77777777" w:rsidR="00935B37" w:rsidRPr="00C01606" w:rsidRDefault="00935B37" w:rsidP="00A5099F">
            <w:pPr>
              <w:rPr>
                <w:rFonts w:ascii="Trebuchet MS" w:hAnsi="Trebuchet MS"/>
                <w:lang w:val="fr-FR"/>
              </w:rPr>
            </w:pPr>
          </w:p>
          <w:p w14:paraId="5C7DF417" w14:textId="77777777" w:rsidR="00935B37" w:rsidRPr="00C01606" w:rsidRDefault="00935B37" w:rsidP="00A5099F">
            <w:pPr>
              <w:rPr>
                <w:rFonts w:ascii="Trebuchet MS" w:hAnsi="Trebuchet MS"/>
                <w:lang w:val="fr-FR"/>
              </w:rPr>
            </w:pPr>
          </w:p>
        </w:tc>
      </w:tr>
    </w:tbl>
    <w:p w14:paraId="6F6EB69D" w14:textId="77777777" w:rsidR="002F017E" w:rsidRPr="00C01606" w:rsidRDefault="002F017E" w:rsidP="00935B37">
      <w:pPr>
        <w:ind w:firstLine="360"/>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formProt w:val="0"/>
          <w:docGrid w:linePitch="360"/>
        </w:sectPr>
      </w:pPr>
    </w:p>
    <w:p w14:paraId="674E2B4D" w14:textId="77777777" w:rsidR="002F017E" w:rsidRPr="00C01606" w:rsidRDefault="002F017E" w:rsidP="00935B37">
      <w:pPr>
        <w:ind w:firstLine="360"/>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docGrid w:linePitch="360"/>
        </w:sectPr>
      </w:pPr>
    </w:p>
    <w:p w14:paraId="030B82F2" w14:textId="0560A2B2" w:rsidR="00935B37" w:rsidRPr="00C01606" w:rsidRDefault="00935B37" w:rsidP="00935B37">
      <w:pPr>
        <w:ind w:firstLine="360"/>
        <w:rPr>
          <w:rFonts w:ascii="Trebuchet MS" w:eastAsia="Times New Roman" w:hAnsi="Trebuchet MS" w:cs="Arial"/>
          <w:lang w:eastAsia="en-US" w:bidi="ar-SA"/>
        </w:rPr>
      </w:pPr>
    </w:p>
    <w:p w14:paraId="6BAB20C1" w14:textId="77777777" w:rsidR="00935B37" w:rsidRPr="00C01606" w:rsidRDefault="00935B37" w:rsidP="00935B37">
      <w:pPr>
        <w:rPr>
          <w:rFonts w:ascii="Trebuchet MS" w:eastAsiaTheme="minorEastAsia" w:hAnsi="Trebuchet MS" w:cstheme="minorBidi"/>
          <w:b/>
          <w:i/>
          <w:color w:val="3A7F45"/>
          <w:lang w:eastAsia="en-US" w:bidi="ar-SA"/>
        </w:rPr>
      </w:pPr>
      <w:r w:rsidRPr="00C01606">
        <w:rPr>
          <w:rFonts w:ascii="Trebuchet MS" w:eastAsiaTheme="minorEastAsia" w:hAnsi="Trebuchet MS" w:cstheme="minorBidi"/>
          <w:b/>
          <w:i/>
          <w:color w:val="5B417B"/>
          <w:lang w:eastAsia="en-US" w:bidi="ar-SA"/>
        </w:rPr>
        <w:t>Les Questions Stratégiques</w:t>
      </w:r>
    </w:p>
    <w:p w14:paraId="1F1477B7" w14:textId="77777777" w:rsidR="00935B37" w:rsidRPr="00C01606" w:rsidRDefault="00935B37" w:rsidP="00935B37">
      <w:pPr>
        <w:ind w:firstLine="360"/>
        <w:rPr>
          <w:rFonts w:ascii="Trebuchet MS" w:eastAsia="Times New Roman" w:hAnsi="Trebuchet MS" w:cs="Arial"/>
          <w:lang w:eastAsia="en-US" w:bidi="ar-SA"/>
        </w:rPr>
      </w:pPr>
    </w:p>
    <w:p w14:paraId="6F416BBD" w14:textId="77777777" w:rsidR="00935B37" w:rsidRPr="00C01606" w:rsidRDefault="00935B37" w:rsidP="00357AE0">
      <w:pPr>
        <w:numPr>
          <w:ilvl w:val="0"/>
          <w:numId w:val="81"/>
        </w:numPr>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Comment la définition adoptée se traduit-elle en termes d’exigences relatives à l’évaluation ? </w:t>
      </w:r>
    </w:p>
    <w:p w14:paraId="783080AA" w14:textId="4EEB17FE" w:rsidR="00CF18F4" w:rsidRPr="00C01606" w:rsidRDefault="00935B37" w:rsidP="00CF18F4">
      <w:pPr>
        <w:ind w:firstLine="270"/>
        <w:rPr>
          <w:rFonts w:ascii="Trebuchet MS" w:hAnsi="Trebuchet MS"/>
        </w:rPr>
      </w:pPr>
      <w:r w:rsidRPr="00C01606">
        <w:rPr>
          <w:rFonts w:ascii="Trebuchet MS" w:eastAsia="Times New Roman" w:hAnsi="Trebuchet MS" w:cs="Arial"/>
          <w:lang w:eastAsia="en-US" w:bidi="ar-SA"/>
        </w:rPr>
        <w:t xml:space="preserve"> </w:t>
      </w:r>
      <w:r w:rsidR="00CF18F4" w:rsidRPr="00C01606">
        <w:rPr>
          <w:rFonts w:ascii="Trebuchet MS" w:hAnsi="Trebuchet MS"/>
        </w:rPr>
        <w:t>[</w:t>
      </w:r>
      <w:r w:rsidR="00D26C64" w:rsidRPr="00C01606">
        <w:rPr>
          <w:rFonts w:ascii="Trebuchet MS" w:hAnsi="Trebuchet MS"/>
        </w:rPr>
        <w:t>Questions visant à réunir de l’information à considérer</w:t>
      </w:r>
      <w:r w:rsidR="00CF18F4" w:rsidRPr="00C01606">
        <w:rPr>
          <w:rFonts w:ascii="Trebuchet MS" w:hAnsi="Trebuchet MS"/>
        </w:rPr>
        <w:t>: 1]</w:t>
      </w:r>
    </w:p>
    <w:p w14:paraId="3BCF1DB5" w14:textId="77777777" w:rsidR="00935B37" w:rsidRPr="00C01606" w:rsidRDefault="00935B37" w:rsidP="00935B37">
      <w:pPr>
        <w:ind w:left="360"/>
        <w:rPr>
          <w:rFonts w:ascii="Trebuchet MS" w:eastAsia="Times New Roman" w:hAnsi="Trebuchet MS" w:cs="Arial"/>
          <w:lang w:eastAsia="en-US" w:bidi="ar-SA"/>
        </w:rPr>
      </w:pPr>
    </w:p>
    <w:p w14:paraId="003FF1C9" w14:textId="77777777" w:rsidR="00D81C6C" w:rsidRPr="00C01606" w:rsidRDefault="00D81C6C" w:rsidP="00D81C6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13B37FE6"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En se fondant sur l’expérience tirée du processus ALMAO, les informations supplémentaires (souvent déjà capturées par les systèmes d’approvisionnement des sociétés minières) qui devront être collectées comprennent :  </w:t>
      </w:r>
    </w:p>
    <w:p w14:paraId="683E578B" w14:textId="77777777" w:rsidR="00935B37" w:rsidRPr="00C01606" w:rsidRDefault="00935B37" w:rsidP="00357AE0">
      <w:pPr>
        <w:numPr>
          <w:ilvl w:val="0"/>
          <w:numId w:val="82"/>
        </w:numPr>
        <w:ind w:left="1068"/>
        <w:rPr>
          <w:rFonts w:ascii="Trebuchet MS" w:eastAsia="Times New Roman" w:hAnsi="Trebuchet MS" w:cs="Arial"/>
          <w:lang w:eastAsia="en-US" w:bidi="ar-SA"/>
        </w:rPr>
      </w:pPr>
      <w:r w:rsidRPr="00C01606">
        <w:rPr>
          <w:rFonts w:ascii="Trebuchet MS" w:eastAsia="Times New Roman" w:hAnsi="Trebuchet MS" w:cs="Arial"/>
          <w:lang w:eastAsia="en-US" w:bidi="ar-SA"/>
        </w:rPr>
        <w:t>La nature des produits et services</w:t>
      </w:r>
    </w:p>
    <w:p w14:paraId="3AB16A28" w14:textId="77777777" w:rsidR="00935B37" w:rsidRPr="00C01606" w:rsidRDefault="00935B37" w:rsidP="00357AE0">
      <w:pPr>
        <w:numPr>
          <w:ilvl w:val="0"/>
          <w:numId w:val="82"/>
        </w:numPr>
        <w:ind w:left="1068"/>
        <w:rPr>
          <w:rFonts w:ascii="Trebuchet MS" w:eastAsia="Times New Roman" w:hAnsi="Trebuchet MS" w:cs="Arial"/>
          <w:lang w:eastAsia="en-US" w:bidi="ar-SA"/>
        </w:rPr>
      </w:pPr>
      <w:r w:rsidRPr="00C01606">
        <w:rPr>
          <w:rFonts w:ascii="Trebuchet MS" w:eastAsia="Times New Roman" w:hAnsi="Trebuchet MS" w:cs="Arial"/>
          <w:lang w:eastAsia="en-US" w:bidi="ar-SA"/>
        </w:rPr>
        <w:t>La valeur du produit ou de la prestation de service pour le secteur minier</w:t>
      </w:r>
    </w:p>
    <w:p w14:paraId="43424145" w14:textId="77777777" w:rsidR="00935B37" w:rsidRPr="00C01606" w:rsidRDefault="00935B37" w:rsidP="00357AE0">
      <w:pPr>
        <w:numPr>
          <w:ilvl w:val="0"/>
          <w:numId w:val="82"/>
        </w:numPr>
        <w:ind w:left="106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La nature de la demande, pour permettre le suivi de l’approvisionnement local à travers différents types de demande – par exemple, exploration, développement ou exploitation de la mine. </w:t>
      </w:r>
    </w:p>
    <w:p w14:paraId="5FCECB82" w14:textId="77777777" w:rsidR="00935B37" w:rsidRPr="00C01606" w:rsidRDefault="00935B37" w:rsidP="00357AE0">
      <w:pPr>
        <w:numPr>
          <w:ilvl w:val="0"/>
          <w:numId w:val="82"/>
        </w:numPr>
        <w:ind w:left="1068"/>
        <w:rPr>
          <w:rFonts w:ascii="Trebuchet MS" w:eastAsia="Times New Roman" w:hAnsi="Trebuchet MS" w:cs="Arial"/>
          <w:lang w:eastAsia="en-US" w:bidi="ar-SA"/>
        </w:rPr>
      </w:pPr>
      <w:r w:rsidRPr="00C01606">
        <w:rPr>
          <w:rFonts w:ascii="Trebuchet MS" w:eastAsia="Times New Roman" w:hAnsi="Trebuchet MS" w:cs="Arial"/>
          <w:lang w:eastAsia="en-US" w:bidi="ar-SA"/>
        </w:rPr>
        <w:t>La date où la fourniture a eu lieu pour permettre le suivi dans le temps</w:t>
      </w:r>
    </w:p>
    <w:p w14:paraId="1B621318" w14:textId="77777777" w:rsidR="00935B37" w:rsidRPr="00C01606" w:rsidRDefault="00935B37" w:rsidP="00F6140C">
      <w:pPr>
        <w:pStyle w:val="Tramecouleur-Accent31"/>
        <w:ind w:left="651"/>
        <w:rPr>
          <w:rFonts w:ascii="Trebuchet MS" w:hAnsi="Trebuchet MS" w:cs="Arial"/>
          <w:sz w:val="24"/>
          <w:lang w:eastAsia="en-US" w:bidi="ar-SA"/>
        </w:rPr>
      </w:pPr>
    </w:p>
    <w:p w14:paraId="1C834388" w14:textId="77777777" w:rsidR="00935B37" w:rsidRPr="00C01606" w:rsidRDefault="00935B37" w:rsidP="00F6140C">
      <w:pPr>
        <w:pStyle w:val="Tramecouleur-Accent31"/>
        <w:ind w:left="651"/>
        <w:rPr>
          <w:rFonts w:ascii="Trebuchet MS" w:hAnsi="Trebuchet MS" w:cs="Arial"/>
          <w:sz w:val="24"/>
          <w:lang w:eastAsia="en-US" w:bidi="ar-SA"/>
        </w:rPr>
      </w:pPr>
      <w:r w:rsidRPr="00C01606">
        <w:rPr>
          <w:rFonts w:ascii="Trebuchet MS" w:hAnsi="Trebuchet MS" w:cs="Arial"/>
          <w:sz w:val="24"/>
          <w:lang w:eastAsia="en-US" w:bidi="ar-SA"/>
        </w:rPr>
        <w:t>Le fait d’harmoniser la collecte de données et l‘évaluation avec d’autres initiatives dans d’autres secteurs et le système des marchés publics peut aider à rendre la collecte de données plus efficace à moyen terme. L’harmonisation avec es données collectées dans d’autres pays permettrait également de faire des comparaisons et d’en tirer des leçons.</w:t>
      </w:r>
    </w:p>
    <w:p w14:paraId="1CE0389A" w14:textId="77777777" w:rsidR="002F017E" w:rsidRPr="00C01606" w:rsidRDefault="002F017E" w:rsidP="002F017E">
      <w:pPr>
        <w:ind w:left="360" w:firstLine="291"/>
        <w:rPr>
          <w:rFonts w:ascii="Trebuchet MS" w:hAnsi="Trebuchet MS"/>
        </w:rPr>
      </w:pPr>
    </w:p>
    <w:p w14:paraId="45C4EFFD" w14:textId="77777777" w:rsidR="002F017E" w:rsidRPr="00C01606" w:rsidRDefault="002F017E" w:rsidP="008152CC">
      <w:pPr>
        <w:ind w:left="360" w:firstLine="207"/>
        <w:rPr>
          <w:rFonts w:ascii="Trebuchet MS" w:hAnsi="Trebuchet MS"/>
        </w:rPr>
        <w:sectPr w:rsidR="002F017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522D9A01" w14:textId="77777777" w:rsidTr="00A5099F">
        <w:tc>
          <w:tcPr>
            <w:tcW w:w="8504" w:type="dxa"/>
          </w:tcPr>
          <w:p w14:paraId="29E7D54C" w14:textId="06C67629" w:rsidR="00F6140C" w:rsidRPr="00C01606" w:rsidRDefault="00F6140C" w:rsidP="00A5099F">
            <w:pPr>
              <w:rPr>
                <w:rFonts w:ascii="Trebuchet MS" w:hAnsi="Trebuchet MS"/>
                <w:lang w:val="fr-FR"/>
              </w:rPr>
            </w:pPr>
          </w:p>
          <w:p w14:paraId="3DEE97DB" w14:textId="77777777" w:rsidR="00F6140C" w:rsidRPr="00C01606" w:rsidRDefault="00F6140C" w:rsidP="00A5099F">
            <w:pPr>
              <w:rPr>
                <w:rFonts w:ascii="Trebuchet MS" w:hAnsi="Trebuchet MS"/>
                <w:lang w:val="fr-FR"/>
              </w:rPr>
            </w:pPr>
          </w:p>
          <w:p w14:paraId="05447ED5" w14:textId="77777777" w:rsidR="00F6140C" w:rsidRPr="00C01606" w:rsidRDefault="00F6140C" w:rsidP="00A5099F">
            <w:pPr>
              <w:rPr>
                <w:rFonts w:ascii="Trebuchet MS" w:hAnsi="Trebuchet MS"/>
                <w:lang w:val="fr-FR"/>
              </w:rPr>
            </w:pPr>
          </w:p>
          <w:p w14:paraId="2FC275CA" w14:textId="77777777" w:rsidR="00F6140C" w:rsidRPr="00C01606" w:rsidRDefault="00F6140C" w:rsidP="00A5099F">
            <w:pPr>
              <w:rPr>
                <w:rFonts w:ascii="Trebuchet MS" w:hAnsi="Trebuchet MS"/>
                <w:lang w:val="fr-FR"/>
              </w:rPr>
            </w:pPr>
          </w:p>
        </w:tc>
      </w:tr>
    </w:tbl>
    <w:p w14:paraId="052E77F1" w14:textId="77777777" w:rsidR="002F017E" w:rsidRPr="00C01606" w:rsidRDefault="002F017E" w:rsidP="00935B37">
      <w:pPr>
        <w:ind w:firstLine="360"/>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formProt w:val="0"/>
          <w:docGrid w:linePitch="360"/>
        </w:sectPr>
      </w:pPr>
    </w:p>
    <w:p w14:paraId="60409B94" w14:textId="77777777" w:rsidR="002F017E" w:rsidRPr="00C01606" w:rsidRDefault="002F017E" w:rsidP="00935B37">
      <w:pPr>
        <w:ind w:firstLine="360"/>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docGrid w:linePitch="360"/>
        </w:sectPr>
      </w:pPr>
    </w:p>
    <w:p w14:paraId="3A79E71D" w14:textId="62BBF8B1" w:rsidR="00935B37" w:rsidRPr="00C01606" w:rsidRDefault="00935B37" w:rsidP="00935B37">
      <w:pPr>
        <w:ind w:firstLine="360"/>
        <w:rPr>
          <w:rFonts w:ascii="Trebuchet MS" w:eastAsia="Times New Roman" w:hAnsi="Trebuchet MS" w:cs="Arial"/>
          <w:lang w:eastAsia="en-US" w:bidi="ar-SA"/>
        </w:rPr>
      </w:pPr>
    </w:p>
    <w:p w14:paraId="71A419B3" w14:textId="77777777" w:rsidR="00935B37" w:rsidRPr="00C01606" w:rsidRDefault="00935B37" w:rsidP="00935B37">
      <w:pPr>
        <w:ind w:firstLine="360"/>
        <w:rPr>
          <w:rFonts w:ascii="Trebuchet MS" w:eastAsia="Times New Roman" w:hAnsi="Trebuchet MS" w:cs="Arial"/>
          <w:lang w:eastAsia="en-US" w:bidi="ar-SA"/>
        </w:rPr>
      </w:pPr>
    </w:p>
    <w:p w14:paraId="3F7AE3E2" w14:textId="77777777" w:rsidR="00935B37" w:rsidRPr="00C01606" w:rsidRDefault="00935B37" w:rsidP="00357AE0">
      <w:pPr>
        <w:pStyle w:val="ListParagraph"/>
        <w:numPr>
          <w:ilvl w:val="0"/>
          <w:numId w:val="81"/>
        </w:numPr>
        <w:rPr>
          <w:rFonts w:ascii="Trebuchet MS" w:hAnsi="Trebuchet MS" w:cs="Arial"/>
          <w:sz w:val="24"/>
          <w:lang w:val="fr-FR"/>
        </w:rPr>
      </w:pPr>
      <w:r w:rsidRPr="00C01606">
        <w:rPr>
          <w:rFonts w:ascii="Trebuchet MS" w:hAnsi="Trebuchet MS" w:cs="Arial"/>
          <w:sz w:val="24"/>
          <w:lang w:val="fr-FR"/>
        </w:rPr>
        <w:lastRenderedPageBreak/>
        <w:t>Quelles sont les principales lacunes dans les données auxquelles il faut remédier ?</w:t>
      </w:r>
    </w:p>
    <w:p w14:paraId="465E31C2" w14:textId="77777777" w:rsidR="00D81C6C" w:rsidRPr="00C01606" w:rsidRDefault="00D81C6C" w:rsidP="00D81C6C">
      <w:pPr>
        <w:pStyle w:val="ListParagraph"/>
        <w:ind w:left="360"/>
        <w:rPr>
          <w:rFonts w:ascii="Trebuchet MS" w:hAnsi="Trebuchet MS"/>
          <w:b/>
          <w:sz w:val="24"/>
        </w:rPr>
      </w:pPr>
    </w:p>
    <w:p w14:paraId="302B51DC" w14:textId="74784E3B" w:rsidR="00D81C6C" w:rsidRPr="00C01606" w:rsidRDefault="00D81C6C" w:rsidP="00D81C6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688538AE" w14:textId="77777777" w:rsidR="00935B37" w:rsidRPr="00C01606" w:rsidRDefault="00935B37" w:rsidP="00D81C6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Contrairement aux données sur le lieu d’immatriculation des sociétés qui sont souvent facilement accessibles, les données consolidées publiquement disponibles sur la participation des citoyens semblent être rares, et celles qui concernent le niveau de la valeur ajoutée créée localement le sont encore plus. </w:t>
      </w:r>
    </w:p>
    <w:p w14:paraId="59DC5469" w14:textId="77777777" w:rsidR="00935B37" w:rsidRPr="00C01606" w:rsidRDefault="00935B37" w:rsidP="00D81C6C">
      <w:pPr>
        <w:ind w:left="360"/>
        <w:rPr>
          <w:rFonts w:ascii="Trebuchet MS" w:eastAsia="Times New Roman" w:hAnsi="Trebuchet MS" w:cs="Arial"/>
          <w:lang w:eastAsia="en-US" w:bidi="ar-SA"/>
        </w:rPr>
      </w:pPr>
    </w:p>
    <w:p w14:paraId="749F1AE1" w14:textId="77777777" w:rsidR="00935B37" w:rsidRPr="00C01606" w:rsidRDefault="00935B37" w:rsidP="00D81C6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Une approche progressive pourrait être entreprise pour combler les lacunes en termes de données, par exemple : </w:t>
      </w:r>
    </w:p>
    <w:p w14:paraId="16D728AB" w14:textId="77777777" w:rsidR="00935B37" w:rsidRPr="00C01606" w:rsidRDefault="00935B37" w:rsidP="00D81C6C">
      <w:pPr>
        <w:numPr>
          <w:ilvl w:val="0"/>
          <w:numId w:val="83"/>
        </w:numPr>
        <w:ind w:firstLine="0"/>
        <w:rPr>
          <w:rFonts w:ascii="Trebuchet MS" w:eastAsia="Times New Roman" w:hAnsi="Trebuchet MS" w:cs="Arial"/>
          <w:lang w:eastAsia="en-US" w:bidi="ar-SA"/>
        </w:rPr>
      </w:pPr>
      <w:r w:rsidRPr="00C01606">
        <w:rPr>
          <w:rFonts w:ascii="Trebuchet MS" w:eastAsia="Times New Roman" w:hAnsi="Trebuchet MS" w:cs="Arial"/>
          <w:lang w:eastAsia="en-US" w:bidi="ar-SA"/>
        </w:rPr>
        <w:t>Effectuer une classification initiale des dépenses ou des fournisseurs pour évaluer les niveaux d’approvisionnement local, puis mesurer les niveaux/ quantités réels des différents aspects de l’approvisionnement local (par exemple, « transformation substantielle » vs pourcentage de valeur ajoutée)</w:t>
      </w:r>
    </w:p>
    <w:p w14:paraId="573FF692" w14:textId="77777777" w:rsidR="00935B37" w:rsidRPr="00C01606" w:rsidRDefault="00935B37" w:rsidP="00D81C6C">
      <w:pPr>
        <w:numPr>
          <w:ilvl w:val="0"/>
          <w:numId w:val="83"/>
        </w:numPr>
        <w:ind w:firstLine="0"/>
        <w:rPr>
          <w:rFonts w:ascii="Trebuchet MS" w:eastAsia="Times New Roman" w:hAnsi="Trebuchet MS" w:cs="Arial"/>
          <w:lang w:eastAsia="en-US" w:bidi="ar-SA"/>
        </w:rPr>
      </w:pPr>
      <w:r w:rsidRPr="00C01606">
        <w:rPr>
          <w:rFonts w:ascii="Trebuchet MS" w:eastAsia="Times New Roman" w:hAnsi="Trebuchet MS" w:cs="Arial"/>
          <w:lang w:eastAsia="en-US" w:bidi="ar-SA"/>
        </w:rPr>
        <w:t>Mesurer l’approvisionnement local pour la majorité des dépenses d’approvisionnement, par exemple, les fournisseurs qui représentent 90 % des dépenses</w:t>
      </w:r>
    </w:p>
    <w:p w14:paraId="4BE31FB2" w14:textId="77777777" w:rsidR="00935B37" w:rsidRPr="00C01606" w:rsidRDefault="00935B37" w:rsidP="00D81C6C">
      <w:pPr>
        <w:ind w:left="360"/>
        <w:rPr>
          <w:rFonts w:ascii="Trebuchet MS" w:eastAsia="Times New Roman" w:hAnsi="Trebuchet MS" w:cs="Arial"/>
          <w:lang w:eastAsia="en-US" w:bidi="ar-SA"/>
        </w:rPr>
      </w:pPr>
    </w:p>
    <w:p w14:paraId="6343D5A4" w14:textId="77777777" w:rsidR="00935B37" w:rsidRPr="00C01606" w:rsidRDefault="00935B37" w:rsidP="00D81C6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En plus du suivi de l’approvisionnement local, le suivi et l’évaluation peuvent également permettre de suivre les progrès dans la mise en œuvre et les résultats obtenus et justifier des changements dans l’approche relative aux actions de soutien à l’approvisionnement local. Il y aura probablement des déficits d’informations dans de nombreux cas en ce qui concerne la performance et l’impact des programmes. </w:t>
      </w:r>
    </w:p>
    <w:p w14:paraId="3C67D696" w14:textId="77777777" w:rsidR="00F6140C" w:rsidRPr="00C01606" w:rsidRDefault="00F6140C" w:rsidP="00F6140C">
      <w:pPr>
        <w:ind w:left="651"/>
        <w:rPr>
          <w:rFonts w:ascii="Trebuchet MS" w:eastAsia="Times New Roman" w:hAnsi="Trebuchet MS" w:cs="Arial"/>
          <w:lang w:eastAsia="en-US" w:bidi="ar-SA"/>
        </w:rPr>
      </w:pPr>
    </w:p>
    <w:p w14:paraId="77C70CD1" w14:textId="77777777" w:rsidR="002F017E" w:rsidRPr="00C01606" w:rsidRDefault="002F017E" w:rsidP="008152CC">
      <w:pPr>
        <w:ind w:left="360" w:firstLine="207"/>
        <w:rPr>
          <w:rFonts w:ascii="Trebuchet MS" w:hAnsi="Trebuchet MS"/>
        </w:rPr>
        <w:sectPr w:rsidR="002F017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47F8FBD4" w14:textId="77777777" w:rsidTr="00A5099F">
        <w:tc>
          <w:tcPr>
            <w:tcW w:w="8504" w:type="dxa"/>
          </w:tcPr>
          <w:p w14:paraId="738AB3F7" w14:textId="62F7E436" w:rsidR="00F6140C" w:rsidRPr="00C01606" w:rsidRDefault="00F6140C" w:rsidP="00A5099F">
            <w:pPr>
              <w:rPr>
                <w:rFonts w:ascii="Trebuchet MS" w:hAnsi="Trebuchet MS"/>
                <w:lang w:val="fr-FR"/>
              </w:rPr>
            </w:pPr>
          </w:p>
          <w:p w14:paraId="2B2701F1" w14:textId="77777777" w:rsidR="00F6140C" w:rsidRPr="00C01606" w:rsidRDefault="00F6140C" w:rsidP="00A5099F">
            <w:pPr>
              <w:rPr>
                <w:rFonts w:ascii="Trebuchet MS" w:hAnsi="Trebuchet MS"/>
                <w:lang w:val="fr-FR"/>
              </w:rPr>
            </w:pPr>
          </w:p>
          <w:p w14:paraId="12825418" w14:textId="77777777" w:rsidR="00F6140C" w:rsidRPr="00C01606" w:rsidRDefault="00F6140C" w:rsidP="00A5099F">
            <w:pPr>
              <w:rPr>
                <w:rFonts w:ascii="Trebuchet MS" w:hAnsi="Trebuchet MS"/>
                <w:lang w:val="fr-FR"/>
              </w:rPr>
            </w:pPr>
          </w:p>
          <w:p w14:paraId="2CE0D285" w14:textId="77777777" w:rsidR="00F6140C" w:rsidRPr="00C01606" w:rsidRDefault="00F6140C" w:rsidP="00A5099F">
            <w:pPr>
              <w:rPr>
                <w:rFonts w:ascii="Trebuchet MS" w:hAnsi="Trebuchet MS"/>
                <w:lang w:val="fr-FR"/>
              </w:rPr>
            </w:pPr>
          </w:p>
        </w:tc>
      </w:tr>
    </w:tbl>
    <w:p w14:paraId="001D4984" w14:textId="77777777" w:rsidR="002F017E" w:rsidRPr="00C01606" w:rsidRDefault="002F017E" w:rsidP="00F6140C">
      <w:pPr>
        <w:ind w:left="651"/>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formProt w:val="0"/>
          <w:docGrid w:linePitch="360"/>
        </w:sectPr>
      </w:pPr>
    </w:p>
    <w:p w14:paraId="76A49B65" w14:textId="77777777" w:rsidR="002F017E" w:rsidRPr="00C01606" w:rsidRDefault="002F017E" w:rsidP="00F6140C">
      <w:pPr>
        <w:ind w:left="651"/>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docGrid w:linePitch="360"/>
        </w:sectPr>
      </w:pPr>
    </w:p>
    <w:p w14:paraId="35E1C0BE" w14:textId="7E9A0AFE" w:rsidR="00F6140C" w:rsidRPr="00C01606" w:rsidRDefault="00F6140C" w:rsidP="00F6140C">
      <w:pPr>
        <w:ind w:left="651"/>
        <w:rPr>
          <w:rFonts w:ascii="Trebuchet MS" w:eastAsia="Times New Roman" w:hAnsi="Trebuchet MS" w:cs="Arial"/>
          <w:lang w:eastAsia="en-US" w:bidi="ar-SA"/>
        </w:rPr>
      </w:pPr>
    </w:p>
    <w:p w14:paraId="30AC12DD" w14:textId="77777777" w:rsidR="00935B37" w:rsidRPr="00C01606" w:rsidRDefault="00935B37" w:rsidP="00935B37">
      <w:pPr>
        <w:pStyle w:val="ListParagraph"/>
        <w:ind w:left="360"/>
        <w:rPr>
          <w:rFonts w:ascii="Trebuchet MS" w:hAnsi="Trebuchet MS" w:cs="Arial"/>
          <w:sz w:val="24"/>
          <w:lang w:val="fr-FR"/>
        </w:rPr>
      </w:pPr>
    </w:p>
    <w:p w14:paraId="545C79F5" w14:textId="389B0B79" w:rsidR="00935B37" w:rsidRPr="00C01606" w:rsidRDefault="00935B37" w:rsidP="00357AE0">
      <w:pPr>
        <w:pStyle w:val="Tramecouleur-Accent31"/>
        <w:numPr>
          <w:ilvl w:val="0"/>
          <w:numId w:val="81"/>
        </w:numPr>
        <w:ind w:left="720"/>
        <w:rPr>
          <w:rFonts w:ascii="Trebuchet MS" w:hAnsi="Trebuchet MS" w:cs="Arial"/>
          <w:sz w:val="24"/>
          <w:lang w:eastAsia="en-US" w:bidi="ar-SA"/>
        </w:rPr>
      </w:pPr>
      <w:r w:rsidRPr="00C01606">
        <w:rPr>
          <w:rFonts w:ascii="Trebuchet MS" w:hAnsi="Trebuchet MS" w:cs="Arial"/>
          <w:sz w:val="24"/>
          <w:lang w:eastAsia="en-US" w:bidi="ar-SA"/>
        </w:rPr>
        <w:t>Quelles sont les grandes priorités en matière de suivi et d’évaluation compte tenu des ress</w:t>
      </w:r>
      <w:r w:rsidR="00D81C6C" w:rsidRPr="00C01606">
        <w:rPr>
          <w:rFonts w:ascii="Trebuchet MS" w:hAnsi="Trebuchet MS" w:cs="Arial"/>
          <w:sz w:val="24"/>
          <w:lang w:eastAsia="en-US" w:bidi="ar-SA"/>
        </w:rPr>
        <w:t>ources et capacités disponibles ?</w:t>
      </w:r>
    </w:p>
    <w:p w14:paraId="7ABF8564" w14:textId="77777777" w:rsidR="00935B37" w:rsidRPr="00C01606" w:rsidRDefault="00935B37" w:rsidP="00F6140C">
      <w:pPr>
        <w:pStyle w:val="ListParagraph"/>
        <w:rPr>
          <w:rFonts w:ascii="Trebuchet MS" w:hAnsi="Trebuchet MS" w:cs="Arial"/>
          <w:sz w:val="24"/>
          <w:lang w:val="fr-FR"/>
        </w:rPr>
      </w:pPr>
      <w:r w:rsidRPr="00C01606">
        <w:rPr>
          <w:rFonts w:ascii="Trebuchet MS" w:hAnsi="Trebuchet MS" w:cs="Arial"/>
          <w:sz w:val="24"/>
          <w:lang w:val="fr-FR"/>
        </w:rPr>
        <w:t>Comment cela se traduit-il en termes d’indicateurs spécifiques ?</w:t>
      </w:r>
    </w:p>
    <w:p w14:paraId="206D41EB" w14:textId="77777777" w:rsidR="00935B37" w:rsidRPr="00C01606" w:rsidRDefault="00935B37" w:rsidP="00935B37">
      <w:pPr>
        <w:pStyle w:val="ListParagraph"/>
        <w:ind w:left="360"/>
        <w:rPr>
          <w:rFonts w:ascii="Trebuchet MS" w:hAnsi="Trebuchet MS" w:cs="Arial"/>
          <w:sz w:val="24"/>
          <w:lang w:val="fr-FR"/>
        </w:rPr>
      </w:pPr>
    </w:p>
    <w:p w14:paraId="26A7B0ED" w14:textId="77777777" w:rsidR="00D81C6C" w:rsidRPr="00C01606" w:rsidRDefault="00D81C6C" w:rsidP="00D81C6C">
      <w:pPr>
        <w:pStyle w:val="ListParagraph"/>
        <w:ind w:left="360" w:firstLine="324"/>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1A86A020" w14:textId="77777777" w:rsidR="00935B37" w:rsidRPr="00C01606" w:rsidRDefault="00935B37" w:rsidP="00F6140C">
      <w:pPr>
        <w:ind w:left="684"/>
        <w:rPr>
          <w:rFonts w:ascii="Trebuchet MS" w:eastAsia="Times New Roman" w:hAnsi="Trebuchet MS" w:cs="Arial"/>
          <w:lang w:eastAsia="en-US" w:bidi="ar-SA"/>
        </w:rPr>
      </w:pPr>
      <w:r w:rsidRPr="00C01606">
        <w:rPr>
          <w:rFonts w:ascii="Trebuchet MS" w:eastAsia="Times New Roman" w:hAnsi="Trebuchet MS" w:cs="Arial"/>
          <w:lang w:eastAsia="en-US" w:bidi="ar-SA"/>
        </w:rPr>
        <w:t>Étant donné les capacités limitées et les lacunes en matière de données, les efforts de suivi et d’évaluation pourraient être hiérarchisés en fonction des éléments suivants :</w:t>
      </w:r>
    </w:p>
    <w:p w14:paraId="39B9B79A" w14:textId="77777777" w:rsidR="00935B37" w:rsidRPr="00C01606" w:rsidRDefault="00935B37" w:rsidP="00357AE0">
      <w:pPr>
        <w:numPr>
          <w:ilvl w:val="0"/>
          <w:numId w:val="84"/>
        </w:numPr>
        <w:ind w:left="1158"/>
        <w:rPr>
          <w:rFonts w:ascii="Trebuchet MS" w:eastAsia="Times New Roman" w:hAnsi="Trebuchet MS" w:cs="Arial"/>
          <w:lang w:eastAsia="en-US" w:bidi="ar-SA"/>
        </w:rPr>
      </w:pPr>
      <w:r w:rsidRPr="00C01606">
        <w:rPr>
          <w:rFonts w:ascii="Trebuchet MS" w:eastAsia="Times New Roman" w:hAnsi="Trebuchet MS" w:cs="Arial"/>
          <w:lang w:eastAsia="en-US" w:bidi="ar-SA"/>
        </w:rPr>
        <w:t>Les objectifs socio-économiques considérés comme prioritaires (voir module 1)</w:t>
      </w:r>
    </w:p>
    <w:p w14:paraId="24C56FD4" w14:textId="77777777" w:rsidR="00935B37" w:rsidRPr="00C01606" w:rsidRDefault="00935B37" w:rsidP="00357AE0">
      <w:pPr>
        <w:numPr>
          <w:ilvl w:val="0"/>
          <w:numId w:val="84"/>
        </w:numPr>
        <w:ind w:left="1158"/>
        <w:rPr>
          <w:rFonts w:ascii="Trebuchet MS" w:eastAsia="Times New Roman" w:hAnsi="Trebuchet MS" w:cs="Arial"/>
          <w:lang w:eastAsia="en-US" w:bidi="ar-SA"/>
        </w:rPr>
      </w:pPr>
      <w:r w:rsidRPr="00C01606">
        <w:rPr>
          <w:rFonts w:ascii="Trebuchet MS" w:eastAsia="Times New Roman" w:hAnsi="Trebuchet MS" w:cs="Arial"/>
          <w:lang w:eastAsia="en-US" w:bidi="ar-SA"/>
        </w:rPr>
        <w:t>Le suivi des produits ou services prioritaires ou des secteurs correspondant aux dépenses les plus importantes (voir module 3)</w:t>
      </w:r>
    </w:p>
    <w:p w14:paraId="455FEC89" w14:textId="77777777" w:rsidR="00935B37" w:rsidRPr="00C01606" w:rsidRDefault="00935B37" w:rsidP="00357AE0">
      <w:pPr>
        <w:numPr>
          <w:ilvl w:val="0"/>
          <w:numId w:val="84"/>
        </w:numPr>
        <w:ind w:left="1158"/>
        <w:rPr>
          <w:rFonts w:ascii="Trebuchet MS" w:eastAsia="Times New Roman" w:hAnsi="Trebuchet MS" w:cs="Arial"/>
          <w:lang w:eastAsia="en-US" w:bidi="ar-SA"/>
        </w:rPr>
      </w:pPr>
      <w:r w:rsidRPr="00C01606">
        <w:rPr>
          <w:rFonts w:ascii="Trebuchet MS" w:eastAsia="Times New Roman" w:hAnsi="Trebuchet MS" w:cs="Arial"/>
          <w:lang w:eastAsia="en-US" w:bidi="ar-SA"/>
        </w:rPr>
        <w:t>L’évaluation de l’impact du soutien déployé afin d’apporter les correctifs nécessaires</w:t>
      </w:r>
    </w:p>
    <w:p w14:paraId="0C02196B" w14:textId="77777777" w:rsidR="00935B37" w:rsidRPr="00C01606" w:rsidRDefault="00935B37" w:rsidP="00935B37">
      <w:pPr>
        <w:rPr>
          <w:rFonts w:ascii="Trebuchet MS" w:eastAsia="Times New Roman" w:hAnsi="Trebuchet MS" w:cs="Arial"/>
          <w:lang w:eastAsia="en-US" w:bidi="ar-SA"/>
        </w:rPr>
      </w:pPr>
    </w:p>
    <w:p w14:paraId="4795C296" w14:textId="77777777" w:rsidR="00935B37" w:rsidRPr="00C01606" w:rsidRDefault="00935B37" w:rsidP="00357AE0">
      <w:pPr>
        <w:pStyle w:val="ListParagraph"/>
        <w:ind w:left="708"/>
        <w:rPr>
          <w:rFonts w:ascii="Trebuchet MS" w:hAnsi="Trebuchet MS" w:cs="Arial"/>
          <w:sz w:val="24"/>
          <w:lang w:val="fr-FR"/>
        </w:rPr>
      </w:pPr>
      <w:r w:rsidRPr="00C01606">
        <w:rPr>
          <w:rFonts w:ascii="Trebuchet MS" w:hAnsi="Trebuchet MS" w:cs="Arial"/>
          <w:sz w:val="24"/>
          <w:lang w:val="fr-FR"/>
        </w:rPr>
        <w:lastRenderedPageBreak/>
        <w:t>Une priorité à court terme serait aussi de définir le niveau de référence de l’approvisionnement local (voir module 2)</w:t>
      </w:r>
    </w:p>
    <w:p w14:paraId="5756CE7B" w14:textId="77777777" w:rsidR="00F6140C" w:rsidRPr="00C01606" w:rsidRDefault="00F6140C" w:rsidP="00935B37">
      <w:pPr>
        <w:pStyle w:val="ListParagraph"/>
        <w:ind w:left="360"/>
        <w:rPr>
          <w:rFonts w:ascii="Trebuchet MS" w:hAnsi="Trebuchet MS" w:cs="Arial"/>
          <w:sz w:val="24"/>
          <w:lang w:val="fr-FR"/>
        </w:rPr>
      </w:pPr>
    </w:p>
    <w:p w14:paraId="679C82AE" w14:textId="77777777" w:rsidR="002F017E" w:rsidRPr="00C01606" w:rsidRDefault="002F017E" w:rsidP="008152CC">
      <w:pPr>
        <w:ind w:left="360" w:firstLine="207"/>
        <w:rPr>
          <w:rFonts w:ascii="Trebuchet MS" w:hAnsi="Trebuchet MS"/>
        </w:rPr>
        <w:sectPr w:rsidR="002F017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7BD47281" w14:textId="77777777" w:rsidTr="00A5099F">
        <w:tc>
          <w:tcPr>
            <w:tcW w:w="8504" w:type="dxa"/>
          </w:tcPr>
          <w:p w14:paraId="76492264" w14:textId="50AA3E4D" w:rsidR="00F6140C" w:rsidRPr="00C01606" w:rsidRDefault="00F6140C" w:rsidP="00A5099F">
            <w:pPr>
              <w:rPr>
                <w:rFonts w:ascii="Trebuchet MS" w:hAnsi="Trebuchet MS"/>
                <w:lang w:val="fr-FR"/>
              </w:rPr>
            </w:pPr>
          </w:p>
          <w:p w14:paraId="6EB94BAA" w14:textId="77777777" w:rsidR="00F6140C" w:rsidRPr="00C01606" w:rsidRDefault="00F6140C" w:rsidP="00A5099F">
            <w:pPr>
              <w:rPr>
                <w:rFonts w:ascii="Trebuchet MS" w:hAnsi="Trebuchet MS"/>
                <w:lang w:val="fr-FR"/>
              </w:rPr>
            </w:pPr>
          </w:p>
          <w:p w14:paraId="5598A3FB" w14:textId="77777777" w:rsidR="00F6140C" w:rsidRPr="00C01606" w:rsidRDefault="00F6140C" w:rsidP="00A5099F">
            <w:pPr>
              <w:rPr>
                <w:rFonts w:ascii="Trebuchet MS" w:hAnsi="Trebuchet MS"/>
                <w:lang w:val="fr-FR"/>
              </w:rPr>
            </w:pPr>
          </w:p>
          <w:p w14:paraId="5BD7AB53" w14:textId="77777777" w:rsidR="00F6140C" w:rsidRPr="00C01606" w:rsidRDefault="00F6140C" w:rsidP="00A5099F">
            <w:pPr>
              <w:rPr>
                <w:rFonts w:ascii="Trebuchet MS" w:hAnsi="Trebuchet MS"/>
                <w:lang w:val="fr-FR"/>
              </w:rPr>
            </w:pPr>
          </w:p>
        </w:tc>
      </w:tr>
    </w:tbl>
    <w:p w14:paraId="24034679" w14:textId="77777777" w:rsidR="002F017E" w:rsidRPr="00C01606" w:rsidRDefault="002F017E" w:rsidP="00935B37">
      <w:pPr>
        <w:pStyle w:val="ListParagraph"/>
        <w:ind w:left="360"/>
        <w:rPr>
          <w:rFonts w:ascii="Trebuchet MS" w:hAnsi="Trebuchet MS" w:cs="Arial"/>
          <w:sz w:val="24"/>
          <w:lang w:val="fr-FR"/>
        </w:rPr>
        <w:sectPr w:rsidR="002F017E" w:rsidRPr="00C01606" w:rsidSect="003132B0">
          <w:type w:val="continuous"/>
          <w:pgSz w:w="11906" w:h="16838"/>
          <w:pgMar w:top="1440" w:right="1440" w:bottom="1440" w:left="1440" w:header="720" w:footer="720" w:gutter="0"/>
          <w:cols w:space="720"/>
          <w:formProt w:val="0"/>
          <w:docGrid w:linePitch="360"/>
        </w:sectPr>
      </w:pPr>
    </w:p>
    <w:p w14:paraId="7781A4B6" w14:textId="77777777" w:rsidR="002F017E" w:rsidRPr="00C01606" w:rsidRDefault="002F017E" w:rsidP="00935B37">
      <w:pPr>
        <w:pStyle w:val="ListParagraph"/>
        <w:ind w:left="360"/>
        <w:rPr>
          <w:rFonts w:ascii="Trebuchet MS" w:hAnsi="Trebuchet MS" w:cs="Arial"/>
          <w:sz w:val="24"/>
          <w:lang w:val="fr-FR"/>
        </w:rPr>
        <w:sectPr w:rsidR="002F017E" w:rsidRPr="00C01606" w:rsidSect="003132B0">
          <w:type w:val="continuous"/>
          <w:pgSz w:w="11906" w:h="16838"/>
          <w:pgMar w:top="1440" w:right="1440" w:bottom="1440" w:left="1440" w:header="720" w:footer="720" w:gutter="0"/>
          <w:cols w:space="720"/>
          <w:docGrid w:linePitch="360"/>
        </w:sectPr>
      </w:pPr>
    </w:p>
    <w:p w14:paraId="2039B986" w14:textId="2CB3599D" w:rsidR="00F6140C" w:rsidRPr="00C01606" w:rsidRDefault="00F6140C" w:rsidP="00935B37">
      <w:pPr>
        <w:pStyle w:val="ListParagraph"/>
        <w:ind w:left="360"/>
        <w:rPr>
          <w:rFonts w:ascii="Trebuchet MS" w:hAnsi="Trebuchet MS" w:cs="Arial"/>
          <w:sz w:val="24"/>
          <w:lang w:val="fr-FR"/>
        </w:rPr>
      </w:pPr>
    </w:p>
    <w:p w14:paraId="618F0A7E" w14:textId="77777777" w:rsidR="00935B37" w:rsidRPr="00C01606" w:rsidRDefault="00935B37" w:rsidP="00935B37">
      <w:pPr>
        <w:pStyle w:val="ListParagraph"/>
        <w:ind w:left="360"/>
        <w:rPr>
          <w:rFonts w:ascii="Trebuchet MS" w:hAnsi="Trebuchet MS" w:cs="Arial"/>
          <w:sz w:val="24"/>
          <w:lang w:val="fr-FR"/>
        </w:rPr>
      </w:pPr>
    </w:p>
    <w:p w14:paraId="4792622F" w14:textId="2C0ABB79" w:rsidR="00935B37" w:rsidRPr="00C01606" w:rsidRDefault="00935B37" w:rsidP="00357AE0">
      <w:pPr>
        <w:pStyle w:val="ListParagraph"/>
        <w:numPr>
          <w:ilvl w:val="0"/>
          <w:numId w:val="81"/>
        </w:numPr>
        <w:rPr>
          <w:rFonts w:ascii="Trebuchet MS" w:hAnsi="Trebuchet MS" w:cs="Arial"/>
          <w:sz w:val="24"/>
          <w:lang w:val="fr-FR"/>
        </w:rPr>
      </w:pPr>
      <w:r w:rsidRPr="00C01606">
        <w:rPr>
          <w:rFonts w:ascii="Trebuchet MS" w:hAnsi="Trebuchet MS" w:cs="Arial"/>
          <w:sz w:val="24"/>
          <w:lang w:val="fr-FR"/>
        </w:rPr>
        <w:t>Comment le suivi et l’évaluation peuvent-ils contribuer à améliorer le</w:t>
      </w:r>
      <w:r w:rsidR="00D81C6C" w:rsidRPr="00C01606">
        <w:rPr>
          <w:rFonts w:ascii="Trebuchet MS" w:hAnsi="Trebuchet MS" w:cs="Arial"/>
          <w:sz w:val="24"/>
          <w:lang w:val="fr-FR"/>
        </w:rPr>
        <w:t>s actions de</w:t>
      </w:r>
      <w:r w:rsidRPr="00C01606">
        <w:rPr>
          <w:rFonts w:ascii="Trebuchet MS" w:hAnsi="Trebuchet MS" w:cs="Arial"/>
          <w:sz w:val="24"/>
          <w:lang w:val="fr-FR"/>
        </w:rPr>
        <w:t xml:space="preserve"> soutien ?</w:t>
      </w:r>
    </w:p>
    <w:p w14:paraId="55CD79D1" w14:textId="77777777" w:rsidR="00F6140C" w:rsidRPr="00C01606" w:rsidRDefault="00F6140C" w:rsidP="00F6140C">
      <w:pPr>
        <w:pStyle w:val="ListParagraph"/>
        <w:ind w:left="360"/>
        <w:rPr>
          <w:rFonts w:ascii="Trebuchet MS" w:hAnsi="Trebuchet MS" w:cs="Arial"/>
          <w:sz w:val="24"/>
          <w:lang w:val="fr-FR"/>
        </w:rPr>
      </w:pPr>
    </w:p>
    <w:p w14:paraId="2F13F780" w14:textId="77777777" w:rsidR="00D81C6C" w:rsidRPr="00C01606" w:rsidRDefault="00D81C6C" w:rsidP="00D81C6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46C73179" w14:textId="77777777" w:rsidR="00935B37" w:rsidRPr="00C01606" w:rsidRDefault="00935B37" w:rsidP="00935B37">
      <w:pPr>
        <w:pStyle w:val="ListParagraph"/>
        <w:ind w:left="360"/>
        <w:rPr>
          <w:rFonts w:ascii="Trebuchet MS" w:hAnsi="Trebuchet MS" w:cs="Arial"/>
          <w:sz w:val="24"/>
          <w:lang w:val="fr-FR"/>
        </w:rPr>
      </w:pPr>
      <w:r w:rsidRPr="00C01606">
        <w:rPr>
          <w:rFonts w:ascii="Trebuchet MS" w:hAnsi="Trebuchet MS" w:cs="Arial"/>
          <w:sz w:val="24"/>
          <w:lang w:val="fr-FR"/>
        </w:rPr>
        <w:t xml:space="preserve">Les indicateurs liés à la mise en œuvre des programmes de soutien peuvent aussi faire l’objet d’un suivi et d’une évaluation. Une approche ouverte qui refléterait à la fois les succès et les échecs pourrait aider à apprendre des expériences de mise en œuvre de façon à ajuster la conception et l’implémentation de l’approche et des programmes spécifiques. </w:t>
      </w:r>
    </w:p>
    <w:p w14:paraId="00144C16" w14:textId="77777777" w:rsidR="002F017E" w:rsidRPr="00C01606" w:rsidRDefault="002F017E" w:rsidP="00F6140C">
      <w:pPr>
        <w:ind w:left="360"/>
        <w:rPr>
          <w:rFonts w:ascii="Trebuchet MS" w:hAnsi="Trebuchet MS"/>
        </w:rPr>
      </w:pPr>
    </w:p>
    <w:p w14:paraId="105B3631" w14:textId="77777777" w:rsidR="002F017E" w:rsidRPr="00C01606" w:rsidRDefault="002F017E" w:rsidP="008152CC">
      <w:pPr>
        <w:ind w:left="360" w:firstLine="207"/>
        <w:rPr>
          <w:rFonts w:ascii="Trebuchet MS" w:hAnsi="Trebuchet MS"/>
        </w:rPr>
        <w:sectPr w:rsidR="002F017E"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4CCBDDD4" w14:textId="77777777" w:rsidTr="00A5099F">
        <w:tc>
          <w:tcPr>
            <w:tcW w:w="8504" w:type="dxa"/>
          </w:tcPr>
          <w:p w14:paraId="40F03862" w14:textId="762BEA69" w:rsidR="00F6140C" w:rsidRPr="00C01606" w:rsidRDefault="00F6140C" w:rsidP="00A5099F">
            <w:pPr>
              <w:rPr>
                <w:rFonts w:ascii="Trebuchet MS" w:hAnsi="Trebuchet MS"/>
                <w:lang w:val="fr-FR"/>
              </w:rPr>
            </w:pPr>
          </w:p>
          <w:p w14:paraId="5AAFDCA5" w14:textId="77777777" w:rsidR="00F6140C" w:rsidRPr="00C01606" w:rsidRDefault="00F6140C" w:rsidP="00A5099F">
            <w:pPr>
              <w:rPr>
                <w:rFonts w:ascii="Trebuchet MS" w:hAnsi="Trebuchet MS"/>
                <w:lang w:val="fr-FR"/>
              </w:rPr>
            </w:pPr>
          </w:p>
          <w:p w14:paraId="27B08600" w14:textId="77777777" w:rsidR="00F6140C" w:rsidRPr="00C01606" w:rsidRDefault="00F6140C" w:rsidP="00A5099F">
            <w:pPr>
              <w:rPr>
                <w:rFonts w:ascii="Trebuchet MS" w:hAnsi="Trebuchet MS"/>
                <w:lang w:val="fr-FR"/>
              </w:rPr>
            </w:pPr>
          </w:p>
          <w:p w14:paraId="3A118298" w14:textId="77777777" w:rsidR="00F6140C" w:rsidRPr="00C01606" w:rsidRDefault="00F6140C" w:rsidP="00A5099F">
            <w:pPr>
              <w:rPr>
                <w:rFonts w:ascii="Trebuchet MS" w:hAnsi="Trebuchet MS"/>
                <w:lang w:val="fr-FR"/>
              </w:rPr>
            </w:pPr>
          </w:p>
        </w:tc>
      </w:tr>
    </w:tbl>
    <w:p w14:paraId="652EE6EF" w14:textId="77777777" w:rsidR="002F017E" w:rsidRPr="00C01606" w:rsidRDefault="002F017E" w:rsidP="00F6140C">
      <w:pPr>
        <w:pStyle w:val="ListParagraph"/>
        <w:ind w:left="360"/>
        <w:rPr>
          <w:rFonts w:ascii="Trebuchet MS" w:hAnsi="Trebuchet MS" w:cs="Arial"/>
          <w:sz w:val="24"/>
          <w:lang w:val="fr-FR"/>
        </w:rPr>
        <w:sectPr w:rsidR="002F017E" w:rsidRPr="00C01606" w:rsidSect="003132B0">
          <w:type w:val="continuous"/>
          <w:pgSz w:w="11906" w:h="16838"/>
          <w:pgMar w:top="1440" w:right="1440" w:bottom="1440" w:left="1440" w:header="720" w:footer="720" w:gutter="0"/>
          <w:cols w:space="720"/>
          <w:formProt w:val="0"/>
          <w:docGrid w:linePitch="360"/>
        </w:sectPr>
      </w:pPr>
    </w:p>
    <w:p w14:paraId="651A509A" w14:textId="77777777" w:rsidR="002F017E" w:rsidRPr="00C01606" w:rsidRDefault="002F017E" w:rsidP="00F6140C">
      <w:pPr>
        <w:pStyle w:val="ListParagraph"/>
        <w:ind w:left="360"/>
        <w:rPr>
          <w:rFonts w:ascii="Trebuchet MS" w:hAnsi="Trebuchet MS" w:cs="Arial"/>
          <w:sz w:val="24"/>
          <w:lang w:val="fr-FR"/>
        </w:rPr>
        <w:sectPr w:rsidR="002F017E" w:rsidRPr="00C01606" w:rsidSect="003132B0">
          <w:type w:val="continuous"/>
          <w:pgSz w:w="11906" w:h="16838"/>
          <w:pgMar w:top="1440" w:right="1440" w:bottom="1440" w:left="1440" w:header="720" w:footer="720" w:gutter="0"/>
          <w:cols w:space="720"/>
          <w:docGrid w:linePitch="360"/>
        </w:sectPr>
      </w:pPr>
    </w:p>
    <w:p w14:paraId="4409FB56" w14:textId="535E561C" w:rsidR="00F6140C" w:rsidRPr="00C01606" w:rsidRDefault="00F6140C" w:rsidP="00F6140C">
      <w:pPr>
        <w:pStyle w:val="ListParagraph"/>
        <w:ind w:left="360"/>
        <w:rPr>
          <w:rFonts w:ascii="Trebuchet MS" w:hAnsi="Trebuchet MS" w:cs="Arial"/>
          <w:sz w:val="24"/>
          <w:lang w:val="fr-FR"/>
        </w:rPr>
      </w:pPr>
    </w:p>
    <w:p w14:paraId="4DFBEC9B" w14:textId="77777777" w:rsidR="00935B37" w:rsidRPr="00C01606" w:rsidRDefault="00935B37" w:rsidP="00357AE0">
      <w:pPr>
        <w:pStyle w:val="ListParagraph"/>
        <w:numPr>
          <w:ilvl w:val="0"/>
          <w:numId w:val="81"/>
        </w:numPr>
        <w:rPr>
          <w:rFonts w:ascii="Trebuchet MS" w:hAnsi="Trebuchet MS" w:cs="Arial"/>
          <w:sz w:val="24"/>
          <w:lang w:val="fr-FR"/>
        </w:rPr>
      </w:pPr>
      <w:r w:rsidRPr="00C01606">
        <w:rPr>
          <w:rFonts w:ascii="Trebuchet MS" w:hAnsi="Trebuchet MS" w:cs="Arial"/>
          <w:sz w:val="24"/>
          <w:lang w:val="fr-FR"/>
        </w:rPr>
        <w:t>Quelles informations doivent être collectées et de quelles sources émaneront-elles ?</w:t>
      </w:r>
    </w:p>
    <w:p w14:paraId="2722B566" w14:textId="77777777" w:rsidR="00D81C6C" w:rsidRPr="00C01606" w:rsidRDefault="00D81C6C" w:rsidP="00D81C6C">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6B4EB07C" w14:textId="77777777" w:rsidR="00D81C6C" w:rsidRPr="00C01606" w:rsidRDefault="00D81C6C" w:rsidP="00D81C6C">
      <w:pPr>
        <w:ind w:left="360"/>
        <w:rPr>
          <w:rFonts w:ascii="Trebuchet MS" w:hAnsi="Trebuchet MS"/>
        </w:rPr>
      </w:pPr>
      <w:r w:rsidRPr="00C01606">
        <w:rPr>
          <w:rFonts w:ascii="Trebuchet MS" w:hAnsi="Trebuchet MS"/>
        </w:rPr>
        <w:t>En utilisant les besoins d’informations du cadre ALMAO comme exemple, les sources d’information suivantes pourraient être mises à contribution :</w:t>
      </w:r>
    </w:p>
    <w:p w14:paraId="44D56AF3" w14:textId="77777777" w:rsidR="00D81C6C" w:rsidRPr="00C01606" w:rsidRDefault="00D81C6C" w:rsidP="00D81C6C">
      <w:pPr>
        <w:rPr>
          <w:rFonts w:ascii="Trebuchet MS" w:hAnsi="Trebuchet MS"/>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4590"/>
      </w:tblGrid>
      <w:tr w:rsidR="00D81C6C" w:rsidRPr="00C01606" w14:paraId="4C90DEAE" w14:textId="77777777" w:rsidTr="00D81C6C">
        <w:tc>
          <w:tcPr>
            <w:tcW w:w="2340" w:type="dxa"/>
            <w:shd w:val="clear" w:color="auto" w:fill="auto"/>
          </w:tcPr>
          <w:p w14:paraId="4A74C751" w14:textId="77777777" w:rsidR="00D81C6C" w:rsidRPr="00C01606" w:rsidRDefault="00D81C6C" w:rsidP="00D81C6C">
            <w:pPr>
              <w:rPr>
                <w:rFonts w:ascii="Trebuchet MS" w:hAnsi="Trebuchet MS"/>
                <w:b/>
              </w:rPr>
            </w:pPr>
            <w:r w:rsidRPr="00C01606">
              <w:rPr>
                <w:rFonts w:ascii="Trebuchet MS" w:hAnsi="Trebuchet MS"/>
                <w:b/>
              </w:rPr>
              <w:t>Élément</w:t>
            </w:r>
          </w:p>
        </w:tc>
        <w:tc>
          <w:tcPr>
            <w:tcW w:w="4590" w:type="dxa"/>
            <w:shd w:val="clear" w:color="auto" w:fill="auto"/>
          </w:tcPr>
          <w:p w14:paraId="7D0F3C7F" w14:textId="77777777" w:rsidR="00D81C6C" w:rsidRPr="00C01606" w:rsidRDefault="00D81C6C" w:rsidP="00D81C6C">
            <w:pPr>
              <w:rPr>
                <w:rFonts w:ascii="Trebuchet MS" w:hAnsi="Trebuchet MS"/>
                <w:b/>
              </w:rPr>
            </w:pPr>
            <w:r w:rsidRPr="00C01606">
              <w:rPr>
                <w:rFonts w:ascii="Trebuchet MS" w:hAnsi="Trebuchet MS"/>
                <w:b/>
              </w:rPr>
              <w:t>Sources d’information potentielles</w:t>
            </w:r>
          </w:p>
        </w:tc>
      </w:tr>
      <w:tr w:rsidR="00D81C6C" w:rsidRPr="00C01606" w14:paraId="6B1DF75A" w14:textId="77777777" w:rsidTr="00D81C6C">
        <w:trPr>
          <w:trHeight w:val="4097"/>
        </w:trPr>
        <w:tc>
          <w:tcPr>
            <w:tcW w:w="2340" w:type="dxa"/>
            <w:shd w:val="clear" w:color="auto" w:fill="auto"/>
          </w:tcPr>
          <w:p w14:paraId="6CBB8D81" w14:textId="77777777" w:rsidR="00D81C6C" w:rsidRPr="00C01606" w:rsidRDefault="00D81C6C" w:rsidP="00D81C6C">
            <w:pPr>
              <w:rPr>
                <w:rFonts w:ascii="Trebuchet MS" w:hAnsi="Trebuchet MS"/>
              </w:rPr>
            </w:pPr>
            <w:r w:rsidRPr="00C01606">
              <w:rPr>
                <w:rFonts w:ascii="Trebuchet MS" w:hAnsi="Trebuchet MS"/>
              </w:rPr>
              <w:t>Niveau de participation des citoyens dans la société du fournisseur :</w:t>
            </w:r>
          </w:p>
          <w:p w14:paraId="723074F6" w14:textId="77777777" w:rsidR="00D81C6C" w:rsidRPr="00C01606" w:rsidRDefault="00D81C6C" w:rsidP="00D81C6C">
            <w:pPr>
              <w:numPr>
                <w:ilvl w:val="0"/>
                <w:numId w:val="96"/>
              </w:numPr>
              <w:rPr>
                <w:rFonts w:ascii="Trebuchet MS" w:hAnsi="Trebuchet MS"/>
              </w:rPr>
            </w:pPr>
            <w:r w:rsidRPr="00C01606">
              <w:rPr>
                <w:rFonts w:ascii="Trebuchet MS" w:hAnsi="Trebuchet MS"/>
              </w:rPr>
              <w:t>Propriété</w:t>
            </w:r>
          </w:p>
          <w:p w14:paraId="4803FF2C" w14:textId="77777777" w:rsidR="00D81C6C" w:rsidRPr="00C01606" w:rsidRDefault="00D81C6C" w:rsidP="00D81C6C">
            <w:pPr>
              <w:numPr>
                <w:ilvl w:val="0"/>
                <w:numId w:val="96"/>
              </w:numPr>
              <w:rPr>
                <w:rFonts w:ascii="Trebuchet MS" w:hAnsi="Trebuchet MS"/>
              </w:rPr>
            </w:pPr>
            <w:r w:rsidRPr="00C01606">
              <w:rPr>
                <w:rFonts w:ascii="Trebuchet MS" w:hAnsi="Trebuchet MS"/>
              </w:rPr>
              <w:t>Gestion</w:t>
            </w:r>
          </w:p>
          <w:p w14:paraId="5C6113EC" w14:textId="77777777" w:rsidR="00D81C6C" w:rsidRPr="00C01606" w:rsidRDefault="00D81C6C" w:rsidP="00D81C6C">
            <w:pPr>
              <w:numPr>
                <w:ilvl w:val="0"/>
                <w:numId w:val="96"/>
              </w:numPr>
              <w:rPr>
                <w:rFonts w:ascii="Trebuchet MS" w:hAnsi="Trebuchet MS"/>
              </w:rPr>
            </w:pPr>
            <w:r w:rsidRPr="00C01606">
              <w:rPr>
                <w:rFonts w:ascii="Trebuchet MS" w:hAnsi="Trebuchet MS"/>
              </w:rPr>
              <w:t>Emploi</w:t>
            </w:r>
          </w:p>
        </w:tc>
        <w:tc>
          <w:tcPr>
            <w:tcW w:w="4590" w:type="dxa"/>
            <w:shd w:val="clear" w:color="auto" w:fill="auto"/>
          </w:tcPr>
          <w:p w14:paraId="134635E1" w14:textId="77777777" w:rsidR="00D81C6C" w:rsidRPr="00C01606" w:rsidRDefault="00D81C6C" w:rsidP="00D81C6C">
            <w:pPr>
              <w:numPr>
                <w:ilvl w:val="0"/>
                <w:numId w:val="98"/>
              </w:numPr>
              <w:rPr>
                <w:rFonts w:ascii="Trebuchet MS" w:hAnsi="Trebuchet MS"/>
              </w:rPr>
            </w:pPr>
            <w:r w:rsidRPr="00C01606">
              <w:rPr>
                <w:rFonts w:ascii="Trebuchet MS" w:hAnsi="Trebuchet MS"/>
              </w:rPr>
              <w:t>Propriété</w:t>
            </w:r>
          </w:p>
          <w:p w14:paraId="078DB6DC"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Bases de données sur l’immatriculation des entreprises;</w:t>
            </w:r>
          </w:p>
          <w:p w14:paraId="62ACB949"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Registres des fournisseurs, immatriculations effectuées, et validation ou certification des fournisseurs;</w:t>
            </w:r>
          </w:p>
          <w:p w14:paraId="174D1B89"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 xml:space="preserve">Questionnaires des organismes de soutien remplis par les fournisseurs; </w:t>
            </w:r>
          </w:p>
          <w:p w14:paraId="04260D79"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Données relatives à l’adhésion à des organisations professionnelles;</w:t>
            </w:r>
          </w:p>
          <w:p w14:paraId="42DF7EFF"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lastRenderedPageBreak/>
              <w:t>Documents attestant de l’identité du propriétaire de l’entreprise et ou bases de données centralisées contenant la nationalité.</w:t>
            </w:r>
          </w:p>
          <w:p w14:paraId="1317E4A4" w14:textId="77777777" w:rsidR="00D81C6C" w:rsidRPr="00C01606" w:rsidRDefault="00D81C6C" w:rsidP="00D81C6C">
            <w:pPr>
              <w:numPr>
                <w:ilvl w:val="0"/>
                <w:numId w:val="98"/>
              </w:numPr>
              <w:rPr>
                <w:rFonts w:ascii="Trebuchet MS" w:hAnsi="Trebuchet MS"/>
              </w:rPr>
            </w:pPr>
            <w:r w:rsidRPr="00C01606">
              <w:rPr>
                <w:rFonts w:ascii="Trebuchet MS" w:hAnsi="Trebuchet MS"/>
              </w:rPr>
              <w:t>Gestion et emploi :</w:t>
            </w:r>
          </w:p>
          <w:p w14:paraId="16AB1F8D"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Rapports des sociétés sur l’emploi et la participation à la gestion des locaux;</w:t>
            </w:r>
          </w:p>
          <w:p w14:paraId="3DE63200"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Registres de paie ou contrats de travail;</w:t>
            </w:r>
          </w:p>
          <w:p w14:paraId="4318F24E"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Organigrammes;</w:t>
            </w:r>
          </w:p>
          <w:p w14:paraId="2F147F0A"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Documents attestant de l’identité des dirigeants et ou bases de données centralisées contenant la nationalité;</w:t>
            </w:r>
          </w:p>
          <w:p w14:paraId="405A8144" w14:textId="77777777" w:rsidR="00D81C6C" w:rsidRPr="00C01606" w:rsidRDefault="00D81C6C" w:rsidP="00D81C6C">
            <w:pPr>
              <w:numPr>
                <w:ilvl w:val="1"/>
                <w:numId w:val="98"/>
              </w:numPr>
              <w:ind w:left="743"/>
              <w:rPr>
                <w:rFonts w:ascii="Trebuchet MS" w:hAnsi="Trebuchet MS"/>
              </w:rPr>
            </w:pPr>
            <w:r w:rsidRPr="00C01606">
              <w:rPr>
                <w:rFonts w:ascii="Trebuchet MS" w:hAnsi="Trebuchet MS"/>
              </w:rPr>
              <w:t>Renseignements sur les permis de travail (pris de façon individuelle ou par le biais de systèmes centralisés).</w:t>
            </w:r>
          </w:p>
        </w:tc>
      </w:tr>
      <w:tr w:rsidR="00D81C6C" w:rsidRPr="00C01606" w14:paraId="7F4DB3DB" w14:textId="77777777" w:rsidTr="00D81C6C">
        <w:tc>
          <w:tcPr>
            <w:tcW w:w="2340" w:type="dxa"/>
            <w:shd w:val="clear" w:color="auto" w:fill="auto"/>
          </w:tcPr>
          <w:p w14:paraId="77A715E1" w14:textId="77777777" w:rsidR="00D81C6C" w:rsidRPr="00C01606" w:rsidRDefault="00D81C6C" w:rsidP="00D81C6C">
            <w:pPr>
              <w:rPr>
                <w:rFonts w:ascii="Trebuchet MS" w:hAnsi="Trebuchet MS"/>
              </w:rPr>
            </w:pPr>
            <w:r w:rsidRPr="00C01606">
              <w:rPr>
                <w:rFonts w:ascii="Trebuchet MS" w:hAnsi="Trebuchet MS"/>
              </w:rPr>
              <w:lastRenderedPageBreak/>
              <w:t>La valeur ajoutée créée localement par les fournisseurs, par exemple :</w:t>
            </w:r>
          </w:p>
          <w:p w14:paraId="5FFF3F04" w14:textId="77777777" w:rsidR="00D81C6C" w:rsidRPr="00C01606" w:rsidRDefault="00D81C6C" w:rsidP="00D81C6C">
            <w:pPr>
              <w:numPr>
                <w:ilvl w:val="0"/>
                <w:numId w:val="97"/>
              </w:numPr>
              <w:rPr>
                <w:rFonts w:ascii="Trebuchet MS" w:hAnsi="Trebuchet MS"/>
              </w:rPr>
            </w:pPr>
            <w:r w:rsidRPr="00C01606">
              <w:rPr>
                <w:rFonts w:ascii="Trebuchet MS" w:hAnsi="Trebuchet MS"/>
              </w:rPr>
              <w:t>Intrants locaux</w:t>
            </w:r>
          </w:p>
          <w:p w14:paraId="5E21540B" w14:textId="77777777" w:rsidR="00D81C6C" w:rsidRPr="00C01606" w:rsidRDefault="00D81C6C" w:rsidP="00D81C6C">
            <w:pPr>
              <w:numPr>
                <w:ilvl w:val="0"/>
                <w:numId w:val="97"/>
              </w:numPr>
              <w:rPr>
                <w:rFonts w:ascii="Trebuchet MS" w:hAnsi="Trebuchet MS"/>
              </w:rPr>
            </w:pPr>
            <w:r w:rsidRPr="00C01606">
              <w:rPr>
                <w:rFonts w:ascii="Trebuchet MS" w:hAnsi="Trebuchet MS"/>
              </w:rPr>
              <w:t>Transformation substantielle</w:t>
            </w:r>
          </w:p>
          <w:p w14:paraId="3FA210CC" w14:textId="77777777" w:rsidR="00D81C6C" w:rsidRPr="00C01606" w:rsidRDefault="00D81C6C" w:rsidP="00D81C6C">
            <w:pPr>
              <w:numPr>
                <w:ilvl w:val="0"/>
                <w:numId w:val="97"/>
              </w:numPr>
              <w:rPr>
                <w:rFonts w:ascii="Trebuchet MS" w:hAnsi="Trebuchet MS"/>
              </w:rPr>
            </w:pPr>
            <w:r w:rsidRPr="00C01606">
              <w:rPr>
                <w:rFonts w:ascii="Trebuchet MS" w:hAnsi="Trebuchet MS"/>
              </w:rPr>
              <w:t>Réalisation locale de services</w:t>
            </w:r>
          </w:p>
          <w:p w14:paraId="476B440A" w14:textId="77777777" w:rsidR="00D81C6C" w:rsidRPr="00C01606" w:rsidRDefault="00D81C6C" w:rsidP="00D81C6C">
            <w:pPr>
              <w:rPr>
                <w:rFonts w:ascii="Trebuchet MS" w:hAnsi="Trebuchet MS"/>
              </w:rPr>
            </w:pPr>
          </w:p>
        </w:tc>
        <w:tc>
          <w:tcPr>
            <w:tcW w:w="4590" w:type="dxa"/>
            <w:shd w:val="clear" w:color="auto" w:fill="auto"/>
          </w:tcPr>
          <w:p w14:paraId="791E1CFB" w14:textId="77777777" w:rsidR="00D81C6C" w:rsidRPr="00C01606" w:rsidRDefault="00D81C6C" w:rsidP="00D81C6C">
            <w:pPr>
              <w:numPr>
                <w:ilvl w:val="0"/>
                <w:numId w:val="97"/>
              </w:numPr>
              <w:ind w:left="371"/>
              <w:rPr>
                <w:rFonts w:ascii="Trebuchet MS" w:hAnsi="Trebuchet MS"/>
              </w:rPr>
            </w:pPr>
            <w:r w:rsidRPr="00C01606">
              <w:rPr>
                <w:rFonts w:ascii="Trebuchet MS" w:hAnsi="Trebuchet MS"/>
              </w:rPr>
              <w:t>Rapports ou enquêtes sur les fournisseurs et potentiellement les rapports de vérification et documents justificatifs comme les preuves des achats des fournisseurs;</w:t>
            </w:r>
          </w:p>
          <w:p w14:paraId="134AB1DD" w14:textId="77777777" w:rsidR="00D81C6C" w:rsidRPr="00C01606" w:rsidRDefault="00D81C6C" w:rsidP="00D81C6C">
            <w:pPr>
              <w:numPr>
                <w:ilvl w:val="0"/>
                <w:numId w:val="97"/>
              </w:numPr>
              <w:ind w:left="371"/>
              <w:rPr>
                <w:rFonts w:ascii="Trebuchet MS" w:hAnsi="Trebuchet MS"/>
              </w:rPr>
            </w:pPr>
            <w:r w:rsidRPr="00C01606">
              <w:rPr>
                <w:rFonts w:ascii="Trebuchet MS" w:hAnsi="Trebuchet MS"/>
              </w:rPr>
              <w:t>Systèmes d’information et de gestion des approvisionnements des sociétés minières (dans les cas où les informations sur la valeur ajoutée sont collectées);</w:t>
            </w:r>
          </w:p>
          <w:p w14:paraId="33961552" w14:textId="77777777" w:rsidR="00D81C6C" w:rsidRPr="00C01606" w:rsidRDefault="00D81C6C" w:rsidP="00D81C6C">
            <w:pPr>
              <w:numPr>
                <w:ilvl w:val="0"/>
                <w:numId w:val="97"/>
              </w:numPr>
              <w:ind w:left="371"/>
              <w:rPr>
                <w:rFonts w:ascii="Trebuchet MS" w:hAnsi="Trebuchet MS"/>
              </w:rPr>
            </w:pPr>
            <w:r w:rsidRPr="00C01606">
              <w:rPr>
                <w:rFonts w:ascii="Trebuchet MS" w:hAnsi="Trebuchet MS"/>
              </w:rPr>
              <w:t>Enquêtes des organismes de statistiques nationales sur le produit intérieur brut et la valeur ajoutée au niveau local;</w:t>
            </w:r>
          </w:p>
          <w:p w14:paraId="1FBCC0CF" w14:textId="77777777" w:rsidR="00D81C6C" w:rsidRPr="00C01606" w:rsidRDefault="00D81C6C" w:rsidP="00D81C6C">
            <w:pPr>
              <w:numPr>
                <w:ilvl w:val="0"/>
                <w:numId w:val="97"/>
              </w:numPr>
              <w:ind w:left="371"/>
              <w:rPr>
                <w:rFonts w:ascii="Trebuchet MS" w:hAnsi="Trebuchet MS"/>
              </w:rPr>
            </w:pPr>
            <w:r w:rsidRPr="00C01606">
              <w:rPr>
                <w:rFonts w:ascii="Trebuchet MS" w:hAnsi="Trebuchet MS"/>
              </w:rPr>
              <w:t>Documents douaniers.</w:t>
            </w:r>
          </w:p>
          <w:p w14:paraId="273D8CC2" w14:textId="77777777" w:rsidR="00D81C6C" w:rsidRPr="00C01606" w:rsidRDefault="00D81C6C" w:rsidP="00D81C6C">
            <w:pPr>
              <w:ind w:left="371"/>
              <w:rPr>
                <w:rFonts w:ascii="Trebuchet MS" w:hAnsi="Trebuchet MS"/>
              </w:rPr>
            </w:pPr>
          </w:p>
        </w:tc>
      </w:tr>
    </w:tbl>
    <w:p w14:paraId="54B0D265" w14:textId="77777777" w:rsidR="00F6140C" w:rsidRPr="00C01606" w:rsidRDefault="00F6140C" w:rsidP="00F6140C">
      <w:pPr>
        <w:pStyle w:val="ListParagraph"/>
        <w:ind w:left="360"/>
        <w:rPr>
          <w:rFonts w:ascii="Trebuchet MS" w:hAnsi="Trebuchet MS" w:cs="Arial"/>
          <w:lang w:val="fr-FR"/>
        </w:rPr>
      </w:pPr>
    </w:p>
    <w:p w14:paraId="0BD29DE3" w14:textId="77777777" w:rsidR="002F017E" w:rsidRPr="007A4A06" w:rsidRDefault="002F017E" w:rsidP="002F017E">
      <w:pPr>
        <w:pStyle w:val="ListParagraph"/>
        <w:ind w:left="360" w:firstLine="348"/>
        <w:rPr>
          <w:rFonts w:ascii="Trebuchet MS" w:hAnsi="Trebuchet MS"/>
          <w:sz w:val="24"/>
          <w:lang w:val="fr-FR"/>
        </w:rPr>
        <w:sectPr w:rsidR="002F017E" w:rsidRPr="007A4A06" w:rsidSect="003132B0">
          <w:type w:val="continuous"/>
          <w:pgSz w:w="11906" w:h="16838"/>
          <w:pgMar w:top="1440" w:right="1440" w:bottom="1440" w:left="1440" w:header="720" w:footer="720" w:gutter="0"/>
          <w:cols w:space="720"/>
          <w:docGrid w:linePitch="360"/>
        </w:sectPr>
      </w:pPr>
      <w:r w:rsidRPr="007A4A06">
        <w:rPr>
          <w:rFonts w:ascii="Trebuchet MS" w:hAnsi="Trebuchet MS"/>
          <w:sz w:val="24"/>
          <w:lang w:val="fr-FR"/>
        </w:rPr>
        <w:t>Réponse:</w:t>
      </w:r>
    </w:p>
    <w:tbl>
      <w:tblPr>
        <w:tblStyle w:val="TableGrid"/>
        <w:tblpPr w:leftFromText="180" w:rightFromText="180" w:horzAnchor="page" w:tblpX="2089"/>
        <w:tblW w:w="8504" w:type="dxa"/>
        <w:tblBorders>
          <w:insideH w:val="none" w:sz="0" w:space="0" w:color="auto"/>
          <w:insideV w:val="none" w:sz="0" w:space="0" w:color="auto"/>
        </w:tblBorders>
        <w:tblLook w:val="04A0" w:firstRow="1" w:lastRow="0" w:firstColumn="1" w:lastColumn="0" w:noHBand="0" w:noVBand="1"/>
      </w:tblPr>
      <w:tblGrid>
        <w:gridCol w:w="8504"/>
      </w:tblGrid>
      <w:tr w:rsidR="00B079C1" w:rsidRPr="00B079C1" w14:paraId="4A9135A6" w14:textId="77777777" w:rsidTr="003F4F01">
        <w:tc>
          <w:tcPr>
            <w:tcW w:w="8504" w:type="dxa"/>
          </w:tcPr>
          <w:p w14:paraId="48CA1173" w14:textId="77777777" w:rsidR="00B079C1" w:rsidRPr="00B079C1" w:rsidRDefault="00B079C1" w:rsidP="00B079C1">
            <w:pPr>
              <w:rPr>
                <w:rFonts w:ascii="Trebuchet MS" w:eastAsia="Times New Roman" w:hAnsi="Trebuchet MS" w:cs="Arial"/>
                <w:lang w:val="fr-FR"/>
              </w:rPr>
            </w:pPr>
          </w:p>
          <w:p w14:paraId="0B0C532E" w14:textId="77777777" w:rsidR="00B079C1" w:rsidRPr="00B079C1" w:rsidRDefault="00B079C1" w:rsidP="00B079C1">
            <w:pPr>
              <w:rPr>
                <w:rFonts w:ascii="Trebuchet MS" w:eastAsia="Times New Roman" w:hAnsi="Trebuchet MS" w:cs="Arial"/>
                <w:lang w:val="fr-FR"/>
              </w:rPr>
            </w:pPr>
          </w:p>
          <w:p w14:paraId="72DFBC7D" w14:textId="77777777" w:rsidR="00B079C1" w:rsidRPr="00B079C1" w:rsidRDefault="00B079C1" w:rsidP="00B079C1">
            <w:pPr>
              <w:rPr>
                <w:rFonts w:ascii="Trebuchet MS" w:eastAsia="Times New Roman" w:hAnsi="Trebuchet MS" w:cs="Arial"/>
                <w:lang w:val="fr-FR"/>
              </w:rPr>
            </w:pPr>
          </w:p>
          <w:p w14:paraId="0C4EEAC5" w14:textId="77777777" w:rsidR="00B079C1" w:rsidRPr="00B079C1" w:rsidRDefault="00B079C1" w:rsidP="00B079C1">
            <w:pPr>
              <w:rPr>
                <w:rFonts w:ascii="Trebuchet MS" w:eastAsia="Times New Roman" w:hAnsi="Trebuchet MS" w:cs="Arial"/>
                <w:lang w:val="fr-FR"/>
              </w:rPr>
            </w:pPr>
          </w:p>
        </w:tc>
      </w:tr>
    </w:tbl>
    <w:p w14:paraId="56D589FA" w14:textId="77777777" w:rsidR="002F017E" w:rsidRPr="00C01606" w:rsidRDefault="002F017E" w:rsidP="00935B37">
      <w:pPr>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formProt w:val="0"/>
          <w:docGrid w:linePitch="360"/>
        </w:sectPr>
      </w:pPr>
    </w:p>
    <w:p w14:paraId="7F6582B3" w14:textId="77777777" w:rsidR="002F017E" w:rsidRPr="00C01606" w:rsidRDefault="002F017E" w:rsidP="00935B37">
      <w:pPr>
        <w:rPr>
          <w:rFonts w:ascii="Trebuchet MS" w:eastAsia="Times New Roman" w:hAnsi="Trebuchet MS" w:cs="Arial"/>
          <w:lang w:eastAsia="en-US" w:bidi="ar-SA"/>
        </w:rPr>
        <w:sectPr w:rsidR="002F017E" w:rsidRPr="00C01606" w:rsidSect="003132B0">
          <w:type w:val="continuous"/>
          <w:pgSz w:w="11906" w:h="16838"/>
          <w:pgMar w:top="1440" w:right="1440" w:bottom="1440" w:left="1440" w:header="720" w:footer="720" w:gutter="0"/>
          <w:cols w:space="720"/>
          <w:docGrid w:linePitch="360"/>
        </w:sectPr>
      </w:pPr>
    </w:p>
    <w:p w14:paraId="7262C096" w14:textId="591B179B" w:rsidR="001A4C5E" w:rsidRPr="00C01606" w:rsidRDefault="001A4C5E" w:rsidP="00935B37">
      <w:pPr>
        <w:rPr>
          <w:rFonts w:ascii="Trebuchet MS" w:eastAsia="Times New Roman" w:hAnsi="Trebuchet MS" w:cs="Arial"/>
          <w:lang w:eastAsia="en-US" w:bidi="ar-SA"/>
        </w:rPr>
      </w:pPr>
    </w:p>
    <w:p w14:paraId="51833E37" w14:textId="208D7184" w:rsidR="00935B37" w:rsidRPr="00C01606" w:rsidRDefault="00935B37" w:rsidP="00357AE0">
      <w:pPr>
        <w:pStyle w:val="Tramecouleur-Accent31"/>
        <w:numPr>
          <w:ilvl w:val="0"/>
          <w:numId w:val="81"/>
        </w:numPr>
        <w:rPr>
          <w:rFonts w:ascii="Trebuchet MS" w:hAnsi="Trebuchet MS" w:cs="Arial"/>
          <w:sz w:val="24"/>
          <w:lang w:eastAsia="en-US" w:bidi="ar-SA"/>
        </w:rPr>
      </w:pPr>
      <w:r w:rsidRPr="00C01606">
        <w:rPr>
          <w:rFonts w:ascii="Trebuchet MS" w:hAnsi="Trebuchet MS" w:cs="Arial"/>
          <w:sz w:val="24"/>
          <w:lang w:eastAsia="en-US" w:bidi="ar-SA"/>
        </w:rPr>
        <w:t xml:space="preserve">Selon quelles modalités l’information sera-t-elle communiquée ? </w:t>
      </w:r>
    </w:p>
    <w:p w14:paraId="56D0B0EA" w14:textId="39DD16D7" w:rsidR="00CF18F4" w:rsidRPr="00C01606" w:rsidRDefault="00CF18F4" w:rsidP="00CF18F4">
      <w:pPr>
        <w:pStyle w:val="ListParagraph"/>
        <w:ind w:left="360"/>
        <w:rPr>
          <w:rFonts w:ascii="Trebuchet MS" w:hAnsi="Trebuchet MS"/>
          <w:sz w:val="24"/>
        </w:rPr>
      </w:pPr>
      <w:r w:rsidRPr="00C01606">
        <w:rPr>
          <w:rFonts w:ascii="Trebuchet MS" w:hAnsi="Trebuchet MS"/>
          <w:sz w:val="24"/>
        </w:rPr>
        <w:t>[</w:t>
      </w:r>
      <w:r w:rsidR="00D26C64" w:rsidRPr="00C01606">
        <w:rPr>
          <w:rFonts w:ascii="Trebuchet MS" w:hAnsi="Trebuchet MS"/>
          <w:sz w:val="24"/>
        </w:rPr>
        <w:t>Questions visant à réunir de l’information à considérer</w:t>
      </w:r>
      <w:r w:rsidRPr="00C01606">
        <w:rPr>
          <w:rFonts w:ascii="Trebuchet MS" w:hAnsi="Trebuchet MS"/>
          <w:sz w:val="24"/>
        </w:rPr>
        <w:t xml:space="preserve">: </w:t>
      </w:r>
      <w:r w:rsidR="0058713F">
        <w:rPr>
          <w:rFonts w:ascii="Trebuchet MS" w:hAnsi="Trebuchet MS"/>
          <w:sz w:val="24"/>
        </w:rPr>
        <w:t xml:space="preserve">1 et </w:t>
      </w:r>
      <w:r w:rsidRPr="00C01606">
        <w:rPr>
          <w:rFonts w:ascii="Trebuchet MS" w:hAnsi="Trebuchet MS"/>
          <w:sz w:val="24"/>
        </w:rPr>
        <w:t>2]</w:t>
      </w:r>
    </w:p>
    <w:p w14:paraId="32F6AA69" w14:textId="77777777" w:rsidR="00935B37" w:rsidRPr="00C01606" w:rsidRDefault="00935B37" w:rsidP="00935B37">
      <w:pPr>
        <w:pStyle w:val="Tramecouleur-Accent31"/>
        <w:ind w:left="360"/>
        <w:rPr>
          <w:rFonts w:ascii="Trebuchet MS" w:hAnsi="Trebuchet MS" w:cs="Arial"/>
          <w:sz w:val="24"/>
          <w:lang w:eastAsia="en-US" w:bidi="ar-SA"/>
        </w:rPr>
      </w:pPr>
    </w:p>
    <w:p w14:paraId="4E63F0E9" w14:textId="77777777" w:rsidR="0080004E" w:rsidRDefault="0080004E" w:rsidP="00F6140C">
      <w:pPr>
        <w:pStyle w:val="Tramecouleur-Accent31"/>
        <w:ind w:left="360"/>
        <w:rPr>
          <w:rFonts w:ascii="Trebuchet MS" w:hAnsi="Trebuchet MS" w:cs="Arial"/>
          <w:sz w:val="24"/>
          <w:u w:val="single"/>
          <w:lang w:eastAsia="en-US" w:bidi="ar-SA"/>
        </w:rPr>
      </w:pPr>
    </w:p>
    <w:p w14:paraId="36148DFE" w14:textId="77777777" w:rsidR="00414015" w:rsidRDefault="00414015" w:rsidP="00F6140C">
      <w:pPr>
        <w:pStyle w:val="Tramecouleur-Accent31"/>
        <w:ind w:left="360"/>
        <w:rPr>
          <w:rFonts w:ascii="Trebuchet MS" w:hAnsi="Trebuchet MS" w:cs="Arial"/>
          <w:sz w:val="24"/>
          <w:u w:val="single"/>
          <w:lang w:eastAsia="en-US" w:bidi="ar-SA"/>
        </w:rPr>
      </w:pPr>
    </w:p>
    <w:p w14:paraId="3BF43D3C" w14:textId="77777777" w:rsidR="00935B37" w:rsidRPr="00C01606" w:rsidRDefault="00935B37" w:rsidP="00F6140C">
      <w:pPr>
        <w:pStyle w:val="Tramecouleur-Accent31"/>
        <w:ind w:left="360"/>
        <w:rPr>
          <w:rFonts w:ascii="Trebuchet MS" w:hAnsi="Trebuchet MS" w:cs="Arial"/>
          <w:sz w:val="24"/>
          <w:lang w:eastAsia="en-US" w:bidi="ar-SA"/>
        </w:rPr>
      </w:pPr>
      <w:r w:rsidRPr="00C01606">
        <w:rPr>
          <w:rFonts w:ascii="Trebuchet MS" w:hAnsi="Trebuchet MS" w:cs="Arial"/>
          <w:sz w:val="24"/>
          <w:u w:val="single"/>
          <w:lang w:eastAsia="en-US" w:bidi="ar-SA"/>
        </w:rPr>
        <w:lastRenderedPageBreak/>
        <w:t>Par exemple</w:t>
      </w:r>
      <w:r w:rsidRPr="00C01606">
        <w:rPr>
          <w:rFonts w:ascii="Trebuchet MS" w:hAnsi="Trebuchet MS" w:cs="Arial"/>
          <w:sz w:val="24"/>
          <w:lang w:eastAsia="en-US" w:bidi="ar-SA"/>
        </w:rPr>
        <w:t> :</w:t>
      </w:r>
    </w:p>
    <w:p w14:paraId="23DDFE64" w14:textId="77777777" w:rsidR="00935B37" w:rsidRPr="00C01606" w:rsidRDefault="00935B37" w:rsidP="00357AE0">
      <w:pPr>
        <w:pStyle w:val="Tramecouleur-Accent31"/>
        <w:numPr>
          <w:ilvl w:val="0"/>
          <w:numId w:val="85"/>
        </w:numPr>
        <w:rPr>
          <w:rFonts w:ascii="Trebuchet MS" w:hAnsi="Trebuchet MS" w:cs="Arial"/>
          <w:sz w:val="24"/>
          <w:lang w:eastAsia="en-US" w:bidi="ar-SA"/>
        </w:rPr>
      </w:pPr>
      <w:r w:rsidRPr="00C01606">
        <w:rPr>
          <w:rFonts w:ascii="Trebuchet MS" w:hAnsi="Trebuchet MS" w:cs="Arial"/>
          <w:sz w:val="24"/>
          <w:lang w:eastAsia="en-US" w:bidi="ar-SA"/>
        </w:rPr>
        <w:t xml:space="preserve">Système déclaratif ou certification / vérification par une autorité indépendante ? </w:t>
      </w:r>
    </w:p>
    <w:p w14:paraId="167502C5" w14:textId="77777777" w:rsidR="00935B37" w:rsidRPr="00C01606" w:rsidRDefault="00935B37" w:rsidP="00357AE0">
      <w:pPr>
        <w:pStyle w:val="Tramecouleur-Accent31"/>
        <w:numPr>
          <w:ilvl w:val="0"/>
          <w:numId w:val="85"/>
        </w:numPr>
        <w:rPr>
          <w:rFonts w:ascii="Trebuchet MS" w:hAnsi="Trebuchet MS" w:cs="Arial"/>
          <w:sz w:val="24"/>
          <w:lang w:eastAsia="en-US" w:bidi="ar-SA"/>
        </w:rPr>
      </w:pPr>
      <w:r w:rsidRPr="00C01606">
        <w:rPr>
          <w:rFonts w:ascii="Trebuchet MS" w:hAnsi="Trebuchet MS" w:cs="Arial"/>
          <w:sz w:val="24"/>
          <w:lang w:eastAsia="en-US" w:bidi="ar-SA"/>
        </w:rPr>
        <w:t xml:space="preserve">À quelle fréquence ? </w:t>
      </w:r>
    </w:p>
    <w:p w14:paraId="21F7FB23" w14:textId="77777777" w:rsidR="00935B37" w:rsidRPr="00C01606" w:rsidRDefault="00935B37" w:rsidP="00357AE0">
      <w:pPr>
        <w:pStyle w:val="Tramecouleur-Accent31"/>
        <w:numPr>
          <w:ilvl w:val="0"/>
          <w:numId w:val="85"/>
        </w:numPr>
        <w:rPr>
          <w:rFonts w:ascii="Trebuchet MS" w:hAnsi="Trebuchet MS" w:cs="Arial"/>
          <w:sz w:val="24"/>
          <w:lang w:eastAsia="en-US" w:bidi="ar-SA"/>
        </w:rPr>
      </w:pPr>
      <w:r w:rsidRPr="00C01606">
        <w:rPr>
          <w:rFonts w:ascii="Trebuchet MS" w:hAnsi="Trebuchet MS" w:cs="Arial"/>
          <w:sz w:val="24"/>
          <w:lang w:eastAsia="en-US" w:bidi="ar-SA"/>
        </w:rPr>
        <w:t xml:space="preserve">Soumission de rapports sous forme papier ou électronique ? </w:t>
      </w:r>
    </w:p>
    <w:p w14:paraId="6C2FA916" w14:textId="77777777" w:rsidR="00E53A00" w:rsidRPr="00C01606" w:rsidRDefault="00E53A00" w:rsidP="00E53A00">
      <w:pPr>
        <w:ind w:left="360"/>
        <w:rPr>
          <w:rFonts w:ascii="Trebuchet MS" w:hAnsi="Trebuchet MS"/>
          <w:b/>
        </w:rPr>
      </w:pPr>
    </w:p>
    <w:p w14:paraId="66EE955A" w14:textId="77777777" w:rsidR="00E53A00" w:rsidRPr="00C01606" w:rsidRDefault="00E53A00" w:rsidP="00E53A00">
      <w:pPr>
        <w:ind w:left="360"/>
        <w:rPr>
          <w:rFonts w:ascii="Trebuchet MS" w:hAnsi="Trebuchet MS" w:cs="Arial"/>
          <w:bCs/>
        </w:rPr>
      </w:pPr>
      <w:r w:rsidRPr="00C01606">
        <w:rPr>
          <w:rFonts w:ascii="Trebuchet MS" w:hAnsi="Trebuchet MS"/>
          <w:b/>
        </w:rPr>
        <w:t>Pistes de réflexion et expérience tirée du projet ALMOA</w:t>
      </w:r>
    </w:p>
    <w:p w14:paraId="66272EB3" w14:textId="77777777" w:rsidR="00E53A00" w:rsidRPr="00C01606" w:rsidRDefault="00E53A00" w:rsidP="00E53A00">
      <w:pPr>
        <w:ind w:left="360"/>
        <w:rPr>
          <w:rFonts w:ascii="Trebuchet MS" w:hAnsi="Trebuchet MS"/>
          <w:b/>
        </w:rPr>
      </w:pPr>
    </w:p>
    <w:p w14:paraId="1FA73801" w14:textId="77777777" w:rsidR="00E53A00" w:rsidRPr="00C01606" w:rsidRDefault="00E53A00" w:rsidP="00E53A00">
      <w:pPr>
        <w:ind w:left="360"/>
        <w:rPr>
          <w:rFonts w:ascii="Trebuchet MS" w:hAnsi="Trebuchet MS"/>
        </w:rPr>
      </w:pPr>
      <w:r w:rsidRPr="00C01606">
        <w:rPr>
          <w:rFonts w:ascii="Trebuchet MS" w:hAnsi="Trebuchet MS"/>
          <w:b/>
        </w:rPr>
        <w:t>Système déclaratif et/ou vérification </w:t>
      </w:r>
      <w:r w:rsidRPr="00C01606">
        <w:rPr>
          <w:rFonts w:ascii="Trebuchet MS" w:hAnsi="Trebuchet MS"/>
        </w:rPr>
        <w:t>:</w:t>
      </w:r>
    </w:p>
    <w:p w14:paraId="6D1C52CE" w14:textId="77777777" w:rsidR="00E53A00" w:rsidRPr="00C01606" w:rsidRDefault="00E53A00" w:rsidP="00E53A00">
      <w:pPr>
        <w:ind w:left="360"/>
        <w:rPr>
          <w:rFonts w:ascii="Trebuchet MS" w:hAnsi="Trebuchet MS"/>
        </w:rPr>
      </w:pPr>
      <w:r w:rsidRPr="00C01606">
        <w:rPr>
          <w:rFonts w:ascii="Trebuchet MS" w:hAnsi="Trebuchet MS"/>
        </w:rPr>
        <w:t xml:space="preserve">Les expériences tirées du projet ALMAO montrent qu’un système de déclaration par les sociétés minières elles-mêmes peut combler certaines des faiblesses dans les capacités de visites ou d’inspection de sites des organismes de réglementation gouvernementaux. Cependant, cette approche nécessite l’effort et l’adhésion des sociétés minières, une confiance établie entre les sociétés minières et les autorités, ainsi que la capacité des pouvoirs publics à évaluer les soumissions. Dans l’idéal, la déclaration pourrait être intégrée aux systèmes de gestion des fournisseurs, des achats et approvisionnements des sociétés minières afin d’en alléger la charge administrative et d’améliorer la fidélité. À cela pourrait s’ajouter une validation par des inspections ou des audits ponctuels, ce qui nécessiterait des ressources en matière de contrôle. Une certification et une vérification complètes, telles que pratiquées dans certains exemples de référence, exige encore plus de ressources, mais les contributions peuvent être réparties entre acteurs privés et publics, ainsi que les acteurs non gouvernementaux tels que les observateurs de la société civile ou les ONG.   </w:t>
      </w:r>
    </w:p>
    <w:p w14:paraId="72A19DDF" w14:textId="77777777" w:rsidR="00E53A00" w:rsidRPr="00C01606" w:rsidRDefault="00E53A00" w:rsidP="00E53A00">
      <w:pPr>
        <w:ind w:left="360"/>
        <w:rPr>
          <w:rFonts w:ascii="Trebuchet MS" w:hAnsi="Trebuchet MS"/>
        </w:rPr>
      </w:pPr>
    </w:p>
    <w:p w14:paraId="3D3269B9" w14:textId="77777777" w:rsidR="00E53A00" w:rsidRPr="00C01606" w:rsidRDefault="00E53A00" w:rsidP="00E53A00">
      <w:pPr>
        <w:ind w:left="360"/>
        <w:rPr>
          <w:rFonts w:ascii="Trebuchet MS" w:hAnsi="Trebuchet MS"/>
        </w:rPr>
      </w:pPr>
      <w:r w:rsidRPr="00C01606">
        <w:rPr>
          <w:rFonts w:ascii="Trebuchet MS" w:hAnsi="Trebuchet MS"/>
        </w:rPr>
        <w:t>Dans de nombreux cas, il sera nécessaire d’ajuster les systèmes de collecte de données pour recueillir les informations nécessaires. Cela peut impliquer:</w:t>
      </w:r>
    </w:p>
    <w:p w14:paraId="520EC5D5" w14:textId="77777777" w:rsidR="00E53A00" w:rsidRPr="00C01606" w:rsidRDefault="00E53A00" w:rsidP="00E53A00">
      <w:pPr>
        <w:numPr>
          <w:ilvl w:val="0"/>
          <w:numId w:val="99"/>
        </w:numPr>
        <w:ind w:firstLine="0"/>
        <w:rPr>
          <w:rFonts w:ascii="Trebuchet MS" w:hAnsi="Trebuchet MS"/>
        </w:rPr>
      </w:pPr>
      <w:r w:rsidRPr="00C01606">
        <w:rPr>
          <w:rFonts w:ascii="Trebuchet MS" w:hAnsi="Trebuchet MS"/>
        </w:rPr>
        <w:t xml:space="preserve">de modifier les exigences en matière de déclaration auprès du ministère de tutelle ou de l’organisme de réglementation et, le cas échéant, du bureau national de l’ITIE ; </w:t>
      </w:r>
    </w:p>
    <w:p w14:paraId="1BC85E3D" w14:textId="77777777" w:rsidR="00E53A00" w:rsidRPr="00C01606" w:rsidRDefault="00E53A00" w:rsidP="00E53A00">
      <w:pPr>
        <w:numPr>
          <w:ilvl w:val="0"/>
          <w:numId w:val="99"/>
        </w:numPr>
        <w:ind w:firstLine="0"/>
        <w:rPr>
          <w:rFonts w:ascii="Trebuchet MS" w:hAnsi="Trebuchet MS"/>
        </w:rPr>
      </w:pPr>
      <w:r w:rsidRPr="00C01606">
        <w:rPr>
          <w:rFonts w:ascii="Trebuchet MS" w:hAnsi="Trebuchet MS"/>
        </w:rPr>
        <w:t>pour les sociétés minières, d’intégrer les informations nécessaires dans les formulaires fournisseurs/ prestataires, et des clauses dans les contrats avec leurs principaux sous-traitants leur  imposant un partage de données similaire;</w:t>
      </w:r>
    </w:p>
    <w:p w14:paraId="70D4062D" w14:textId="77777777" w:rsidR="00E53A00" w:rsidRPr="00C01606" w:rsidRDefault="00E53A00" w:rsidP="00E53A00">
      <w:pPr>
        <w:numPr>
          <w:ilvl w:val="0"/>
          <w:numId w:val="99"/>
        </w:numPr>
        <w:ind w:firstLine="0"/>
        <w:rPr>
          <w:rFonts w:ascii="Trebuchet MS" w:hAnsi="Trebuchet MS"/>
        </w:rPr>
      </w:pPr>
      <w:r w:rsidRPr="00C01606">
        <w:rPr>
          <w:rFonts w:ascii="Trebuchet MS" w:hAnsi="Trebuchet MS"/>
        </w:rPr>
        <w:t>de collecter les données collectivement à travers la Chambre des mines, et/ou les associations de fournisseurs du secteur minier lorsqu’elles existent et en ont la capacité;</w:t>
      </w:r>
    </w:p>
    <w:p w14:paraId="10FDD926" w14:textId="77777777" w:rsidR="00E53A00" w:rsidRPr="00C01606" w:rsidRDefault="00E53A00" w:rsidP="00E53A00">
      <w:pPr>
        <w:numPr>
          <w:ilvl w:val="0"/>
          <w:numId w:val="99"/>
        </w:numPr>
        <w:ind w:firstLine="0"/>
        <w:rPr>
          <w:rFonts w:ascii="Trebuchet MS" w:hAnsi="Trebuchet MS"/>
        </w:rPr>
      </w:pPr>
      <w:r w:rsidRPr="00C01606">
        <w:rPr>
          <w:rFonts w:ascii="Trebuchet MS" w:hAnsi="Trebuchet MS"/>
        </w:rPr>
        <w:t xml:space="preserve">Si possible, de modifier en conséquence les questions et la méthodologie utilisées dans les enquêtes sur les entreprises au niveau national. </w:t>
      </w:r>
    </w:p>
    <w:p w14:paraId="75803063" w14:textId="77777777" w:rsidR="00E53A00" w:rsidRPr="00C01606" w:rsidRDefault="00E53A00" w:rsidP="00E53A00">
      <w:pPr>
        <w:ind w:left="360"/>
        <w:rPr>
          <w:rFonts w:ascii="Trebuchet MS" w:hAnsi="Trebuchet MS"/>
        </w:rPr>
      </w:pPr>
    </w:p>
    <w:p w14:paraId="51CD3EE6" w14:textId="77777777" w:rsidR="00E53A00" w:rsidRPr="00C01606" w:rsidRDefault="00E53A00" w:rsidP="00E53A00">
      <w:pPr>
        <w:ind w:left="360"/>
        <w:rPr>
          <w:rFonts w:ascii="Trebuchet MS" w:hAnsi="Trebuchet MS"/>
        </w:rPr>
      </w:pPr>
      <w:r w:rsidRPr="00C01606">
        <w:rPr>
          <w:rFonts w:ascii="Trebuchet MS" w:hAnsi="Trebuchet MS"/>
          <w:b/>
        </w:rPr>
        <w:t>Fréquence des déclarations :</w:t>
      </w:r>
    </w:p>
    <w:p w14:paraId="49F2DDFD" w14:textId="77777777" w:rsidR="00E53A00" w:rsidRPr="00C01606" w:rsidRDefault="00E53A00" w:rsidP="00E53A00">
      <w:pPr>
        <w:numPr>
          <w:ilvl w:val="0"/>
          <w:numId w:val="101"/>
        </w:numPr>
        <w:ind w:firstLine="0"/>
        <w:rPr>
          <w:rFonts w:ascii="Trebuchet MS" w:hAnsi="Trebuchet MS"/>
        </w:rPr>
      </w:pPr>
      <w:r w:rsidRPr="00C01606">
        <w:rPr>
          <w:rFonts w:ascii="Trebuchet MS" w:hAnsi="Trebuchet MS"/>
        </w:rPr>
        <w:t>Un rapport annuel semble être une option plus réaliste pour tenir compte des contraintes de capacités et de la charge administrative aussi bien pour les sociétés minières que pour les autorités (voir également le Module 6).</w:t>
      </w:r>
    </w:p>
    <w:p w14:paraId="053B03FD" w14:textId="77777777" w:rsidR="00E53A00" w:rsidRPr="00C01606" w:rsidRDefault="00E53A00" w:rsidP="00E53A00">
      <w:pPr>
        <w:numPr>
          <w:ilvl w:val="0"/>
          <w:numId w:val="101"/>
        </w:numPr>
        <w:ind w:firstLine="0"/>
        <w:rPr>
          <w:rFonts w:ascii="Trebuchet MS" w:hAnsi="Trebuchet MS"/>
        </w:rPr>
      </w:pPr>
      <w:r w:rsidRPr="00C01606">
        <w:rPr>
          <w:rFonts w:ascii="Trebuchet MS" w:hAnsi="Trebuchet MS"/>
        </w:rPr>
        <w:t>Des rapports succincts semestriels ou même trimestriels peuvent convenir lorsqu’il y a moins de contraintes de capacités.</w:t>
      </w:r>
    </w:p>
    <w:p w14:paraId="6B1DF288" w14:textId="77777777" w:rsidR="0080004E" w:rsidRDefault="0080004E" w:rsidP="00E53A00">
      <w:pPr>
        <w:ind w:left="360"/>
        <w:rPr>
          <w:rFonts w:ascii="Trebuchet MS" w:hAnsi="Trebuchet MS"/>
          <w:b/>
        </w:rPr>
      </w:pPr>
    </w:p>
    <w:p w14:paraId="76EE4E14" w14:textId="77777777" w:rsidR="0080004E" w:rsidRDefault="0080004E" w:rsidP="00E53A00">
      <w:pPr>
        <w:ind w:left="360"/>
        <w:rPr>
          <w:rFonts w:ascii="Trebuchet MS" w:hAnsi="Trebuchet MS"/>
          <w:b/>
        </w:rPr>
      </w:pPr>
    </w:p>
    <w:p w14:paraId="2F364D14" w14:textId="77777777" w:rsidR="0080004E" w:rsidRDefault="0080004E" w:rsidP="00E53A00">
      <w:pPr>
        <w:ind w:left="360"/>
        <w:rPr>
          <w:rFonts w:ascii="Trebuchet MS" w:hAnsi="Trebuchet MS"/>
          <w:b/>
        </w:rPr>
      </w:pPr>
    </w:p>
    <w:p w14:paraId="66ACEA6A" w14:textId="77777777" w:rsidR="00E53A00" w:rsidRDefault="00E53A00" w:rsidP="00E53A00">
      <w:pPr>
        <w:ind w:left="360"/>
        <w:rPr>
          <w:rFonts w:ascii="Trebuchet MS" w:hAnsi="Trebuchet MS"/>
        </w:rPr>
      </w:pPr>
      <w:r w:rsidRPr="00C01606">
        <w:rPr>
          <w:rFonts w:ascii="Trebuchet MS" w:hAnsi="Trebuchet MS"/>
          <w:b/>
        </w:rPr>
        <w:lastRenderedPageBreak/>
        <w:t>Format des rapports </w:t>
      </w:r>
      <w:r w:rsidRPr="00C01606">
        <w:rPr>
          <w:rFonts w:ascii="Trebuchet MS" w:hAnsi="Trebuchet MS"/>
        </w:rPr>
        <w:t>:</w:t>
      </w:r>
    </w:p>
    <w:p w14:paraId="07AF2491" w14:textId="77777777" w:rsidR="005F307F" w:rsidRPr="00C01606" w:rsidRDefault="005F307F" w:rsidP="00E53A00">
      <w:pPr>
        <w:ind w:left="360"/>
        <w:rPr>
          <w:rFonts w:ascii="Trebuchet MS" w:hAnsi="Trebuchet MS"/>
        </w:rPr>
      </w:pPr>
    </w:p>
    <w:p w14:paraId="12A9D3A1" w14:textId="77777777" w:rsidR="00E53A00" w:rsidRDefault="00E53A00" w:rsidP="00E53A00">
      <w:pPr>
        <w:pStyle w:val="Tramecouleur-Accent31"/>
        <w:numPr>
          <w:ilvl w:val="0"/>
          <w:numId w:val="100"/>
        </w:numPr>
        <w:ind w:firstLine="0"/>
        <w:rPr>
          <w:rFonts w:ascii="Trebuchet MS" w:hAnsi="Trebuchet MS"/>
          <w:sz w:val="24"/>
        </w:rPr>
      </w:pPr>
      <w:r w:rsidRPr="00C01606">
        <w:rPr>
          <w:rFonts w:ascii="Trebuchet MS" w:hAnsi="Trebuchet MS"/>
          <w:sz w:val="24"/>
        </w:rPr>
        <w:t xml:space="preserve">Soumissions sous forme papier : cela représente une charge administrative lourde et peut causer des retards dans le traitement, réduire la transparence et, comme cela a pu se produire dans certains pays, il peut arriver que les autorités responsables égarent les documents papier ou ne maintiennent pas comme il faut leurs archives. </w:t>
      </w:r>
    </w:p>
    <w:p w14:paraId="651A8153" w14:textId="77777777" w:rsidR="005F307F" w:rsidRPr="00C01606" w:rsidRDefault="005F307F" w:rsidP="005F307F">
      <w:pPr>
        <w:pStyle w:val="Tramecouleur-Accent31"/>
        <w:ind w:left="360"/>
        <w:rPr>
          <w:rFonts w:ascii="Trebuchet MS" w:hAnsi="Trebuchet MS"/>
          <w:sz w:val="24"/>
        </w:rPr>
      </w:pPr>
    </w:p>
    <w:p w14:paraId="18288947" w14:textId="77777777" w:rsidR="00E53A00" w:rsidRPr="00C01606" w:rsidRDefault="00E53A00" w:rsidP="00E53A00">
      <w:pPr>
        <w:pStyle w:val="Tramecouleur-Accent31"/>
        <w:numPr>
          <w:ilvl w:val="0"/>
          <w:numId w:val="100"/>
        </w:numPr>
        <w:ind w:firstLine="0"/>
        <w:rPr>
          <w:rFonts w:ascii="Trebuchet MS" w:hAnsi="Trebuchet MS"/>
          <w:sz w:val="24"/>
        </w:rPr>
      </w:pPr>
      <w:r w:rsidRPr="00C01606">
        <w:rPr>
          <w:rFonts w:ascii="Trebuchet MS" w:hAnsi="Trebuchet MS"/>
          <w:sz w:val="24"/>
        </w:rPr>
        <w:t>Électronique/Portail en ligne : cette méthode est souvent plus facile à utiliser pour les sociétés minières, mais sa mise en place nécessite un investissement initial (qu’elle utilise une plateforme existante ou conçue spécifiquement), et peut soulever des problèmes liés à la maintenance du système, à la sécurité des données, etc., ainsi que des difficultés découlant de la non-fiabilité de l’accès Internet et de l’utilisation limitée des services gouvernementaux en ligne dans certains pays.</w:t>
      </w:r>
    </w:p>
    <w:p w14:paraId="3F8CB3DC" w14:textId="77777777" w:rsidR="002F017E" w:rsidRPr="00C01606" w:rsidRDefault="002F017E" w:rsidP="00357AE0">
      <w:pPr>
        <w:rPr>
          <w:rFonts w:ascii="Trebuchet MS" w:hAnsi="Trebuchet MS"/>
        </w:rPr>
      </w:pPr>
    </w:p>
    <w:p w14:paraId="0B020F65" w14:textId="6BA94247" w:rsidR="00DC1991" w:rsidRPr="00C01606" w:rsidRDefault="007A4A06" w:rsidP="007A4A06">
      <w:pPr>
        <w:ind w:firstLine="540"/>
        <w:rPr>
          <w:rFonts w:ascii="Trebuchet MS" w:hAnsi="Trebuchet MS"/>
        </w:rPr>
        <w:sectPr w:rsidR="00DC1991" w:rsidRPr="00C01606" w:rsidSect="003132B0">
          <w:type w:val="continuous"/>
          <w:pgSz w:w="11906" w:h="16838"/>
          <w:pgMar w:top="1440" w:right="1440" w:bottom="1440" w:left="1440" w:header="720" w:footer="720" w:gutter="0"/>
          <w:cols w:space="720"/>
          <w:docGrid w:linePitch="360"/>
        </w:sectPr>
      </w:pPr>
      <w:r>
        <w:rPr>
          <w:rFonts w:ascii="Trebuchet MS" w:hAnsi="Trebuchet MS"/>
        </w:rPr>
        <w:t>Réponse :</w:t>
      </w:r>
    </w:p>
    <w:tbl>
      <w:tblPr>
        <w:tblStyle w:val="TableGrid"/>
        <w:tblpPr w:leftFromText="180" w:rightFromText="180" w:horzAnchor="page" w:tblpX="2089"/>
        <w:tblW w:w="8504" w:type="dxa"/>
        <w:tblBorders>
          <w:insideH w:val="none" w:sz="0" w:space="0" w:color="auto"/>
          <w:insideV w:val="none" w:sz="0" w:space="0" w:color="auto"/>
        </w:tblBorders>
        <w:tblLook w:val="04A0" w:firstRow="1" w:lastRow="0" w:firstColumn="1" w:lastColumn="0" w:noHBand="0" w:noVBand="1"/>
      </w:tblPr>
      <w:tblGrid>
        <w:gridCol w:w="8504"/>
      </w:tblGrid>
      <w:tr w:rsidR="005F307F" w:rsidRPr="00C01606" w14:paraId="2F7A7389" w14:textId="77777777" w:rsidTr="005F307F">
        <w:tc>
          <w:tcPr>
            <w:tcW w:w="8504" w:type="dxa"/>
          </w:tcPr>
          <w:p w14:paraId="42391C3C" w14:textId="77777777" w:rsidR="005F307F" w:rsidRPr="00C01606" w:rsidRDefault="005F307F" w:rsidP="005F307F">
            <w:pPr>
              <w:rPr>
                <w:rFonts w:ascii="Trebuchet MS" w:hAnsi="Trebuchet MS"/>
                <w:lang w:val="fr-FR"/>
              </w:rPr>
            </w:pPr>
            <w:bookmarkStart w:id="24" w:name="_GoBack"/>
            <w:bookmarkEnd w:id="24"/>
          </w:p>
          <w:p w14:paraId="23FCFCE5" w14:textId="77777777" w:rsidR="005F307F" w:rsidRPr="00C01606" w:rsidRDefault="005F307F" w:rsidP="005F307F">
            <w:pPr>
              <w:rPr>
                <w:rFonts w:ascii="Trebuchet MS" w:hAnsi="Trebuchet MS"/>
                <w:lang w:val="fr-FR"/>
              </w:rPr>
            </w:pPr>
          </w:p>
          <w:p w14:paraId="3B7EA187" w14:textId="77777777" w:rsidR="005F307F" w:rsidRPr="00C01606" w:rsidRDefault="005F307F" w:rsidP="005F307F">
            <w:pPr>
              <w:rPr>
                <w:rFonts w:ascii="Trebuchet MS" w:hAnsi="Trebuchet MS"/>
                <w:lang w:val="fr-FR"/>
              </w:rPr>
            </w:pPr>
          </w:p>
          <w:p w14:paraId="040784B3" w14:textId="77777777" w:rsidR="005F307F" w:rsidRPr="00C01606" w:rsidRDefault="005F307F" w:rsidP="005F307F">
            <w:pPr>
              <w:rPr>
                <w:rFonts w:ascii="Trebuchet MS" w:hAnsi="Trebuchet MS"/>
                <w:lang w:val="fr-FR"/>
              </w:rPr>
            </w:pPr>
          </w:p>
        </w:tc>
      </w:tr>
    </w:tbl>
    <w:p w14:paraId="6FFE0FCB" w14:textId="77777777" w:rsidR="00DC1991" w:rsidRPr="00C01606" w:rsidRDefault="00DC1991" w:rsidP="00935B37">
      <w:pPr>
        <w:rPr>
          <w:rFonts w:ascii="Trebuchet MS" w:eastAsia="Times New Roman" w:hAnsi="Trebuchet MS" w:cs="Arial"/>
          <w:lang w:eastAsia="en-US" w:bidi="ar-SA"/>
        </w:rPr>
        <w:sectPr w:rsidR="00DC1991" w:rsidRPr="00C01606" w:rsidSect="003132B0">
          <w:type w:val="continuous"/>
          <w:pgSz w:w="11906" w:h="16838"/>
          <w:pgMar w:top="1440" w:right="1440" w:bottom="1440" w:left="1440" w:header="720" w:footer="720" w:gutter="0"/>
          <w:cols w:space="720"/>
          <w:formProt w:val="0"/>
          <w:docGrid w:linePitch="360"/>
        </w:sectPr>
      </w:pPr>
    </w:p>
    <w:p w14:paraId="17E815C2" w14:textId="77777777" w:rsidR="00DC1991" w:rsidRPr="00C01606" w:rsidRDefault="00DC1991" w:rsidP="00935B37">
      <w:pPr>
        <w:rPr>
          <w:rFonts w:ascii="Trebuchet MS" w:eastAsia="Times New Roman" w:hAnsi="Trebuchet MS" w:cs="Arial"/>
          <w:lang w:eastAsia="en-US" w:bidi="ar-SA"/>
        </w:rPr>
        <w:sectPr w:rsidR="00DC1991" w:rsidRPr="00C01606" w:rsidSect="003132B0">
          <w:type w:val="continuous"/>
          <w:pgSz w:w="11906" w:h="16838"/>
          <w:pgMar w:top="1440" w:right="1440" w:bottom="1440" w:left="1440" w:header="720" w:footer="720" w:gutter="0"/>
          <w:cols w:space="720"/>
          <w:docGrid w:linePitch="360"/>
        </w:sectPr>
      </w:pPr>
    </w:p>
    <w:p w14:paraId="1E61E874" w14:textId="44511ACE" w:rsidR="00935B37" w:rsidRPr="00C01606" w:rsidRDefault="00935B37" w:rsidP="00357AE0">
      <w:pPr>
        <w:pStyle w:val="ListParagraph"/>
        <w:numPr>
          <w:ilvl w:val="0"/>
          <w:numId w:val="81"/>
        </w:numPr>
        <w:rPr>
          <w:rFonts w:ascii="Trebuchet MS" w:hAnsi="Trebuchet MS" w:cs="Arial"/>
          <w:sz w:val="24"/>
          <w:lang w:val="fr-FR"/>
        </w:rPr>
      </w:pPr>
      <w:r w:rsidRPr="00C01606">
        <w:rPr>
          <w:rFonts w:ascii="Trebuchet MS" w:hAnsi="Trebuchet MS" w:cs="Arial"/>
          <w:sz w:val="24"/>
          <w:lang w:val="fr-FR"/>
        </w:rPr>
        <w:lastRenderedPageBreak/>
        <w:t>Quels sont les meilleurs moyens d’</w:t>
      </w:r>
      <w:r w:rsidR="00E53A00" w:rsidRPr="00C01606">
        <w:rPr>
          <w:rFonts w:ascii="Trebuchet MS" w:hAnsi="Trebuchet MS" w:cs="Arial"/>
          <w:sz w:val="24"/>
          <w:lang w:val="fr-FR"/>
        </w:rPr>
        <w:t>inciter</w:t>
      </w:r>
      <w:r w:rsidRPr="00C01606">
        <w:rPr>
          <w:rFonts w:ascii="Trebuchet MS" w:hAnsi="Trebuchet MS" w:cs="Arial"/>
          <w:sz w:val="24"/>
          <w:lang w:val="fr-FR"/>
        </w:rPr>
        <w:t xml:space="preserve"> les sociétés minières à soutenir le processus de suivi et évaluation ?</w:t>
      </w:r>
    </w:p>
    <w:p w14:paraId="2D1F778B" w14:textId="77777777" w:rsidR="00935B37" w:rsidRPr="00C01606" w:rsidRDefault="00935B37" w:rsidP="00935B37">
      <w:pPr>
        <w:rPr>
          <w:rFonts w:ascii="Trebuchet MS" w:eastAsia="Times New Roman" w:hAnsi="Trebuchet MS" w:cs="Arial"/>
          <w:lang w:eastAsia="en-US" w:bidi="ar-SA"/>
        </w:rPr>
      </w:pPr>
    </w:p>
    <w:p w14:paraId="528D7127" w14:textId="77777777" w:rsidR="00E53A00" w:rsidRPr="00C01606" w:rsidRDefault="00E53A00" w:rsidP="00E53A00">
      <w:pPr>
        <w:ind w:left="360"/>
        <w:rPr>
          <w:rFonts w:ascii="Trebuchet MS" w:hAnsi="Trebuchet MS" w:cs="Arial"/>
          <w:bCs/>
        </w:rPr>
      </w:pPr>
      <w:r w:rsidRPr="00C01606">
        <w:rPr>
          <w:rFonts w:ascii="Trebuchet MS" w:hAnsi="Trebuchet MS"/>
          <w:b/>
        </w:rPr>
        <w:t>Pistes de réflexion et expérience tirée du projet ALMOA</w:t>
      </w:r>
    </w:p>
    <w:p w14:paraId="2B39DB53"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L’allocation de ressources ou de personnel détaché pour aider à la mise en œuvre des activités de déclaration et de d’évaluation pourrait augmenter la mise en conformité et la volonté d’investir davantage pour élaborer des rapports complets, en particulier dans les cas où les informations ne sont pas facilement disponibles ou centralisées.</w:t>
      </w:r>
    </w:p>
    <w:p w14:paraId="659FD219" w14:textId="77777777" w:rsidR="00935B37" w:rsidRPr="00C01606" w:rsidRDefault="00935B37" w:rsidP="00F6140C">
      <w:pPr>
        <w:ind w:left="360"/>
        <w:rPr>
          <w:rFonts w:ascii="Trebuchet MS" w:eastAsia="Times New Roman" w:hAnsi="Trebuchet MS" w:cs="Arial"/>
          <w:lang w:eastAsia="en-US" w:bidi="ar-SA"/>
        </w:rPr>
      </w:pPr>
    </w:p>
    <w:p w14:paraId="3F4BE5D8"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Une plus grande visibilité et un intérêt accru du public à l’égard de l’approvisionnement local pourraient accroître la valeur pour les sociétés minières de systèmes de déclarations efficaces (ainsi que des programmes destinés à accroître leurs performances en matière d’approvisionnement local). Une plus grande sensibilisation du public sur l’approvisionnement local peut également encourager l’intégration des bonnes pratiques en matière d’approvisionnement local dans l’image de marque et la stratégie commerciale de l’entreprise, ce qui sera forcément étayé par des données et des rapports.  </w:t>
      </w:r>
    </w:p>
    <w:p w14:paraId="5805CED2" w14:textId="77777777" w:rsidR="005F307F" w:rsidRDefault="005F307F" w:rsidP="0080004E">
      <w:pPr>
        <w:rPr>
          <w:rFonts w:ascii="Trebuchet MS" w:eastAsia="Times New Roman" w:hAnsi="Trebuchet MS" w:cs="Arial"/>
          <w:lang w:eastAsia="en-US" w:bidi="ar-SA"/>
        </w:rPr>
      </w:pPr>
    </w:p>
    <w:p w14:paraId="45C015E8"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L’examen d’exemples de référence  a montré que le fait d’inclure des obligations de déclaration et de suivi dans les accords de concession, lorsque cela est suivi d’un contrôle ou de sanctions, peut augmenter la participation active des sociétés minières aussi bien sur le plan de l’approvisionnement local que sur les questions de suivi et d’évaluation.</w:t>
      </w:r>
    </w:p>
    <w:p w14:paraId="53DC8F2B" w14:textId="77777777" w:rsidR="00DC1991" w:rsidRPr="00C01606" w:rsidRDefault="00DC1991" w:rsidP="00F6140C">
      <w:pPr>
        <w:ind w:left="360"/>
        <w:rPr>
          <w:rFonts w:ascii="Trebuchet MS" w:hAnsi="Trebuchet MS"/>
        </w:rPr>
      </w:pPr>
    </w:p>
    <w:p w14:paraId="5137BCD3" w14:textId="77777777" w:rsidR="0080004E" w:rsidRDefault="0080004E" w:rsidP="008152CC">
      <w:pPr>
        <w:ind w:left="360" w:firstLine="207"/>
        <w:rPr>
          <w:rFonts w:ascii="Trebuchet MS" w:hAnsi="Trebuchet MS"/>
        </w:rPr>
      </w:pPr>
    </w:p>
    <w:p w14:paraId="6253CC35" w14:textId="77777777" w:rsidR="0080004E" w:rsidRDefault="0080004E" w:rsidP="008152CC">
      <w:pPr>
        <w:ind w:left="360" w:firstLine="207"/>
        <w:rPr>
          <w:rFonts w:ascii="Trebuchet MS" w:hAnsi="Trebuchet MS"/>
        </w:rPr>
      </w:pPr>
    </w:p>
    <w:p w14:paraId="2F692ADD" w14:textId="77777777" w:rsidR="00DC1991" w:rsidRPr="00C01606" w:rsidRDefault="00DC1991" w:rsidP="008152CC">
      <w:pPr>
        <w:ind w:left="360" w:firstLine="207"/>
        <w:rPr>
          <w:rFonts w:ascii="Trebuchet MS" w:hAnsi="Trebuchet MS"/>
        </w:rPr>
        <w:sectPr w:rsidR="00DC199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lastRenderedPageBreak/>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79073D5D" w14:textId="77777777" w:rsidTr="00A5099F">
        <w:tc>
          <w:tcPr>
            <w:tcW w:w="8504" w:type="dxa"/>
          </w:tcPr>
          <w:p w14:paraId="4B9654C3" w14:textId="240320E1" w:rsidR="00F6140C" w:rsidRPr="00C01606" w:rsidRDefault="00F6140C" w:rsidP="00A5099F">
            <w:pPr>
              <w:rPr>
                <w:rFonts w:ascii="Trebuchet MS" w:hAnsi="Trebuchet MS"/>
                <w:lang w:val="fr-FR"/>
              </w:rPr>
            </w:pPr>
          </w:p>
          <w:p w14:paraId="613E8AFD" w14:textId="77777777" w:rsidR="00F6140C" w:rsidRPr="00C01606" w:rsidRDefault="00F6140C" w:rsidP="00A5099F">
            <w:pPr>
              <w:rPr>
                <w:rFonts w:ascii="Trebuchet MS" w:hAnsi="Trebuchet MS"/>
                <w:lang w:val="fr-FR"/>
              </w:rPr>
            </w:pPr>
          </w:p>
          <w:p w14:paraId="3766F70F" w14:textId="77777777" w:rsidR="00F6140C" w:rsidRPr="00C01606" w:rsidRDefault="00F6140C" w:rsidP="00A5099F">
            <w:pPr>
              <w:rPr>
                <w:rFonts w:ascii="Trebuchet MS" w:hAnsi="Trebuchet MS"/>
                <w:lang w:val="fr-FR"/>
              </w:rPr>
            </w:pPr>
          </w:p>
          <w:p w14:paraId="0420CA8D" w14:textId="77777777" w:rsidR="00F6140C" w:rsidRPr="00C01606" w:rsidRDefault="00F6140C" w:rsidP="00A5099F">
            <w:pPr>
              <w:rPr>
                <w:rFonts w:ascii="Trebuchet MS" w:hAnsi="Trebuchet MS"/>
                <w:lang w:val="fr-FR"/>
              </w:rPr>
            </w:pPr>
          </w:p>
        </w:tc>
      </w:tr>
    </w:tbl>
    <w:p w14:paraId="0128AF4D" w14:textId="77777777" w:rsidR="00DC1991" w:rsidRPr="00C01606" w:rsidRDefault="00DC1991" w:rsidP="00935B37">
      <w:pPr>
        <w:rPr>
          <w:rFonts w:ascii="Trebuchet MS" w:eastAsia="Times New Roman" w:hAnsi="Trebuchet MS" w:cs="Arial"/>
          <w:lang w:eastAsia="en-US" w:bidi="ar-SA"/>
        </w:rPr>
        <w:sectPr w:rsidR="00DC1991" w:rsidRPr="00C01606" w:rsidSect="003132B0">
          <w:type w:val="continuous"/>
          <w:pgSz w:w="11906" w:h="16838"/>
          <w:pgMar w:top="1440" w:right="1440" w:bottom="1440" w:left="1440" w:header="720" w:footer="720" w:gutter="0"/>
          <w:cols w:space="720"/>
          <w:formProt w:val="0"/>
          <w:docGrid w:linePitch="360"/>
        </w:sectPr>
      </w:pPr>
    </w:p>
    <w:p w14:paraId="0F131DF9" w14:textId="77777777" w:rsidR="00DC1991" w:rsidRPr="00C01606" w:rsidRDefault="00DC1991" w:rsidP="00935B37">
      <w:pPr>
        <w:rPr>
          <w:rFonts w:ascii="Trebuchet MS" w:eastAsia="Times New Roman" w:hAnsi="Trebuchet MS" w:cs="Arial"/>
          <w:lang w:eastAsia="en-US" w:bidi="ar-SA"/>
        </w:rPr>
        <w:sectPr w:rsidR="00DC1991" w:rsidRPr="00C01606" w:rsidSect="003132B0">
          <w:type w:val="continuous"/>
          <w:pgSz w:w="11906" w:h="16838"/>
          <w:pgMar w:top="1440" w:right="1440" w:bottom="1440" w:left="1440" w:header="720" w:footer="720" w:gutter="0"/>
          <w:cols w:space="720"/>
          <w:docGrid w:linePitch="360"/>
        </w:sectPr>
      </w:pPr>
    </w:p>
    <w:p w14:paraId="54E876C3" w14:textId="77777777" w:rsidR="00935B37" w:rsidRPr="00C01606" w:rsidRDefault="00935B37" w:rsidP="00935B37">
      <w:pPr>
        <w:rPr>
          <w:rFonts w:ascii="Trebuchet MS" w:eastAsia="Times New Roman" w:hAnsi="Trebuchet MS" w:cs="Arial"/>
          <w:lang w:eastAsia="en-US" w:bidi="ar-SA"/>
        </w:rPr>
      </w:pPr>
    </w:p>
    <w:p w14:paraId="7520E703" w14:textId="77777777" w:rsidR="00935B37" w:rsidRPr="00C01606" w:rsidRDefault="00935B37" w:rsidP="00357AE0">
      <w:pPr>
        <w:pStyle w:val="Tramecouleur-Accent31"/>
        <w:numPr>
          <w:ilvl w:val="0"/>
          <w:numId w:val="81"/>
        </w:numPr>
        <w:rPr>
          <w:rFonts w:ascii="Trebuchet MS" w:hAnsi="Trebuchet MS" w:cs="Arial"/>
          <w:sz w:val="24"/>
          <w:lang w:eastAsia="en-US" w:bidi="ar-SA"/>
        </w:rPr>
      </w:pPr>
      <w:r w:rsidRPr="00C01606">
        <w:rPr>
          <w:rFonts w:ascii="Trebuchet MS" w:hAnsi="Trebuchet MS" w:cs="Arial"/>
          <w:sz w:val="24"/>
          <w:lang w:eastAsia="en-US" w:bidi="ar-SA"/>
        </w:rPr>
        <w:t>À quel acteur devrait-on confier :</w:t>
      </w:r>
    </w:p>
    <w:p w14:paraId="0A4B4592" w14:textId="77777777" w:rsidR="00935B37" w:rsidRPr="00C01606" w:rsidRDefault="00935B37" w:rsidP="00357AE0">
      <w:pPr>
        <w:numPr>
          <w:ilvl w:val="0"/>
          <w:numId w:val="86"/>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la collecte et la compilation des données ?</w:t>
      </w:r>
    </w:p>
    <w:p w14:paraId="04B89FAD" w14:textId="77777777" w:rsidR="00935B37" w:rsidRPr="00C01606" w:rsidRDefault="00935B37" w:rsidP="00357AE0">
      <w:pPr>
        <w:numPr>
          <w:ilvl w:val="0"/>
          <w:numId w:val="86"/>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le suivi et l’évaluation ?</w:t>
      </w:r>
    </w:p>
    <w:p w14:paraId="39D254B7" w14:textId="77777777" w:rsidR="00935B37" w:rsidRPr="00C01606" w:rsidRDefault="00935B37" w:rsidP="00357AE0">
      <w:pPr>
        <w:numPr>
          <w:ilvl w:val="0"/>
          <w:numId w:val="86"/>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le contrôle ?</w:t>
      </w:r>
    </w:p>
    <w:p w14:paraId="21FB33BE" w14:textId="77777777" w:rsidR="00E53A00" w:rsidRPr="00C01606" w:rsidRDefault="00E53A00" w:rsidP="00E53A00">
      <w:pPr>
        <w:pStyle w:val="ListParagraph"/>
        <w:ind w:left="360"/>
        <w:rPr>
          <w:rFonts w:ascii="Trebuchet MS" w:hAnsi="Trebuchet MS"/>
          <w:b/>
        </w:rPr>
      </w:pPr>
    </w:p>
    <w:p w14:paraId="767E17DD" w14:textId="77777777" w:rsidR="00E53A00" w:rsidRPr="00C01606" w:rsidRDefault="00E53A00" w:rsidP="00E53A00">
      <w:pPr>
        <w:pStyle w:val="ListParagraph"/>
        <w:ind w:left="360"/>
        <w:rPr>
          <w:rFonts w:ascii="Trebuchet MS" w:hAnsi="Trebuchet MS" w:cs="Arial"/>
          <w:bCs/>
          <w:sz w:val="24"/>
          <w:lang w:val="fr-FR" w:bidi="fr-FR"/>
        </w:rPr>
      </w:pPr>
      <w:r w:rsidRPr="00C01606">
        <w:rPr>
          <w:rFonts w:ascii="Trebuchet MS" w:hAnsi="Trebuchet MS"/>
          <w:b/>
          <w:sz w:val="24"/>
        </w:rPr>
        <w:t>Pistes de réflexion et expérience tirée du projet ALMOA</w:t>
      </w:r>
    </w:p>
    <w:p w14:paraId="5508B20B" w14:textId="77777777" w:rsidR="001A4C5E" w:rsidRPr="00C01606" w:rsidRDefault="001A4C5E" w:rsidP="00935B37">
      <w:pPr>
        <w:rPr>
          <w:rFonts w:ascii="Trebuchet MS" w:eastAsia="Times New Roman" w:hAnsi="Trebuchet MS" w:cs="Arial"/>
          <w:lang w:eastAsia="en-US" w:bidi="ar-SA"/>
        </w:rPr>
      </w:pPr>
    </w:p>
    <w:p w14:paraId="49A3275D" w14:textId="77777777" w:rsidR="00935B37" w:rsidRPr="00C01606" w:rsidRDefault="00935B37" w:rsidP="00F6140C">
      <w:pPr>
        <w:ind w:left="348"/>
        <w:rPr>
          <w:rFonts w:ascii="Trebuchet MS" w:eastAsia="Times New Roman" w:hAnsi="Trebuchet MS" w:cs="Arial"/>
          <w:b/>
          <w:lang w:eastAsia="en-US" w:bidi="ar-SA"/>
        </w:rPr>
      </w:pPr>
      <w:r w:rsidRPr="00C01606">
        <w:rPr>
          <w:rFonts w:ascii="Trebuchet MS" w:eastAsia="Times New Roman" w:hAnsi="Trebuchet MS" w:cs="Arial"/>
          <w:b/>
          <w:lang w:eastAsia="en-US" w:bidi="ar-SA"/>
        </w:rPr>
        <w:t>Collecte et compilation des données</w:t>
      </w:r>
    </w:p>
    <w:p w14:paraId="1329ECAF" w14:textId="77777777" w:rsidR="00935B37" w:rsidRPr="00C01606" w:rsidRDefault="00935B37" w:rsidP="00F6140C">
      <w:pPr>
        <w:ind w:left="34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D’après l’expérience du projet ALMAO, les sociétés minières sont les mieux placées pour collecter et communiquer les informations sur  leurs dépenses d’approvisionnement et leurs fournisseurs. Les sociétés minières sont également en mesure d’ajuster les processus d’enregistrement et de validation de leurs fournisseurs afin de combler les déficits existants en matière d’information. Ainsi, les Chambres des mines pourraient être les mieux placées pour collecter et rapporter ces informations, en particulier lorsqu’elles incluent également les fournisseurs du secteur minier, auprès desquels elles peuvent alors recueillir des informations. Les organisations qui travaillent avec les entreprises locales et les soutiennent– en particulier les Chambres de commerce et les organismes d’aide aux PME – pourraient être bien placées pour compléter ces informations avec des renseignements supplémentaires sur les fournisseurs. </w:t>
      </w:r>
    </w:p>
    <w:p w14:paraId="4A69BD81" w14:textId="77777777" w:rsidR="00935B37" w:rsidRPr="00C01606" w:rsidRDefault="00935B37" w:rsidP="00F6140C">
      <w:pPr>
        <w:ind w:left="348"/>
        <w:rPr>
          <w:rFonts w:ascii="Trebuchet MS" w:eastAsia="Times New Roman" w:hAnsi="Trebuchet MS" w:cs="Arial"/>
          <w:lang w:eastAsia="en-US" w:bidi="ar-SA"/>
        </w:rPr>
      </w:pPr>
    </w:p>
    <w:p w14:paraId="5597E616" w14:textId="77777777" w:rsidR="00935B37" w:rsidRPr="00C01606" w:rsidRDefault="00935B37" w:rsidP="00F6140C">
      <w:pPr>
        <w:ind w:left="348"/>
        <w:rPr>
          <w:rFonts w:ascii="Trebuchet MS" w:eastAsia="Times New Roman" w:hAnsi="Trebuchet MS" w:cs="Arial"/>
          <w:b/>
          <w:lang w:eastAsia="en-US" w:bidi="ar-SA"/>
        </w:rPr>
      </w:pPr>
      <w:r w:rsidRPr="00C01606">
        <w:rPr>
          <w:rFonts w:ascii="Trebuchet MS" w:eastAsia="Times New Roman" w:hAnsi="Trebuchet MS" w:cs="Arial"/>
          <w:b/>
          <w:lang w:eastAsia="en-US" w:bidi="ar-SA"/>
        </w:rPr>
        <w:t>Suivi et évaluation</w:t>
      </w:r>
    </w:p>
    <w:p w14:paraId="3F62CD3B" w14:textId="77777777" w:rsidR="00935B37" w:rsidRPr="00C01606" w:rsidRDefault="00935B37" w:rsidP="00F6140C">
      <w:pPr>
        <w:ind w:left="34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Ces fonctions pourraient être confiées à : </w:t>
      </w:r>
    </w:p>
    <w:p w14:paraId="4C683835" w14:textId="77777777" w:rsidR="00935B37" w:rsidRPr="00C01606" w:rsidRDefault="00935B37" w:rsidP="00357AE0">
      <w:pPr>
        <w:numPr>
          <w:ilvl w:val="0"/>
          <w:numId w:val="88"/>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l’autorité chargée de réglementer l’activité minière</w:t>
      </w:r>
    </w:p>
    <w:p w14:paraId="5541390C" w14:textId="77777777" w:rsidR="00935B37" w:rsidRPr="00C01606" w:rsidRDefault="00935B37" w:rsidP="00357AE0">
      <w:pPr>
        <w:numPr>
          <w:ilvl w:val="0"/>
          <w:numId w:val="88"/>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le ministère du Commerce</w:t>
      </w:r>
    </w:p>
    <w:p w14:paraId="42365B80" w14:textId="77777777" w:rsidR="00935B37" w:rsidRPr="00C01606" w:rsidRDefault="00935B37" w:rsidP="00357AE0">
      <w:pPr>
        <w:numPr>
          <w:ilvl w:val="0"/>
          <w:numId w:val="88"/>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l’autorité chargée de réglementer toutes les concessions </w:t>
      </w:r>
    </w:p>
    <w:p w14:paraId="3A6104AF" w14:textId="77777777" w:rsidR="00935B37" w:rsidRPr="00C01606" w:rsidRDefault="00935B37" w:rsidP="00F6140C">
      <w:pPr>
        <w:ind w:left="34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D’après l’expérience du projet ALMAO, les systèmes de suivi et d’évaluation disposent souvent de ressources insuffisantes en termes de personnel, de compétences, de véhicules et de systèmes de gestion de l’information. Toutefois, l’expérience a également démontré que si le système de suivi et d’évaluation dépend de l’entité responsable de l’émission et du contrôle des permis miniers, cela est susceptible d’encourager son respect.   </w:t>
      </w:r>
    </w:p>
    <w:p w14:paraId="36FD767B" w14:textId="77777777" w:rsidR="00935B37" w:rsidRPr="00C01606" w:rsidRDefault="00935B37" w:rsidP="00F6140C">
      <w:pPr>
        <w:ind w:left="348"/>
        <w:rPr>
          <w:rFonts w:ascii="Trebuchet MS" w:eastAsia="Times New Roman" w:hAnsi="Trebuchet MS" w:cs="Arial"/>
          <w:lang w:eastAsia="en-US" w:bidi="ar-SA"/>
        </w:rPr>
      </w:pPr>
    </w:p>
    <w:p w14:paraId="34B71C69" w14:textId="77777777" w:rsidR="00935B37" w:rsidRPr="00C01606" w:rsidRDefault="00935B37" w:rsidP="00F6140C">
      <w:pPr>
        <w:ind w:left="348"/>
        <w:rPr>
          <w:rFonts w:ascii="Trebuchet MS" w:eastAsia="Times New Roman" w:hAnsi="Trebuchet MS" w:cs="Arial"/>
          <w:b/>
          <w:lang w:eastAsia="en-US" w:bidi="ar-SA"/>
        </w:rPr>
      </w:pPr>
      <w:r w:rsidRPr="00C01606">
        <w:rPr>
          <w:rFonts w:ascii="Trebuchet MS" w:eastAsia="Times New Roman" w:hAnsi="Trebuchet MS" w:cs="Arial"/>
          <w:b/>
          <w:lang w:eastAsia="en-US" w:bidi="ar-SA"/>
        </w:rPr>
        <w:t>Contrôle</w:t>
      </w:r>
    </w:p>
    <w:p w14:paraId="6FC9A5CF" w14:textId="77777777" w:rsidR="00935B37" w:rsidRPr="00C01606" w:rsidRDefault="00935B37" w:rsidP="00F6140C">
      <w:pPr>
        <w:ind w:left="34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Cette fonction pourrait être confiée à : </w:t>
      </w:r>
    </w:p>
    <w:p w14:paraId="25EAE2D9" w14:textId="77777777" w:rsidR="00935B37" w:rsidRPr="00C01606" w:rsidRDefault="00935B37" w:rsidP="00357AE0">
      <w:pPr>
        <w:numPr>
          <w:ilvl w:val="0"/>
          <w:numId w:val="87"/>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Des comités parlementaires </w:t>
      </w:r>
    </w:p>
    <w:p w14:paraId="3F0D60FE" w14:textId="77777777" w:rsidR="00935B37" w:rsidRPr="00C01606" w:rsidRDefault="00935B37" w:rsidP="00357AE0">
      <w:pPr>
        <w:numPr>
          <w:ilvl w:val="0"/>
          <w:numId w:val="87"/>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Les bureaux nationaux de l’ITIE</w:t>
      </w:r>
    </w:p>
    <w:p w14:paraId="7F4ED905" w14:textId="77777777" w:rsidR="00935B37" w:rsidRPr="00C01606" w:rsidRDefault="00935B37" w:rsidP="00357AE0">
      <w:pPr>
        <w:numPr>
          <w:ilvl w:val="0"/>
          <w:numId w:val="87"/>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Des commissions interministérielles ou multipartites</w:t>
      </w:r>
    </w:p>
    <w:p w14:paraId="0EE89279" w14:textId="77777777" w:rsidR="00935B37" w:rsidRPr="00C01606" w:rsidRDefault="00935B37" w:rsidP="00357AE0">
      <w:pPr>
        <w:numPr>
          <w:ilvl w:val="0"/>
          <w:numId w:val="87"/>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Des entités de vérification internationales telles que Bureau Veritas</w:t>
      </w:r>
    </w:p>
    <w:p w14:paraId="0B47F6F7" w14:textId="77777777" w:rsidR="00935B37" w:rsidRPr="00C01606" w:rsidRDefault="00935B37" w:rsidP="00357AE0">
      <w:pPr>
        <w:numPr>
          <w:ilvl w:val="0"/>
          <w:numId w:val="87"/>
        </w:numPr>
        <w:ind w:left="708"/>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Des ONG telles que Revenue Watch </w:t>
      </w:r>
    </w:p>
    <w:p w14:paraId="62DA0E63" w14:textId="77777777" w:rsidR="00935B37" w:rsidRPr="00C01606" w:rsidRDefault="00935B37" w:rsidP="00F6140C">
      <w:pPr>
        <w:ind w:left="348"/>
        <w:rPr>
          <w:rFonts w:ascii="Trebuchet MS" w:eastAsia="Times New Roman" w:hAnsi="Trebuchet MS" w:cs="Arial"/>
          <w:lang w:eastAsia="en-US" w:bidi="ar-SA"/>
        </w:rPr>
      </w:pPr>
    </w:p>
    <w:p w14:paraId="6266CFB1" w14:textId="77777777" w:rsidR="00935B37" w:rsidRPr="00C01606" w:rsidRDefault="00935B37" w:rsidP="00357AE0">
      <w:pPr>
        <w:ind w:left="348"/>
        <w:rPr>
          <w:rFonts w:ascii="Trebuchet MS" w:eastAsia="Times New Roman" w:hAnsi="Trebuchet MS" w:cs="Arial"/>
          <w:lang w:eastAsia="en-US" w:bidi="ar-SA"/>
        </w:rPr>
      </w:pPr>
      <w:r w:rsidRPr="00C01606">
        <w:rPr>
          <w:rFonts w:ascii="Trebuchet MS" w:eastAsia="Times New Roman" w:hAnsi="Trebuchet MS" w:cs="Arial"/>
          <w:lang w:eastAsia="en-US" w:bidi="ar-SA"/>
        </w:rPr>
        <w:lastRenderedPageBreak/>
        <w:t xml:space="preserve">D’après l’expérience du projet ALMAO, les capacités de contrôle sont souvent limitées dans les pays d’Afrique de l’Ouest, en particulier dans les pays les moins avancés ; l’établissement de partenariats d’aide au niveau régional ou international pourrait donc être approprié pour fournir un soutien provisoire et renforcer les capacités au niveau des pays.    </w:t>
      </w:r>
    </w:p>
    <w:p w14:paraId="04A0C048" w14:textId="77777777" w:rsidR="00707C98" w:rsidRPr="00C01606" w:rsidRDefault="00707C98" w:rsidP="00707C98">
      <w:pPr>
        <w:rPr>
          <w:rFonts w:ascii="Trebuchet MS" w:hAnsi="Trebuchet MS"/>
        </w:rPr>
      </w:pPr>
    </w:p>
    <w:p w14:paraId="7FBC3B50" w14:textId="77777777" w:rsidR="00707C98" w:rsidRPr="00C01606" w:rsidRDefault="00707C98" w:rsidP="008152CC">
      <w:pPr>
        <w:ind w:firstLine="567"/>
        <w:rPr>
          <w:rFonts w:ascii="Trebuchet MS" w:hAnsi="Trebuchet MS"/>
        </w:rPr>
        <w:sectPr w:rsidR="00707C98"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2B4FADA0" w14:textId="77777777" w:rsidTr="00A5099F">
        <w:tc>
          <w:tcPr>
            <w:tcW w:w="8504" w:type="dxa"/>
          </w:tcPr>
          <w:p w14:paraId="70DB6363" w14:textId="77777777" w:rsidR="00F6140C" w:rsidRPr="00C01606" w:rsidRDefault="00F6140C" w:rsidP="00A5099F">
            <w:pPr>
              <w:rPr>
                <w:rFonts w:ascii="Trebuchet MS" w:hAnsi="Trebuchet MS"/>
                <w:lang w:val="fr-FR"/>
              </w:rPr>
            </w:pPr>
          </w:p>
          <w:p w14:paraId="2B80BA96" w14:textId="77777777" w:rsidR="00F6140C" w:rsidRPr="00C01606" w:rsidRDefault="00F6140C" w:rsidP="00A5099F">
            <w:pPr>
              <w:rPr>
                <w:rFonts w:ascii="Trebuchet MS" w:hAnsi="Trebuchet MS"/>
                <w:lang w:val="fr-FR"/>
              </w:rPr>
            </w:pPr>
          </w:p>
          <w:p w14:paraId="0482DC72" w14:textId="77777777" w:rsidR="00F6140C" w:rsidRPr="00C01606" w:rsidRDefault="00F6140C" w:rsidP="00A5099F">
            <w:pPr>
              <w:rPr>
                <w:rFonts w:ascii="Trebuchet MS" w:hAnsi="Trebuchet MS"/>
                <w:lang w:val="fr-FR"/>
              </w:rPr>
            </w:pPr>
          </w:p>
        </w:tc>
      </w:tr>
    </w:tbl>
    <w:p w14:paraId="6F1B0992" w14:textId="77777777" w:rsidR="00707C98" w:rsidRPr="00C01606" w:rsidRDefault="00707C98" w:rsidP="00935B37">
      <w:pPr>
        <w:rPr>
          <w:rFonts w:ascii="Trebuchet MS" w:eastAsia="Times New Roman" w:hAnsi="Trebuchet MS" w:cs="Arial"/>
          <w:lang w:eastAsia="en-US" w:bidi="ar-SA"/>
        </w:rPr>
        <w:sectPr w:rsidR="00707C98" w:rsidRPr="00C01606" w:rsidSect="003132B0">
          <w:type w:val="continuous"/>
          <w:pgSz w:w="11906" w:h="16838"/>
          <w:pgMar w:top="1440" w:right="1440" w:bottom="1440" w:left="1440" w:header="720" w:footer="720" w:gutter="0"/>
          <w:cols w:space="720"/>
          <w:formProt w:val="0"/>
          <w:docGrid w:linePitch="360"/>
        </w:sectPr>
      </w:pPr>
    </w:p>
    <w:p w14:paraId="09A2D155" w14:textId="77777777" w:rsidR="00707C98" w:rsidRPr="00C01606" w:rsidRDefault="00707C98" w:rsidP="00935B37">
      <w:pPr>
        <w:rPr>
          <w:rFonts w:ascii="Trebuchet MS" w:eastAsia="Times New Roman" w:hAnsi="Trebuchet MS" w:cs="Arial"/>
          <w:lang w:eastAsia="en-US" w:bidi="ar-SA"/>
        </w:rPr>
        <w:sectPr w:rsidR="00707C98" w:rsidRPr="00C01606" w:rsidSect="003132B0">
          <w:type w:val="continuous"/>
          <w:pgSz w:w="11906" w:h="16838"/>
          <w:pgMar w:top="1440" w:right="1440" w:bottom="1440" w:left="1440" w:header="720" w:footer="720" w:gutter="0"/>
          <w:cols w:space="720"/>
          <w:docGrid w:linePitch="360"/>
        </w:sectPr>
      </w:pPr>
    </w:p>
    <w:p w14:paraId="2AC48D0C" w14:textId="7B4B0F9C" w:rsidR="00935B37" w:rsidRPr="00C01606" w:rsidRDefault="00935B37" w:rsidP="00935B37">
      <w:pPr>
        <w:rPr>
          <w:rFonts w:ascii="Trebuchet MS" w:eastAsia="Times New Roman" w:hAnsi="Trebuchet MS" w:cs="Arial"/>
          <w:lang w:eastAsia="en-US" w:bidi="ar-SA"/>
        </w:rPr>
      </w:pPr>
    </w:p>
    <w:p w14:paraId="5163C87F" w14:textId="77777777" w:rsidR="00935B37" w:rsidRPr="00C01606" w:rsidRDefault="00935B37" w:rsidP="00357AE0">
      <w:pPr>
        <w:pStyle w:val="ListParagraph"/>
        <w:numPr>
          <w:ilvl w:val="0"/>
          <w:numId w:val="81"/>
        </w:numPr>
        <w:rPr>
          <w:rFonts w:ascii="Trebuchet MS" w:hAnsi="Trebuchet MS" w:cs="Arial"/>
          <w:sz w:val="24"/>
          <w:lang w:val="fr-FR"/>
        </w:rPr>
      </w:pPr>
      <w:r w:rsidRPr="00C01606">
        <w:rPr>
          <w:rFonts w:ascii="Trebuchet MS" w:hAnsi="Trebuchet MS" w:cs="Arial"/>
          <w:sz w:val="24"/>
          <w:lang w:val="fr-FR"/>
        </w:rPr>
        <w:t>Dans quelle mesure les informations collectées seront-elles rendues publiques ?</w:t>
      </w:r>
    </w:p>
    <w:p w14:paraId="7C0F8062" w14:textId="77777777" w:rsidR="00935B37" w:rsidRPr="00C01606" w:rsidRDefault="00935B37" w:rsidP="00935B37">
      <w:pPr>
        <w:rPr>
          <w:rFonts w:ascii="Trebuchet MS" w:eastAsia="Times New Roman" w:hAnsi="Trebuchet MS" w:cs="Arial"/>
          <w:lang w:eastAsia="en-US" w:bidi="ar-SA"/>
        </w:rPr>
      </w:pPr>
    </w:p>
    <w:p w14:paraId="3CFCC7CE" w14:textId="77777777" w:rsidR="00E53A00" w:rsidRPr="00C01606" w:rsidRDefault="00E53A00" w:rsidP="00E53A00">
      <w:pPr>
        <w:ind w:left="360"/>
        <w:rPr>
          <w:rFonts w:ascii="Trebuchet MS" w:hAnsi="Trebuchet MS" w:cs="Arial"/>
          <w:bCs/>
        </w:rPr>
      </w:pPr>
      <w:r w:rsidRPr="00C01606">
        <w:rPr>
          <w:rFonts w:ascii="Trebuchet MS" w:hAnsi="Trebuchet MS"/>
          <w:b/>
        </w:rPr>
        <w:t>Pistes de réflexion et expérience tirée du projet ALMOA</w:t>
      </w:r>
    </w:p>
    <w:p w14:paraId="79BD1E0B"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L’expérience du projet ALMAO montre qu’un certain degré de transparence permet d’accroître aussi bien la sensibilisation du public que la justesse des attentes relatives aux dépenses et aux retombées locales, et encourager l’évaluation et le contrôle par la société civile. Par exemple, partager des informations sur la demande globale et les niveaux de dépenses locales par catégorie de fournisseur et sur leur évolution dans le temps pourrait s'avérer utile.  </w:t>
      </w:r>
    </w:p>
    <w:p w14:paraId="6736824E" w14:textId="77777777" w:rsidR="00935B37" w:rsidRPr="00C01606" w:rsidRDefault="00935B37" w:rsidP="00F6140C">
      <w:pPr>
        <w:ind w:left="360"/>
        <w:rPr>
          <w:rFonts w:ascii="Trebuchet MS" w:eastAsia="Times New Roman" w:hAnsi="Trebuchet MS" w:cs="Arial"/>
          <w:lang w:eastAsia="en-US" w:bidi="ar-SA"/>
        </w:rPr>
      </w:pPr>
    </w:p>
    <w:p w14:paraId="3131E359"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Ceci doit néanmoins être contrebalancé par le respect de la confidentialité des informations commerciales sensibles ou des informations qui peuvent avoir une incidence sur la concurrence sur le marché ; par exemple il faudra éviter de publier de l’information sur les transactions entre un fournisseur et une société minière particuliers, ou encore de l’information sur le prix moyen pour des articles spécifiques. On peut, à cet égard, tirer des leçons de l’ITIE concernant l’agrégation des informations et le fait de différer la diffusion publique de celles-ci.</w:t>
      </w:r>
    </w:p>
    <w:p w14:paraId="5A2AE0AA" w14:textId="77777777" w:rsidR="00446BE1" w:rsidRPr="00C01606" w:rsidRDefault="00446BE1" w:rsidP="00F6140C">
      <w:pPr>
        <w:ind w:left="360"/>
        <w:rPr>
          <w:rFonts w:ascii="Trebuchet MS" w:hAnsi="Trebuchet MS"/>
        </w:rPr>
      </w:pPr>
    </w:p>
    <w:p w14:paraId="3E710377" w14:textId="77777777" w:rsidR="00446BE1" w:rsidRPr="00C01606" w:rsidRDefault="00446BE1" w:rsidP="008152CC">
      <w:pPr>
        <w:ind w:left="360" w:firstLine="207"/>
        <w:rPr>
          <w:rFonts w:ascii="Trebuchet MS" w:hAnsi="Trebuchet MS"/>
        </w:rPr>
        <w:sectPr w:rsidR="00446BE1" w:rsidRPr="00C01606" w:rsidSect="003132B0">
          <w:type w:val="continuous"/>
          <w:pgSz w:w="11906" w:h="16838"/>
          <w:pgMar w:top="1440" w:right="1440" w:bottom="1440" w:left="1440" w:header="720" w:footer="720" w:gutter="0"/>
          <w:cols w:space="720"/>
          <w:docGrid w:linePitch="360"/>
        </w:sectPr>
      </w:pPr>
      <w:r w:rsidRPr="00C01606">
        <w:rPr>
          <w:rFonts w:ascii="Trebuchet MS" w:hAnsi="Trebuchet MS"/>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322D00E5" w14:textId="77777777" w:rsidTr="00A5099F">
        <w:tc>
          <w:tcPr>
            <w:tcW w:w="8504" w:type="dxa"/>
          </w:tcPr>
          <w:p w14:paraId="24BBDFB9" w14:textId="0F721E4F" w:rsidR="00F6140C" w:rsidRPr="00C01606" w:rsidRDefault="00F6140C" w:rsidP="00A5099F">
            <w:pPr>
              <w:rPr>
                <w:rFonts w:ascii="Trebuchet MS" w:hAnsi="Trebuchet MS"/>
                <w:lang w:val="fr-FR"/>
              </w:rPr>
            </w:pPr>
          </w:p>
          <w:p w14:paraId="56828CD4" w14:textId="77777777" w:rsidR="00F6140C" w:rsidRPr="00C01606" w:rsidRDefault="00F6140C" w:rsidP="00A5099F">
            <w:pPr>
              <w:rPr>
                <w:rFonts w:ascii="Trebuchet MS" w:hAnsi="Trebuchet MS"/>
                <w:lang w:val="fr-FR"/>
              </w:rPr>
            </w:pPr>
          </w:p>
          <w:p w14:paraId="69618BF0" w14:textId="77777777" w:rsidR="00F6140C" w:rsidRPr="00C01606" w:rsidRDefault="00F6140C" w:rsidP="00A5099F">
            <w:pPr>
              <w:rPr>
                <w:rFonts w:ascii="Trebuchet MS" w:hAnsi="Trebuchet MS"/>
                <w:lang w:val="fr-FR"/>
              </w:rPr>
            </w:pPr>
          </w:p>
          <w:p w14:paraId="5E4257BE" w14:textId="77777777" w:rsidR="00F6140C" w:rsidRPr="00C01606" w:rsidRDefault="00F6140C" w:rsidP="00A5099F">
            <w:pPr>
              <w:rPr>
                <w:rFonts w:ascii="Trebuchet MS" w:hAnsi="Trebuchet MS"/>
                <w:lang w:val="fr-FR"/>
              </w:rPr>
            </w:pPr>
          </w:p>
        </w:tc>
      </w:tr>
    </w:tbl>
    <w:p w14:paraId="36A88C22" w14:textId="77777777" w:rsidR="00446BE1" w:rsidRPr="00C01606" w:rsidRDefault="00446BE1" w:rsidP="00935B37">
      <w:pPr>
        <w:rPr>
          <w:rFonts w:ascii="Trebuchet MS" w:eastAsia="Times New Roman" w:hAnsi="Trebuchet MS" w:cs="Arial"/>
          <w:lang w:eastAsia="en-US" w:bidi="ar-SA"/>
        </w:rPr>
        <w:sectPr w:rsidR="00446BE1" w:rsidRPr="00C01606" w:rsidSect="003132B0">
          <w:type w:val="continuous"/>
          <w:pgSz w:w="11906" w:h="16838"/>
          <w:pgMar w:top="1440" w:right="1440" w:bottom="1440" w:left="1440" w:header="720" w:footer="720" w:gutter="0"/>
          <w:cols w:space="720"/>
          <w:formProt w:val="0"/>
          <w:docGrid w:linePitch="360"/>
        </w:sectPr>
      </w:pPr>
    </w:p>
    <w:p w14:paraId="67DDE37B" w14:textId="77777777" w:rsidR="00446BE1" w:rsidRPr="00C01606" w:rsidRDefault="00446BE1" w:rsidP="00935B37">
      <w:pPr>
        <w:rPr>
          <w:rFonts w:ascii="Trebuchet MS" w:eastAsia="Times New Roman" w:hAnsi="Trebuchet MS" w:cs="Arial"/>
          <w:lang w:eastAsia="en-US" w:bidi="ar-SA"/>
        </w:rPr>
        <w:sectPr w:rsidR="00446BE1" w:rsidRPr="00C01606" w:rsidSect="003132B0">
          <w:type w:val="continuous"/>
          <w:pgSz w:w="11906" w:h="16838"/>
          <w:pgMar w:top="1440" w:right="1440" w:bottom="1440" w:left="1440" w:header="720" w:footer="720" w:gutter="0"/>
          <w:cols w:space="720"/>
          <w:docGrid w:linePitch="360"/>
        </w:sectPr>
      </w:pPr>
    </w:p>
    <w:p w14:paraId="0388281D" w14:textId="7B14CBDD" w:rsidR="00935B37" w:rsidRPr="00C01606" w:rsidRDefault="00935B37" w:rsidP="00935B37">
      <w:pPr>
        <w:rPr>
          <w:rFonts w:ascii="Trebuchet MS" w:eastAsia="Times New Roman" w:hAnsi="Trebuchet MS" w:cs="Arial"/>
          <w:lang w:eastAsia="en-US" w:bidi="ar-SA"/>
        </w:rPr>
      </w:pPr>
    </w:p>
    <w:p w14:paraId="197788A0" w14:textId="77777777" w:rsidR="00935B37" w:rsidRPr="00C01606" w:rsidRDefault="00935B37" w:rsidP="00935B37">
      <w:pPr>
        <w:rPr>
          <w:rFonts w:ascii="Trebuchet MS" w:eastAsia="Times New Roman" w:hAnsi="Trebuchet MS" w:cs="Arial"/>
          <w:lang w:eastAsia="en-US" w:bidi="ar-SA"/>
        </w:rPr>
      </w:pPr>
    </w:p>
    <w:p w14:paraId="19C11C6C" w14:textId="71DC3AA2" w:rsidR="00935B37" w:rsidRPr="00C01606" w:rsidRDefault="00935B37" w:rsidP="00357AE0">
      <w:pPr>
        <w:pStyle w:val="ListParagraph"/>
        <w:numPr>
          <w:ilvl w:val="0"/>
          <w:numId w:val="81"/>
        </w:numPr>
        <w:rPr>
          <w:rFonts w:ascii="Trebuchet MS" w:hAnsi="Trebuchet MS" w:cs="Arial"/>
          <w:sz w:val="24"/>
          <w:lang w:val="fr-FR"/>
        </w:rPr>
      </w:pPr>
      <w:r w:rsidRPr="00C01606">
        <w:rPr>
          <w:rFonts w:ascii="Trebuchet MS" w:hAnsi="Trebuchet MS" w:cs="Arial"/>
          <w:sz w:val="24"/>
          <w:lang w:val="fr-FR"/>
        </w:rPr>
        <w:t>Dans quelle mesure un financement supplémentaire sera-t-il nécessaire pour la mise en place des systèmes de suivi et d’évaluation ? Comment obtenir ce financement</w:t>
      </w:r>
    </w:p>
    <w:p w14:paraId="206C1ADA" w14:textId="77777777" w:rsidR="00935B37" w:rsidRPr="00C01606" w:rsidRDefault="00935B37" w:rsidP="00935B37">
      <w:pPr>
        <w:pStyle w:val="ListParagraph"/>
        <w:rPr>
          <w:rFonts w:ascii="Trebuchet MS" w:hAnsi="Trebuchet MS" w:cs="Arial"/>
          <w:sz w:val="24"/>
          <w:lang w:val="fr-FR"/>
        </w:rPr>
      </w:pPr>
    </w:p>
    <w:p w14:paraId="488A0420" w14:textId="77777777" w:rsidR="00E53A00" w:rsidRPr="00C01606" w:rsidRDefault="00E53A00" w:rsidP="00E53A00">
      <w:pPr>
        <w:ind w:left="360"/>
        <w:rPr>
          <w:rFonts w:ascii="Trebuchet MS" w:hAnsi="Trebuchet MS" w:cs="Arial"/>
          <w:bCs/>
        </w:rPr>
      </w:pPr>
      <w:r w:rsidRPr="00C01606">
        <w:rPr>
          <w:rFonts w:ascii="Trebuchet MS" w:hAnsi="Trebuchet MS"/>
          <w:b/>
        </w:rPr>
        <w:t>Pistes de réflexion et expérience tirée du projet ALMOA</w:t>
      </w:r>
    </w:p>
    <w:p w14:paraId="6E4ED8D6" w14:textId="77777777" w:rsidR="00935B37" w:rsidRPr="00C01606" w:rsidRDefault="00935B37" w:rsidP="00F6140C">
      <w:pPr>
        <w:ind w:left="360"/>
        <w:rPr>
          <w:rFonts w:ascii="Trebuchet MS" w:eastAsia="Times New Roman" w:hAnsi="Trebuchet MS" w:cs="Arial"/>
          <w:lang w:eastAsia="en-US" w:bidi="ar-SA"/>
        </w:rPr>
      </w:pPr>
      <w:r w:rsidRPr="00C01606">
        <w:rPr>
          <w:rFonts w:ascii="Trebuchet MS" w:eastAsia="Times New Roman" w:hAnsi="Trebuchet MS" w:cs="Arial"/>
          <w:lang w:eastAsia="en-US" w:bidi="ar-SA"/>
        </w:rPr>
        <w:t>Les systèmes supplémentaires de collecte de données, de suivi et d’évaluation peuvent être financés comme suit :</w:t>
      </w:r>
    </w:p>
    <w:p w14:paraId="61E17A0F" w14:textId="77777777" w:rsidR="00935B37" w:rsidRPr="00C01606" w:rsidRDefault="00935B37" w:rsidP="00357AE0">
      <w:pPr>
        <w:numPr>
          <w:ilvl w:val="0"/>
          <w:numId w:val="89"/>
        </w:numPr>
        <w:ind w:left="720"/>
        <w:rPr>
          <w:rFonts w:ascii="Trebuchet MS" w:eastAsia="Times New Roman" w:hAnsi="Trebuchet MS" w:cs="Arial"/>
          <w:lang w:eastAsia="en-US" w:bidi="ar-SA"/>
        </w:rPr>
      </w:pPr>
      <w:r w:rsidRPr="00C01606">
        <w:rPr>
          <w:rFonts w:ascii="Trebuchet MS" w:eastAsia="Times New Roman" w:hAnsi="Trebuchet MS" w:cs="Arial"/>
          <w:lang w:eastAsia="en-US" w:bidi="ar-SA"/>
        </w:rPr>
        <w:lastRenderedPageBreak/>
        <w:t xml:space="preserve">Le budget national, par exemple le budget des organismes de réglementation, de l’institut des statistiques ou d’une agence spécifique de vérification de l’approvisionnement local. </w:t>
      </w:r>
    </w:p>
    <w:p w14:paraId="22147614" w14:textId="77777777" w:rsidR="00935B37" w:rsidRPr="00C01606" w:rsidRDefault="00935B37" w:rsidP="00357AE0">
      <w:pPr>
        <w:numPr>
          <w:ilvl w:val="0"/>
          <w:numId w:val="89"/>
        </w:numPr>
        <w:ind w:left="72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Une allocation dédiée prélevée sur les redevances minières </w:t>
      </w:r>
    </w:p>
    <w:p w14:paraId="0602B4F0" w14:textId="77777777" w:rsidR="00935B37" w:rsidRPr="00C01606" w:rsidRDefault="00935B37" w:rsidP="00357AE0">
      <w:pPr>
        <w:numPr>
          <w:ilvl w:val="0"/>
          <w:numId w:val="89"/>
        </w:numPr>
        <w:ind w:left="720"/>
        <w:rPr>
          <w:rFonts w:ascii="Trebuchet MS" w:eastAsia="Times New Roman" w:hAnsi="Trebuchet MS" w:cs="Arial"/>
          <w:lang w:eastAsia="en-US" w:bidi="ar-SA"/>
        </w:rPr>
      </w:pPr>
      <w:r w:rsidRPr="00C01606">
        <w:rPr>
          <w:rFonts w:ascii="Trebuchet MS" w:eastAsia="Times New Roman" w:hAnsi="Trebuchet MS" w:cs="Arial"/>
          <w:lang w:eastAsia="en-US" w:bidi="ar-SA"/>
        </w:rPr>
        <w:t>Contribution « en nature » des sociétés minières à travers des changements dans leurs systèmes d’information et/ou par l’intermédiaire d’une Chambre des mines.</w:t>
      </w:r>
    </w:p>
    <w:p w14:paraId="30E3FC3B" w14:textId="77777777" w:rsidR="00935B37" w:rsidRPr="00C01606" w:rsidRDefault="00935B37" w:rsidP="00357AE0">
      <w:pPr>
        <w:numPr>
          <w:ilvl w:val="0"/>
          <w:numId w:val="89"/>
        </w:numPr>
        <w:ind w:left="720"/>
        <w:rPr>
          <w:rFonts w:ascii="Trebuchet MS" w:eastAsia="Times New Roman" w:hAnsi="Trebuchet MS" w:cs="Arial"/>
          <w:lang w:eastAsia="en-US" w:bidi="ar-SA"/>
        </w:rPr>
      </w:pPr>
      <w:r w:rsidRPr="00C01606">
        <w:rPr>
          <w:rFonts w:ascii="Trebuchet MS" w:eastAsia="Times New Roman" w:hAnsi="Trebuchet MS" w:cs="Arial"/>
          <w:lang w:eastAsia="en-US" w:bidi="ar-SA"/>
        </w:rPr>
        <w:t xml:space="preserve">Tirer parti des programmes pertinents de financement et d’aide existants, par exemple de renforcement des capacités des pouvoirs publics, l’ITIE, les initiatives de transparence des passations des marchés et fourniture de bases de données d’accès libre, le développement de services gouvernementaux en ligne. </w:t>
      </w:r>
    </w:p>
    <w:p w14:paraId="3550413F" w14:textId="77777777" w:rsidR="00935B37" w:rsidRPr="00C01606" w:rsidRDefault="00935B37" w:rsidP="00357AE0">
      <w:pPr>
        <w:numPr>
          <w:ilvl w:val="0"/>
          <w:numId w:val="89"/>
        </w:numPr>
        <w:ind w:left="720"/>
        <w:rPr>
          <w:rFonts w:ascii="Trebuchet MS" w:eastAsia="Times New Roman" w:hAnsi="Trebuchet MS" w:cs="Arial"/>
          <w:lang w:eastAsia="en-US" w:bidi="ar-SA"/>
        </w:rPr>
      </w:pPr>
      <w:r w:rsidRPr="00C01606">
        <w:rPr>
          <w:rFonts w:ascii="Trebuchet MS" w:eastAsia="Times New Roman" w:hAnsi="Trebuchet MS" w:cs="Arial"/>
          <w:lang w:eastAsia="en-US" w:bidi="ar-SA"/>
        </w:rPr>
        <w:t>Des contributions supplémentaires des bailleurs de fonds, par exemple, similaires au fonds fiduciaire multi-bailleurs qui soutient l’ITIE</w:t>
      </w:r>
    </w:p>
    <w:p w14:paraId="686DDA3E" w14:textId="77777777" w:rsidR="00446BE1" w:rsidRPr="005F307F" w:rsidRDefault="00446BE1" w:rsidP="00446BE1">
      <w:pPr>
        <w:pStyle w:val="ListParagraph"/>
        <w:ind w:left="360"/>
        <w:rPr>
          <w:rFonts w:ascii="Trebuchet MS" w:hAnsi="Trebuchet MS"/>
          <w:sz w:val="24"/>
        </w:rPr>
      </w:pPr>
    </w:p>
    <w:p w14:paraId="6D0837F9" w14:textId="77777777" w:rsidR="00446BE1" w:rsidRPr="005F307F" w:rsidRDefault="00446BE1" w:rsidP="008152CC">
      <w:pPr>
        <w:pStyle w:val="ListParagraph"/>
        <w:ind w:left="360" w:firstLine="207"/>
        <w:rPr>
          <w:rFonts w:ascii="Trebuchet MS" w:hAnsi="Trebuchet MS"/>
          <w:sz w:val="24"/>
        </w:rPr>
        <w:sectPr w:rsidR="00446BE1" w:rsidRPr="005F307F" w:rsidSect="003132B0">
          <w:type w:val="continuous"/>
          <w:pgSz w:w="11906" w:h="16838"/>
          <w:pgMar w:top="1440" w:right="1440" w:bottom="1440" w:left="1440" w:header="720" w:footer="720" w:gutter="0"/>
          <w:cols w:space="720"/>
          <w:docGrid w:linePitch="360"/>
        </w:sectPr>
      </w:pPr>
      <w:r w:rsidRPr="005F307F">
        <w:rPr>
          <w:rFonts w:ascii="Trebuchet MS" w:hAnsi="Trebuchet MS"/>
          <w:sz w:val="24"/>
        </w:rPr>
        <w:t>Réponse:</w:t>
      </w:r>
    </w:p>
    <w:tbl>
      <w:tblPr>
        <w:tblStyle w:val="TableGrid"/>
        <w:tblW w:w="0" w:type="auto"/>
        <w:tblInd w:w="738" w:type="dxa"/>
        <w:tblBorders>
          <w:insideH w:val="none" w:sz="0" w:space="0" w:color="auto"/>
          <w:insideV w:val="none" w:sz="0" w:space="0" w:color="auto"/>
        </w:tblBorders>
        <w:tblLook w:val="04A0" w:firstRow="1" w:lastRow="0" w:firstColumn="1" w:lastColumn="0" w:noHBand="0" w:noVBand="1"/>
      </w:tblPr>
      <w:tblGrid>
        <w:gridCol w:w="8504"/>
      </w:tblGrid>
      <w:tr w:rsidR="00F6140C" w:rsidRPr="00C01606" w14:paraId="2B1BAC45" w14:textId="77777777" w:rsidTr="00A5099F">
        <w:tc>
          <w:tcPr>
            <w:tcW w:w="8504" w:type="dxa"/>
          </w:tcPr>
          <w:p w14:paraId="081BB8B8" w14:textId="77777777" w:rsidR="00F6140C" w:rsidRPr="00C01606" w:rsidRDefault="00F6140C" w:rsidP="00A5099F">
            <w:pPr>
              <w:rPr>
                <w:rFonts w:ascii="Trebuchet MS" w:hAnsi="Trebuchet MS"/>
                <w:lang w:val="fr-FR"/>
              </w:rPr>
            </w:pPr>
          </w:p>
          <w:p w14:paraId="2A8A1568" w14:textId="77777777" w:rsidR="00F6140C" w:rsidRPr="00C01606" w:rsidRDefault="00F6140C" w:rsidP="00A5099F">
            <w:pPr>
              <w:rPr>
                <w:rFonts w:ascii="Trebuchet MS" w:hAnsi="Trebuchet MS"/>
                <w:lang w:val="fr-FR"/>
              </w:rPr>
            </w:pPr>
          </w:p>
          <w:p w14:paraId="0E63F0DB" w14:textId="77777777" w:rsidR="00F6140C" w:rsidRPr="00C01606" w:rsidRDefault="00F6140C" w:rsidP="00A5099F">
            <w:pPr>
              <w:rPr>
                <w:rFonts w:ascii="Trebuchet MS" w:hAnsi="Trebuchet MS"/>
                <w:lang w:val="fr-FR"/>
              </w:rPr>
            </w:pPr>
          </w:p>
        </w:tc>
      </w:tr>
    </w:tbl>
    <w:p w14:paraId="260E4A2A" w14:textId="77777777" w:rsidR="00446BE1" w:rsidRPr="00C01606" w:rsidRDefault="00446BE1" w:rsidP="00935B37">
      <w:pPr>
        <w:rPr>
          <w:rFonts w:ascii="Trebuchet MS" w:eastAsia="Times New Roman" w:hAnsi="Trebuchet MS" w:cs="Arial"/>
          <w:lang w:eastAsia="en-US" w:bidi="ar-SA"/>
        </w:rPr>
        <w:sectPr w:rsidR="00446BE1" w:rsidRPr="00C01606" w:rsidSect="003132B0">
          <w:type w:val="continuous"/>
          <w:pgSz w:w="11906" w:h="16838"/>
          <w:pgMar w:top="1440" w:right="1440" w:bottom="1440" w:left="1440" w:header="720" w:footer="720" w:gutter="0"/>
          <w:cols w:space="720"/>
          <w:formProt w:val="0"/>
          <w:docGrid w:linePitch="360"/>
        </w:sectPr>
      </w:pPr>
    </w:p>
    <w:p w14:paraId="6AF2EC0C" w14:textId="77777777" w:rsidR="00446BE1" w:rsidRPr="00C01606" w:rsidRDefault="00446BE1" w:rsidP="00935B37">
      <w:pPr>
        <w:rPr>
          <w:rFonts w:ascii="Trebuchet MS" w:eastAsia="Times New Roman" w:hAnsi="Trebuchet MS" w:cs="Arial"/>
          <w:lang w:eastAsia="en-US" w:bidi="ar-SA"/>
        </w:rPr>
        <w:sectPr w:rsidR="00446BE1" w:rsidRPr="00C01606" w:rsidSect="003132B0">
          <w:type w:val="continuous"/>
          <w:pgSz w:w="11906" w:h="16838"/>
          <w:pgMar w:top="1440" w:right="1440" w:bottom="1440" w:left="1440" w:header="720" w:footer="720" w:gutter="0"/>
          <w:cols w:space="720"/>
          <w:docGrid w:linePitch="360"/>
        </w:sectPr>
      </w:pPr>
    </w:p>
    <w:p w14:paraId="5FAC9B12" w14:textId="0D3FFDA9" w:rsidR="00F6140C" w:rsidRPr="00C01606" w:rsidRDefault="00F6140C" w:rsidP="00935B37">
      <w:pPr>
        <w:rPr>
          <w:rFonts w:ascii="Trebuchet MS" w:eastAsia="Times New Roman" w:hAnsi="Trebuchet MS" w:cs="Arial"/>
          <w:lang w:eastAsia="en-US" w:bidi="ar-SA"/>
        </w:rPr>
      </w:pPr>
    </w:p>
    <w:sectPr w:rsidR="00F6140C" w:rsidRPr="00C01606" w:rsidSect="003132B0">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329E5" w14:textId="77777777" w:rsidR="009914BB" w:rsidRDefault="009914BB" w:rsidP="004C7909">
      <w:r>
        <w:separator/>
      </w:r>
    </w:p>
  </w:endnote>
  <w:endnote w:type="continuationSeparator" w:id="0">
    <w:p w14:paraId="08532714" w14:textId="77777777" w:rsidR="009914BB" w:rsidRDefault="009914BB" w:rsidP="004C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PT Sans">
    <w:panose1 w:val="020B0503020203020204"/>
    <w:charset w:val="00"/>
    <w:family w:val="auto"/>
    <w:pitch w:val="variable"/>
    <w:sig w:usb0="A00002EF" w:usb1="5000204B" w:usb2="00000000" w:usb3="00000000" w:csb0="00000097"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B596C" w14:textId="77777777" w:rsidR="009914BB" w:rsidRDefault="009914BB" w:rsidP="00E06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9DDCC5" w14:textId="77777777" w:rsidR="009914BB" w:rsidRDefault="009914BB" w:rsidP="004C79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8A8C" w14:textId="77777777" w:rsidR="009914BB" w:rsidRPr="004C7909" w:rsidRDefault="009914BB" w:rsidP="00E0643C">
    <w:pPr>
      <w:pStyle w:val="Footer"/>
      <w:framePr w:wrap="around" w:vAnchor="text" w:hAnchor="margin" w:xAlign="right" w:y="1"/>
      <w:rPr>
        <w:rStyle w:val="PageNumber"/>
        <w:rFonts w:ascii="Trebuchet MS" w:hAnsi="Trebuchet MS"/>
        <w:sz w:val="24"/>
      </w:rPr>
    </w:pPr>
    <w:r w:rsidRPr="004C7909">
      <w:rPr>
        <w:rStyle w:val="PageNumber"/>
        <w:rFonts w:ascii="Trebuchet MS" w:hAnsi="Trebuchet MS"/>
        <w:sz w:val="24"/>
      </w:rPr>
      <w:fldChar w:fldCharType="begin"/>
    </w:r>
    <w:r w:rsidRPr="004C7909">
      <w:rPr>
        <w:rStyle w:val="PageNumber"/>
        <w:rFonts w:ascii="Trebuchet MS" w:hAnsi="Trebuchet MS"/>
        <w:sz w:val="24"/>
      </w:rPr>
      <w:instrText xml:space="preserve">PAGE  </w:instrText>
    </w:r>
    <w:r w:rsidRPr="004C7909">
      <w:rPr>
        <w:rStyle w:val="PageNumber"/>
        <w:rFonts w:ascii="Trebuchet MS" w:hAnsi="Trebuchet MS"/>
        <w:sz w:val="24"/>
      </w:rPr>
      <w:fldChar w:fldCharType="separate"/>
    </w:r>
    <w:r w:rsidR="0050202A">
      <w:rPr>
        <w:rStyle w:val="PageNumber"/>
        <w:rFonts w:ascii="Trebuchet MS" w:hAnsi="Trebuchet MS"/>
        <w:noProof/>
        <w:sz w:val="24"/>
      </w:rPr>
      <w:t>61</w:t>
    </w:r>
    <w:r w:rsidRPr="004C7909">
      <w:rPr>
        <w:rStyle w:val="PageNumber"/>
        <w:rFonts w:ascii="Trebuchet MS" w:hAnsi="Trebuchet MS"/>
        <w:sz w:val="24"/>
      </w:rPr>
      <w:fldChar w:fldCharType="end"/>
    </w:r>
  </w:p>
  <w:p w14:paraId="3285E316" w14:textId="77777777" w:rsidR="009914BB" w:rsidRDefault="009914BB" w:rsidP="004C79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D38DE" w14:textId="77777777" w:rsidR="009914BB" w:rsidRDefault="009914BB" w:rsidP="004C7909">
      <w:r>
        <w:separator/>
      </w:r>
    </w:p>
  </w:footnote>
  <w:footnote w:type="continuationSeparator" w:id="0">
    <w:p w14:paraId="08EB5AFA" w14:textId="77777777" w:rsidR="009914BB" w:rsidRDefault="009914BB" w:rsidP="004C79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B38"/>
    <w:multiLevelType w:val="hybridMultilevel"/>
    <w:tmpl w:val="3CF4C62E"/>
    <w:lvl w:ilvl="0" w:tplc="84285AD6">
      <w:start w:val="1"/>
      <w:numFmt w:val="bullet"/>
      <w:lvlText w:val="-"/>
      <w:lvlJc w:val="left"/>
      <w:pPr>
        <w:ind w:left="1068" w:hanging="360"/>
      </w:pPr>
      <w:rPr>
        <w:rFonts w:ascii="Arial" w:hAnsi="Arial"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1">
    <w:nsid w:val="09426403"/>
    <w:multiLevelType w:val="multilevel"/>
    <w:tmpl w:val="2304D9E2"/>
    <w:styleLink w:val="List51"/>
    <w:lvl w:ilvl="0">
      <w:start w:val="3"/>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
    <w:nsid w:val="0A470305"/>
    <w:multiLevelType w:val="multilevel"/>
    <w:tmpl w:val="196EF102"/>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
    <w:nsid w:val="0BC830CE"/>
    <w:multiLevelType w:val="hybridMultilevel"/>
    <w:tmpl w:val="FED00F4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D4257CD"/>
    <w:multiLevelType w:val="hybridMultilevel"/>
    <w:tmpl w:val="15FC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B2FFD"/>
    <w:multiLevelType w:val="multilevel"/>
    <w:tmpl w:val="768AF152"/>
    <w:styleLink w:val="List28"/>
    <w:lvl w:ilvl="0">
      <w:start w:val="1"/>
      <w:numFmt w:val="decimal"/>
      <w:lvlText w:val="%1."/>
      <w:lvlJc w:val="left"/>
      <w:pPr>
        <w:tabs>
          <w:tab w:val="num" w:pos="397"/>
        </w:tabs>
        <w:ind w:left="397" w:hanging="397"/>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en-US"/>
      </w:rPr>
    </w:lvl>
    <w:lvl w:ilvl="1">
      <w:start w:val="1"/>
      <w:numFmt w:val="decimal"/>
      <w:lvlText w:val="%1.%2."/>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2">
      <w:start w:val="1"/>
      <w:numFmt w:val="decimal"/>
      <w:lvlText w:val="%3."/>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3">
      <w:start w:val="1"/>
      <w:numFmt w:val="decimal"/>
      <w:lvlText w:val="%4."/>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4">
      <w:start w:val="1"/>
      <w:numFmt w:val="decimal"/>
      <w:lvlText w:val="%5."/>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5">
      <w:start w:val="1"/>
      <w:numFmt w:val="decimal"/>
      <w:lvlText w:val="%6."/>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6">
      <w:start w:val="1"/>
      <w:numFmt w:val="decimal"/>
      <w:lvlText w:val="%7."/>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7">
      <w:start w:val="1"/>
      <w:numFmt w:val="decimal"/>
      <w:lvlText w:val="%8."/>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lvl w:ilvl="8">
      <w:start w:val="1"/>
      <w:numFmt w:val="decimal"/>
      <w:lvlText w:val="%9."/>
      <w:lvlJc w:val="left"/>
      <w:pPr>
        <w:tabs>
          <w:tab w:val="num" w:pos="298"/>
        </w:tabs>
        <w:ind w:left="298" w:hanging="298"/>
      </w:pPr>
      <w:rPr>
        <w:rFonts w:ascii="Arial" w:eastAsia="Arial" w:hAnsi="Arial" w:cs="Arial"/>
        <w:caps w:val="0"/>
        <w:smallCaps w:val="0"/>
        <w:strike w:val="0"/>
        <w:dstrike w:val="0"/>
        <w:color w:val="DC7E1B"/>
        <w:spacing w:val="0"/>
        <w:kern w:val="0"/>
        <w:position w:val="0"/>
        <w:sz w:val="18"/>
        <w:szCs w:val="18"/>
        <w:u w:val="none" w:color="000000"/>
        <w:vertAlign w:val="baseline"/>
        <w:rtl w:val="0"/>
        <w:lang w:val="fr-FR"/>
      </w:rPr>
    </w:lvl>
  </w:abstractNum>
  <w:abstractNum w:abstractNumId="6">
    <w:nsid w:val="106639F7"/>
    <w:multiLevelType w:val="hybridMultilevel"/>
    <w:tmpl w:val="107A9BE2"/>
    <w:lvl w:ilvl="0" w:tplc="1C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nsid w:val="1573136A"/>
    <w:multiLevelType w:val="multilevel"/>
    <w:tmpl w:val="E1E6D9FE"/>
    <w:styleLink w:val="List9"/>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1">
      <w:start w:val="1"/>
      <w:numFmt w:val="lowerLetter"/>
      <w:lvlText w:val="%2."/>
      <w:lvlJc w:val="left"/>
      <w:pPr>
        <w:tabs>
          <w:tab w:val="num" w:pos="960"/>
        </w:tabs>
        <w:ind w:left="960" w:hanging="240"/>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2">
      <w:start w:val="1"/>
      <w:numFmt w:val="lowerRoman"/>
      <w:lvlText w:val="%3."/>
      <w:lvlJc w:val="left"/>
      <w:pPr>
        <w:tabs>
          <w:tab w:val="num" w:pos="1701"/>
        </w:tabs>
        <w:ind w:left="1701" w:hanging="197"/>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3">
      <w:start w:val="1"/>
      <w:numFmt w:val="decimal"/>
      <w:lvlText w:val="%4."/>
      <w:lvlJc w:val="left"/>
      <w:pPr>
        <w:tabs>
          <w:tab w:val="num" w:pos="2400"/>
        </w:tabs>
        <w:ind w:left="2400" w:hanging="240"/>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4">
      <w:start w:val="1"/>
      <w:numFmt w:val="lowerLetter"/>
      <w:lvlText w:val="%5."/>
      <w:lvlJc w:val="left"/>
      <w:pPr>
        <w:tabs>
          <w:tab w:val="num" w:pos="3120"/>
        </w:tabs>
        <w:ind w:left="3120" w:hanging="240"/>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5">
      <w:start w:val="1"/>
      <w:numFmt w:val="lowerRoman"/>
      <w:lvlText w:val="%6."/>
      <w:lvlJc w:val="left"/>
      <w:pPr>
        <w:tabs>
          <w:tab w:val="num" w:pos="3861"/>
        </w:tabs>
        <w:ind w:left="3861" w:hanging="197"/>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6">
      <w:start w:val="1"/>
      <w:numFmt w:val="decimal"/>
      <w:lvlText w:val="%7."/>
      <w:lvlJc w:val="left"/>
      <w:pPr>
        <w:tabs>
          <w:tab w:val="num" w:pos="4560"/>
        </w:tabs>
        <w:ind w:left="4560" w:hanging="240"/>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7">
      <w:start w:val="1"/>
      <w:numFmt w:val="lowerLetter"/>
      <w:lvlText w:val="%8."/>
      <w:lvlJc w:val="left"/>
      <w:pPr>
        <w:tabs>
          <w:tab w:val="num" w:pos="5280"/>
        </w:tabs>
        <w:ind w:left="5280" w:hanging="240"/>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lvl w:ilvl="8">
      <w:start w:val="1"/>
      <w:numFmt w:val="lowerRoman"/>
      <w:lvlText w:val="%9."/>
      <w:lvlJc w:val="left"/>
      <w:pPr>
        <w:tabs>
          <w:tab w:val="num" w:pos="6021"/>
        </w:tabs>
        <w:ind w:left="6021" w:hanging="197"/>
      </w:pPr>
      <w:rPr>
        <w:rFonts w:ascii="Arial" w:eastAsia="Arial" w:hAnsi="Arial" w:cs="Arial"/>
        <w:caps w:val="0"/>
        <w:smallCaps w:val="0"/>
        <w:strike w:val="0"/>
        <w:dstrike w:val="0"/>
        <w:color w:val="000000"/>
        <w:spacing w:val="0"/>
        <w:kern w:val="0"/>
        <w:position w:val="0"/>
        <w:sz w:val="16"/>
        <w:szCs w:val="16"/>
        <w:u w:val="none" w:color="000000"/>
        <w:vertAlign w:val="baseline"/>
        <w:rtl w:val="0"/>
        <w:lang w:val="fr-FR"/>
      </w:rPr>
    </w:lvl>
  </w:abstractNum>
  <w:abstractNum w:abstractNumId="8">
    <w:nsid w:val="16D360E2"/>
    <w:multiLevelType w:val="multilevel"/>
    <w:tmpl w:val="F3EE9FEA"/>
    <w:styleLink w:val="List26"/>
    <w:lvl w:ilvl="0">
      <w:start w:val="6"/>
      <w:numFmt w:val="decimal"/>
      <w:lvlText w:val="%1."/>
      <w:lvlJc w:val="left"/>
      <w:pPr>
        <w:tabs>
          <w:tab w:val="num" w:pos="-1056"/>
        </w:tabs>
        <w:ind w:left="-1056" w:hanging="36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36"/>
        </w:tabs>
        <w:ind w:left="-36"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2">
      <w:start w:val="1"/>
      <w:numFmt w:val="lowerRoman"/>
      <w:lvlText w:val="%3."/>
      <w:lvlJc w:val="left"/>
      <w:pPr>
        <w:tabs>
          <w:tab w:val="num" w:pos="695"/>
        </w:tabs>
        <w:ind w:left="695" w:hanging="247"/>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3">
      <w:start w:val="1"/>
      <w:numFmt w:val="decimal"/>
      <w:lvlText w:val="%4."/>
      <w:lvlJc w:val="left"/>
      <w:pPr>
        <w:tabs>
          <w:tab w:val="num" w:pos="1404"/>
        </w:tabs>
        <w:ind w:left="1404"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4">
      <w:start w:val="1"/>
      <w:numFmt w:val="lowerLetter"/>
      <w:lvlText w:val="%5."/>
      <w:lvlJc w:val="left"/>
      <w:pPr>
        <w:tabs>
          <w:tab w:val="num" w:pos="2124"/>
        </w:tabs>
        <w:ind w:left="2124"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5">
      <w:start w:val="1"/>
      <w:numFmt w:val="lowerRoman"/>
      <w:lvlText w:val="%6."/>
      <w:lvlJc w:val="left"/>
      <w:pPr>
        <w:tabs>
          <w:tab w:val="num" w:pos="2855"/>
        </w:tabs>
        <w:ind w:left="2855" w:hanging="247"/>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6">
      <w:start w:val="1"/>
      <w:numFmt w:val="decimal"/>
      <w:lvlText w:val="%7."/>
      <w:lvlJc w:val="left"/>
      <w:pPr>
        <w:tabs>
          <w:tab w:val="num" w:pos="3564"/>
        </w:tabs>
        <w:ind w:left="3564"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7">
      <w:start w:val="1"/>
      <w:numFmt w:val="lowerLetter"/>
      <w:lvlText w:val="%8."/>
      <w:lvlJc w:val="left"/>
      <w:pPr>
        <w:tabs>
          <w:tab w:val="num" w:pos="4284"/>
        </w:tabs>
        <w:ind w:left="4284"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lvl w:ilvl="8">
      <w:start w:val="1"/>
      <w:numFmt w:val="lowerRoman"/>
      <w:lvlText w:val="%9."/>
      <w:lvlJc w:val="left"/>
      <w:pPr>
        <w:tabs>
          <w:tab w:val="num" w:pos="5015"/>
        </w:tabs>
        <w:ind w:left="5015" w:hanging="247"/>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fr-FR"/>
        <w14:textOutline w14:w="0" w14:cap="rnd" w14:cmpd="sng" w14:algn="ctr">
          <w14:noFill/>
          <w14:prstDash w14:val="solid"/>
          <w14:bevel/>
        </w14:textOutline>
      </w:rPr>
    </w:lvl>
  </w:abstractNum>
  <w:abstractNum w:abstractNumId="9">
    <w:nsid w:val="17E26DDF"/>
    <w:multiLevelType w:val="multilevel"/>
    <w:tmpl w:val="B8C6257A"/>
    <w:styleLink w:val="List30"/>
    <w:lvl w:ilvl="0">
      <w:numFmt w:val="bullet"/>
      <w:lvlText w:val="•"/>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90"/>
        </w:tabs>
        <w:ind w:left="9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bullet"/>
      <w:lvlText w:val="▪"/>
      <w:lvlJc w:val="left"/>
      <w:pPr>
        <w:tabs>
          <w:tab w:val="num" w:pos="1710"/>
        </w:tabs>
        <w:ind w:left="17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bullet"/>
      <w:lvlText w:val="•"/>
      <w:lvlJc w:val="left"/>
      <w:pPr>
        <w:tabs>
          <w:tab w:val="num" w:pos="2430"/>
        </w:tabs>
        <w:ind w:left="243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bullet"/>
      <w:lvlText w:val="o"/>
      <w:lvlJc w:val="left"/>
      <w:pPr>
        <w:tabs>
          <w:tab w:val="num" w:pos="3150"/>
        </w:tabs>
        <w:ind w:left="31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bullet"/>
      <w:lvlText w:val="▪"/>
      <w:lvlJc w:val="left"/>
      <w:pPr>
        <w:tabs>
          <w:tab w:val="num" w:pos="3870"/>
        </w:tabs>
        <w:ind w:left="38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bullet"/>
      <w:lvlText w:val="•"/>
      <w:lvlJc w:val="left"/>
      <w:pPr>
        <w:tabs>
          <w:tab w:val="num" w:pos="4590"/>
        </w:tabs>
        <w:ind w:left="45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bullet"/>
      <w:lvlText w:val="o"/>
      <w:lvlJc w:val="left"/>
      <w:pPr>
        <w:tabs>
          <w:tab w:val="num" w:pos="5310"/>
        </w:tabs>
        <w:ind w:left="53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bullet"/>
      <w:lvlText w:val="▪"/>
      <w:lvlJc w:val="left"/>
      <w:pPr>
        <w:tabs>
          <w:tab w:val="num" w:pos="6030"/>
        </w:tabs>
        <w:ind w:left="603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10">
    <w:nsid w:val="187C7B2F"/>
    <w:multiLevelType w:val="multilevel"/>
    <w:tmpl w:val="8736BC1A"/>
    <w:lvl w:ilvl="0">
      <w:start w:val="3"/>
      <w:numFmt w:val="decimal"/>
      <w:lvlText w:val="%1."/>
      <w:lvlJc w:val="left"/>
      <w:pPr>
        <w:tabs>
          <w:tab w:val="num" w:pos="360"/>
        </w:tabs>
        <w:ind w:left="360" w:hanging="360"/>
      </w:pPr>
      <w:rPr>
        <w:rFonts w:ascii="Trebuchet MS" w:eastAsia="Arial" w:hAnsi="Trebuchet MS" w:cs="Arial"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1">
    <w:nsid w:val="1BD03B83"/>
    <w:multiLevelType w:val="hybridMultilevel"/>
    <w:tmpl w:val="B198B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1CD54B0A"/>
    <w:multiLevelType w:val="multilevel"/>
    <w:tmpl w:val="02A00B8E"/>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13">
    <w:nsid w:val="1E3228B0"/>
    <w:multiLevelType w:val="hybridMultilevel"/>
    <w:tmpl w:val="52EC8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F2A3F1E"/>
    <w:multiLevelType w:val="hybridMultilevel"/>
    <w:tmpl w:val="5FDE3D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1F995E24"/>
    <w:multiLevelType w:val="multilevel"/>
    <w:tmpl w:val="AF222E0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
    <w:nsid w:val="20DB1AD7"/>
    <w:multiLevelType w:val="multilevel"/>
    <w:tmpl w:val="ABE4D0FA"/>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
    <w:nsid w:val="2249721E"/>
    <w:multiLevelType w:val="hybridMultilevel"/>
    <w:tmpl w:val="5D26D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27B0F52"/>
    <w:multiLevelType w:val="hybridMultilevel"/>
    <w:tmpl w:val="CA6AEC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22B23DB9"/>
    <w:multiLevelType w:val="multilevel"/>
    <w:tmpl w:val="7046A5F4"/>
    <w:styleLink w:val="kaisertablebullets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spacing w:val="0"/>
        <w:kern w:val="0"/>
        <w:position w:val="-1"/>
      </w:rPr>
    </w:lvl>
    <w:lvl w:ilvl="2">
      <w:start w:val="1"/>
      <w:numFmt w:val="decimal"/>
      <w:pStyle w:val="Heading3"/>
      <w:lvlText w:val="%1.%2.%3"/>
      <w:lvlJc w:val="left"/>
      <w:pPr>
        <w:tabs>
          <w:tab w:val="num" w:pos="720"/>
        </w:tabs>
        <w:ind w:left="720" w:hanging="720"/>
      </w:pPr>
      <w:rPr>
        <w:rFonts w:hint="default"/>
      </w:rPr>
    </w:lvl>
    <w:lvl w:ilvl="3">
      <w:start w:val="1"/>
      <w:numFmt w:val="lowerLetter"/>
      <w:lvlText w:val="%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0">
    <w:nsid w:val="235D5009"/>
    <w:multiLevelType w:val="multilevel"/>
    <w:tmpl w:val="47A87730"/>
    <w:styleLink w:val="List27"/>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1">
    <w:nsid w:val="282D067D"/>
    <w:multiLevelType w:val="multilevel"/>
    <w:tmpl w:val="12FCC1DA"/>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2">
    <w:nsid w:val="2C171A90"/>
    <w:multiLevelType w:val="hybridMultilevel"/>
    <w:tmpl w:val="7602B81C"/>
    <w:lvl w:ilvl="0" w:tplc="D9C04DD6">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823F2E"/>
    <w:multiLevelType w:val="hybridMultilevel"/>
    <w:tmpl w:val="6DE204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2CE46D93"/>
    <w:multiLevelType w:val="hybridMultilevel"/>
    <w:tmpl w:val="03949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EB93A20"/>
    <w:multiLevelType w:val="multilevel"/>
    <w:tmpl w:val="2E2E1F48"/>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6">
    <w:nsid w:val="2F0F0764"/>
    <w:multiLevelType w:val="hybridMultilevel"/>
    <w:tmpl w:val="8348DF68"/>
    <w:lvl w:ilvl="0" w:tplc="D88E6B4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D42F126">
      <w:start w:val="1"/>
      <w:numFmt w:val="bullet"/>
      <w:lvlText w:val="•"/>
      <w:lvlJc w:val="left"/>
      <w:pPr>
        <w:tabs>
          <w:tab w:val="num" w:pos="2880"/>
        </w:tabs>
        <w:ind w:left="2880" w:hanging="360"/>
      </w:pPr>
      <w:rPr>
        <w:rFonts w:ascii="Arial" w:hAnsi="Arial" w:hint="default"/>
      </w:rPr>
    </w:lvl>
    <w:lvl w:ilvl="3" w:tplc="018CC50A" w:tentative="1">
      <w:start w:val="1"/>
      <w:numFmt w:val="bullet"/>
      <w:lvlText w:val="•"/>
      <w:lvlJc w:val="left"/>
      <w:pPr>
        <w:tabs>
          <w:tab w:val="num" w:pos="3600"/>
        </w:tabs>
        <w:ind w:left="3600" w:hanging="360"/>
      </w:pPr>
      <w:rPr>
        <w:rFonts w:ascii="Arial" w:hAnsi="Arial" w:hint="default"/>
      </w:rPr>
    </w:lvl>
    <w:lvl w:ilvl="4" w:tplc="CD7822C0" w:tentative="1">
      <w:start w:val="1"/>
      <w:numFmt w:val="bullet"/>
      <w:lvlText w:val="•"/>
      <w:lvlJc w:val="left"/>
      <w:pPr>
        <w:tabs>
          <w:tab w:val="num" w:pos="4320"/>
        </w:tabs>
        <w:ind w:left="4320" w:hanging="360"/>
      </w:pPr>
      <w:rPr>
        <w:rFonts w:ascii="Arial" w:hAnsi="Arial" w:hint="default"/>
      </w:rPr>
    </w:lvl>
    <w:lvl w:ilvl="5" w:tplc="6E2609BA" w:tentative="1">
      <w:start w:val="1"/>
      <w:numFmt w:val="bullet"/>
      <w:lvlText w:val="•"/>
      <w:lvlJc w:val="left"/>
      <w:pPr>
        <w:tabs>
          <w:tab w:val="num" w:pos="5040"/>
        </w:tabs>
        <w:ind w:left="5040" w:hanging="360"/>
      </w:pPr>
      <w:rPr>
        <w:rFonts w:ascii="Arial" w:hAnsi="Arial" w:hint="default"/>
      </w:rPr>
    </w:lvl>
    <w:lvl w:ilvl="6" w:tplc="96A236E2" w:tentative="1">
      <w:start w:val="1"/>
      <w:numFmt w:val="bullet"/>
      <w:lvlText w:val="•"/>
      <w:lvlJc w:val="left"/>
      <w:pPr>
        <w:tabs>
          <w:tab w:val="num" w:pos="5760"/>
        </w:tabs>
        <w:ind w:left="5760" w:hanging="360"/>
      </w:pPr>
      <w:rPr>
        <w:rFonts w:ascii="Arial" w:hAnsi="Arial" w:hint="default"/>
      </w:rPr>
    </w:lvl>
    <w:lvl w:ilvl="7" w:tplc="FEF6B1C4" w:tentative="1">
      <w:start w:val="1"/>
      <w:numFmt w:val="bullet"/>
      <w:lvlText w:val="•"/>
      <w:lvlJc w:val="left"/>
      <w:pPr>
        <w:tabs>
          <w:tab w:val="num" w:pos="6480"/>
        </w:tabs>
        <w:ind w:left="6480" w:hanging="360"/>
      </w:pPr>
      <w:rPr>
        <w:rFonts w:ascii="Arial" w:hAnsi="Arial" w:hint="default"/>
      </w:rPr>
    </w:lvl>
    <w:lvl w:ilvl="8" w:tplc="40182FC6" w:tentative="1">
      <w:start w:val="1"/>
      <w:numFmt w:val="bullet"/>
      <w:lvlText w:val="•"/>
      <w:lvlJc w:val="left"/>
      <w:pPr>
        <w:tabs>
          <w:tab w:val="num" w:pos="7200"/>
        </w:tabs>
        <w:ind w:left="7200" w:hanging="360"/>
      </w:pPr>
      <w:rPr>
        <w:rFonts w:ascii="Arial" w:hAnsi="Arial" w:hint="default"/>
      </w:rPr>
    </w:lvl>
  </w:abstractNum>
  <w:abstractNum w:abstractNumId="27">
    <w:nsid w:val="2FDA7C13"/>
    <w:multiLevelType w:val="hybridMultilevel"/>
    <w:tmpl w:val="4F7CD2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330057A6"/>
    <w:multiLevelType w:val="multilevel"/>
    <w:tmpl w:val="BF5242E2"/>
    <w:styleLink w:val="List21"/>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29">
    <w:nsid w:val="33F326EF"/>
    <w:multiLevelType w:val="hybridMultilevel"/>
    <w:tmpl w:val="99A6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BC4765"/>
    <w:multiLevelType w:val="multilevel"/>
    <w:tmpl w:val="8528D18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1">
    <w:nsid w:val="34C8151D"/>
    <w:multiLevelType w:val="hybridMultilevel"/>
    <w:tmpl w:val="40CC5484"/>
    <w:lvl w:ilvl="0" w:tplc="00D2C82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D93803"/>
    <w:multiLevelType w:val="hybridMultilevel"/>
    <w:tmpl w:val="F19ECD3E"/>
    <w:lvl w:ilvl="0" w:tplc="29A0310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35FA69FA"/>
    <w:multiLevelType w:val="hybridMultilevel"/>
    <w:tmpl w:val="E2D6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71D0C77"/>
    <w:multiLevelType w:val="hybridMultilevel"/>
    <w:tmpl w:val="BD9451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388C1488"/>
    <w:multiLevelType w:val="multilevel"/>
    <w:tmpl w:val="C3EA9628"/>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6">
    <w:nsid w:val="38EF6F89"/>
    <w:multiLevelType w:val="multilevel"/>
    <w:tmpl w:val="41EEA1C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7">
    <w:nsid w:val="398561F9"/>
    <w:multiLevelType w:val="hybridMultilevel"/>
    <w:tmpl w:val="D1764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B0A3A57"/>
    <w:multiLevelType w:val="multilevel"/>
    <w:tmpl w:val="DF729C16"/>
    <w:lvl w:ilvl="0">
      <w:start w:val="1"/>
      <w:numFmt w:val="decimal"/>
      <w:lvlText w:val="%1."/>
      <w:lvlJc w:val="left"/>
      <w:pPr>
        <w:tabs>
          <w:tab w:val="num" w:pos="360"/>
        </w:tabs>
        <w:ind w:left="360" w:hanging="360"/>
      </w:pPr>
      <w:rPr>
        <w:rFonts w:hint="default"/>
        <w:caps w:val="0"/>
        <w:smallCaps w:val="0"/>
        <w:strike w:val="0"/>
        <w:dstrike w:val="0"/>
        <w:color w:val="000000"/>
        <w:spacing w:val="0"/>
        <w:kern w:val="0"/>
        <w:position w:val="0"/>
        <w:sz w:val="24"/>
        <w:szCs w:val="24"/>
        <w:u w:val="none" w:color="000000"/>
        <w:vertAlign w:val="baseline"/>
        <w:rtl w:val="0"/>
        <w:lang w:val="fr-FR"/>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39">
    <w:nsid w:val="3B6845F7"/>
    <w:multiLevelType w:val="hybridMultilevel"/>
    <w:tmpl w:val="9D1CCC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3D312EC1"/>
    <w:multiLevelType w:val="multilevel"/>
    <w:tmpl w:val="972ACF42"/>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41">
    <w:nsid w:val="3D510CC6"/>
    <w:multiLevelType w:val="multilevel"/>
    <w:tmpl w:val="3D425AA2"/>
    <w:lvl w:ilvl="0">
      <w:start w:val="7"/>
      <w:numFmt w:val="decimal"/>
      <w:lvlText w:val="%1."/>
      <w:lvlJc w:val="left"/>
      <w:pPr>
        <w:tabs>
          <w:tab w:val="num" w:pos="360"/>
        </w:tabs>
        <w:ind w:left="360" w:hanging="360"/>
      </w:pPr>
      <w:rPr>
        <w:rFonts w:ascii="Trebuchet MS" w:eastAsia="Arial" w:hAnsi="Trebuchet MS" w:cs="Arial"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42">
    <w:nsid w:val="3DFB7FCF"/>
    <w:multiLevelType w:val="hybridMultilevel"/>
    <w:tmpl w:val="FA901060"/>
    <w:lvl w:ilvl="0" w:tplc="1C090001">
      <w:start w:val="1"/>
      <w:numFmt w:val="bullet"/>
      <w:lvlText w:val=""/>
      <w:lvlJc w:val="left"/>
      <w:pPr>
        <w:ind w:left="474"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3">
    <w:nsid w:val="3EF91DAA"/>
    <w:multiLevelType w:val="hybridMultilevel"/>
    <w:tmpl w:val="7C0C5288"/>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nsid w:val="418E3381"/>
    <w:multiLevelType w:val="hybridMultilevel"/>
    <w:tmpl w:val="5122F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43501822"/>
    <w:multiLevelType w:val="multilevel"/>
    <w:tmpl w:val="0158E7D0"/>
    <w:styleLink w:val="Style1import"/>
    <w:lvl w:ilvl="0">
      <w:start w:val="1"/>
      <w:numFmt w:val="decimal"/>
      <w:lvlText w:val="%1."/>
      <w:lvlJc w:val="left"/>
      <w:rPr>
        <w:position w:val="0"/>
        <w:rtl w:val="0"/>
        <w:lang w:val="en-US"/>
      </w:rPr>
    </w:lvl>
    <w:lvl w:ilvl="1">
      <w:start w:val="1"/>
      <w:numFmt w:val="decimal"/>
      <w:lvlText w:val="%1.%2."/>
      <w:lvlJc w:val="left"/>
      <w:rPr>
        <w:position w:val="0"/>
        <w:rtl w:val="0"/>
        <w:lang w:val="fr-FR"/>
      </w:rPr>
    </w:lvl>
    <w:lvl w:ilvl="2">
      <w:start w:val="1"/>
      <w:numFmt w:val="decimal"/>
      <w:lvlText w:val="%1.%2.%3."/>
      <w:lvlJc w:val="left"/>
      <w:rPr>
        <w:position w:val="0"/>
        <w:rtl w:val="0"/>
        <w:lang w:val="fr-FR"/>
      </w:rPr>
    </w:lvl>
    <w:lvl w:ilvl="3">
      <w:start w:val="1"/>
      <w:numFmt w:val="lowerLetter"/>
      <w:lvlText w:val="%4."/>
      <w:lvlJc w:val="left"/>
      <w:rPr>
        <w:position w:val="0"/>
        <w:rtl w:val="0"/>
        <w:lang w:val="fr-FR"/>
      </w:rPr>
    </w:lvl>
    <w:lvl w:ilvl="4">
      <w:start w:val="1"/>
      <w:numFmt w:val="decimal"/>
      <w:lvlText w:val="%1.%2.%3.%4.%5."/>
      <w:lvlJc w:val="left"/>
      <w:rPr>
        <w:position w:val="0"/>
        <w:rtl w:val="0"/>
        <w:lang w:val="fr-FR"/>
      </w:rPr>
    </w:lvl>
    <w:lvl w:ilvl="5">
      <w:start w:val="1"/>
      <w:numFmt w:val="decimal"/>
      <w:lvlText w:val="%1.%2.%3.%4.%5.%6."/>
      <w:lvlJc w:val="left"/>
      <w:rPr>
        <w:position w:val="0"/>
        <w:rtl w:val="0"/>
        <w:lang w:val="fr-FR"/>
      </w:rPr>
    </w:lvl>
    <w:lvl w:ilvl="6">
      <w:start w:val="1"/>
      <w:numFmt w:val="decimal"/>
      <w:lvlText w:val="%1.%2.%3.%4.%5.%6.%7."/>
      <w:lvlJc w:val="left"/>
      <w:rPr>
        <w:position w:val="0"/>
        <w:rtl w:val="0"/>
        <w:lang w:val="fr-FR"/>
      </w:rPr>
    </w:lvl>
    <w:lvl w:ilvl="7">
      <w:start w:val="1"/>
      <w:numFmt w:val="decimal"/>
      <w:lvlText w:val="%1.%2.%3.%4.%5.%6.%7.%8."/>
      <w:lvlJc w:val="left"/>
      <w:rPr>
        <w:position w:val="0"/>
        <w:rtl w:val="0"/>
        <w:lang w:val="fr-FR"/>
      </w:rPr>
    </w:lvl>
    <w:lvl w:ilvl="8">
      <w:start w:val="1"/>
      <w:numFmt w:val="decimal"/>
      <w:lvlText w:val="%1.%2.%3.%4.%5.%6.%7.%8.%9."/>
      <w:lvlJc w:val="left"/>
      <w:rPr>
        <w:position w:val="0"/>
        <w:rtl w:val="0"/>
        <w:lang w:val="fr-FR"/>
      </w:rPr>
    </w:lvl>
  </w:abstractNum>
  <w:abstractNum w:abstractNumId="46">
    <w:nsid w:val="43BC5404"/>
    <w:multiLevelType w:val="multilevel"/>
    <w:tmpl w:val="ED404FEC"/>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47">
    <w:nsid w:val="446D5EA1"/>
    <w:multiLevelType w:val="multilevel"/>
    <w:tmpl w:val="2C86839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48">
    <w:nsid w:val="47AA7F69"/>
    <w:multiLevelType w:val="hybridMultilevel"/>
    <w:tmpl w:val="E2545FA6"/>
    <w:lvl w:ilvl="0" w:tplc="E376C1D2">
      <w:start w:val="1"/>
      <w:numFmt w:val="bullet"/>
      <w:lvlText w:val=""/>
      <w:lvlJc w:val="left"/>
      <w:pPr>
        <w:ind w:left="1068" w:hanging="360"/>
      </w:pPr>
      <w:rPr>
        <w:rFonts w:ascii="Symbol" w:hAnsi="Symbol" w:hint="default"/>
        <w:sz w:val="24"/>
        <w:szCs w:val="24"/>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49">
    <w:nsid w:val="4825754F"/>
    <w:multiLevelType w:val="multilevel"/>
    <w:tmpl w:val="3D5EBBE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0">
    <w:nsid w:val="492D14A6"/>
    <w:multiLevelType w:val="multilevel"/>
    <w:tmpl w:val="B482811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1">
    <w:nsid w:val="4B7631B6"/>
    <w:multiLevelType w:val="hybridMultilevel"/>
    <w:tmpl w:val="A4E44E0A"/>
    <w:lvl w:ilvl="0" w:tplc="3EBCFC90">
      <w:start w:val="1"/>
      <w:numFmt w:val="bullet"/>
      <w:lvlText w:val="•"/>
      <w:lvlJc w:val="left"/>
      <w:pPr>
        <w:tabs>
          <w:tab w:val="num" w:pos="720"/>
        </w:tabs>
        <w:ind w:left="720" w:hanging="360"/>
      </w:pPr>
      <w:rPr>
        <w:rFonts w:ascii="Arial" w:hAnsi="Arial" w:hint="default"/>
      </w:rPr>
    </w:lvl>
    <w:lvl w:ilvl="1" w:tplc="EED2A23C">
      <w:start w:val="1"/>
      <w:numFmt w:val="bullet"/>
      <w:lvlText w:val="•"/>
      <w:lvlJc w:val="left"/>
      <w:pPr>
        <w:tabs>
          <w:tab w:val="num" w:pos="1440"/>
        </w:tabs>
        <w:ind w:left="1440" w:hanging="360"/>
      </w:pPr>
      <w:rPr>
        <w:rFonts w:ascii="Arial" w:hAnsi="Arial" w:hint="default"/>
      </w:rPr>
    </w:lvl>
    <w:lvl w:ilvl="2" w:tplc="5608D97A" w:tentative="1">
      <w:start w:val="1"/>
      <w:numFmt w:val="bullet"/>
      <w:lvlText w:val="•"/>
      <w:lvlJc w:val="left"/>
      <w:pPr>
        <w:tabs>
          <w:tab w:val="num" w:pos="2160"/>
        </w:tabs>
        <w:ind w:left="2160" w:hanging="360"/>
      </w:pPr>
      <w:rPr>
        <w:rFonts w:ascii="Arial" w:hAnsi="Arial" w:hint="default"/>
      </w:rPr>
    </w:lvl>
    <w:lvl w:ilvl="3" w:tplc="959AD040" w:tentative="1">
      <w:start w:val="1"/>
      <w:numFmt w:val="bullet"/>
      <w:lvlText w:val="•"/>
      <w:lvlJc w:val="left"/>
      <w:pPr>
        <w:tabs>
          <w:tab w:val="num" w:pos="2880"/>
        </w:tabs>
        <w:ind w:left="2880" w:hanging="360"/>
      </w:pPr>
      <w:rPr>
        <w:rFonts w:ascii="Arial" w:hAnsi="Arial" w:hint="default"/>
      </w:rPr>
    </w:lvl>
    <w:lvl w:ilvl="4" w:tplc="DE3E6D34" w:tentative="1">
      <w:start w:val="1"/>
      <w:numFmt w:val="bullet"/>
      <w:lvlText w:val="•"/>
      <w:lvlJc w:val="left"/>
      <w:pPr>
        <w:tabs>
          <w:tab w:val="num" w:pos="3600"/>
        </w:tabs>
        <w:ind w:left="3600" w:hanging="360"/>
      </w:pPr>
      <w:rPr>
        <w:rFonts w:ascii="Arial" w:hAnsi="Arial" w:hint="default"/>
      </w:rPr>
    </w:lvl>
    <w:lvl w:ilvl="5" w:tplc="E1484C8A" w:tentative="1">
      <w:start w:val="1"/>
      <w:numFmt w:val="bullet"/>
      <w:lvlText w:val="•"/>
      <w:lvlJc w:val="left"/>
      <w:pPr>
        <w:tabs>
          <w:tab w:val="num" w:pos="4320"/>
        </w:tabs>
        <w:ind w:left="4320" w:hanging="360"/>
      </w:pPr>
      <w:rPr>
        <w:rFonts w:ascii="Arial" w:hAnsi="Arial" w:hint="default"/>
      </w:rPr>
    </w:lvl>
    <w:lvl w:ilvl="6" w:tplc="B4942C1E" w:tentative="1">
      <w:start w:val="1"/>
      <w:numFmt w:val="bullet"/>
      <w:lvlText w:val="•"/>
      <w:lvlJc w:val="left"/>
      <w:pPr>
        <w:tabs>
          <w:tab w:val="num" w:pos="5040"/>
        </w:tabs>
        <w:ind w:left="5040" w:hanging="360"/>
      </w:pPr>
      <w:rPr>
        <w:rFonts w:ascii="Arial" w:hAnsi="Arial" w:hint="default"/>
      </w:rPr>
    </w:lvl>
    <w:lvl w:ilvl="7" w:tplc="E5DA8B46" w:tentative="1">
      <w:start w:val="1"/>
      <w:numFmt w:val="bullet"/>
      <w:lvlText w:val="•"/>
      <w:lvlJc w:val="left"/>
      <w:pPr>
        <w:tabs>
          <w:tab w:val="num" w:pos="5760"/>
        </w:tabs>
        <w:ind w:left="5760" w:hanging="360"/>
      </w:pPr>
      <w:rPr>
        <w:rFonts w:ascii="Arial" w:hAnsi="Arial" w:hint="default"/>
      </w:rPr>
    </w:lvl>
    <w:lvl w:ilvl="8" w:tplc="6E9A945A" w:tentative="1">
      <w:start w:val="1"/>
      <w:numFmt w:val="bullet"/>
      <w:lvlText w:val="•"/>
      <w:lvlJc w:val="left"/>
      <w:pPr>
        <w:tabs>
          <w:tab w:val="num" w:pos="6480"/>
        </w:tabs>
        <w:ind w:left="6480" w:hanging="360"/>
      </w:pPr>
      <w:rPr>
        <w:rFonts w:ascii="Arial" w:hAnsi="Arial" w:hint="default"/>
      </w:rPr>
    </w:lvl>
  </w:abstractNum>
  <w:abstractNum w:abstractNumId="52">
    <w:nsid w:val="4BFF4478"/>
    <w:multiLevelType w:val="multilevel"/>
    <w:tmpl w:val="F6D848D4"/>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3">
    <w:nsid w:val="50CC716E"/>
    <w:multiLevelType w:val="hybridMultilevel"/>
    <w:tmpl w:val="CF544E4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EC35D2"/>
    <w:multiLevelType w:val="multilevel"/>
    <w:tmpl w:val="E23C9FD6"/>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5">
    <w:nsid w:val="51DC1FA5"/>
    <w:multiLevelType w:val="multilevel"/>
    <w:tmpl w:val="4EA8ED2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6">
    <w:nsid w:val="5226493D"/>
    <w:multiLevelType w:val="multilevel"/>
    <w:tmpl w:val="FBBC0E8A"/>
    <w:styleLink w:val="List29"/>
    <w:lvl w:ilvl="0">
      <w:numFmt w:val="bullet"/>
      <w:lvlText w:val="•"/>
      <w:lvlJc w:val="left"/>
      <w:pPr>
        <w:tabs>
          <w:tab w:val="num" w:pos="771"/>
        </w:tabs>
        <w:ind w:left="771" w:hanging="283"/>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747"/>
        </w:tabs>
        <w:ind w:left="174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2">
      <w:start w:val="1"/>
      <w:numFmt w:val="bullet"/>
      <w:lvlText w:val="▪"/>
      <w:lvlJc w:val="left"/>
      <w:pPr>
        <w:tabs>
          <w:tab w:val="num" w:pos="2467"/>
        </w:tabs>
        <w:ind w:left="246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3">
      <w:start w:val="1"/>
      <w:numFmt w:val="bullet"/>
      <w:lvlText w:val="•"/>
      <w:lvlJc w:val="left"/>
      <w:pPr>
        <w:tabs>
          <w:tab w:val="num" w:pos="3187"/>
        </w:tabs>
        <w:ind w:left="318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4">
      <w:start w:val="1"/>
      <w:numFmt w:val="bullet"/>
      <w:lvlText w:val="o"/>
      <w:lvlJc w:val="left"/>
      <w:pPr>
        <w:tabs>
          <w:tab w:val="num" w:pos="3907"/>
        </w:tabs>
        <w:ind w:left="390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5">
      <w:start w:val="1"/>
      <w:numFmt w:val="bullet"/>
      <w:lvlText w:val="▪"/>
      <w:lvlJc w:val="left"/>
      <w:pPr>
        <w:tabs>
          <w:tab w:val="num" w:pos="4627"/>
        </w:tabs>
        <w:ind w:left="462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6">
      <w:start w:val="1"/>
      <w:numFmt w:val="bullet"/>
      <w:lvlText w:val="•"/>
      <w:lvlJc w:val="left"/>
      <w:pPr>
        <w:tabs>
          <w:tab w:val="num" w:pos="5347"/>
        </w:tabs>
        <w:ind w:left="534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7">
      <w:start w:val="1"/>
      <w:numFmt w:val="bullet"/>
      <w:lvlText w:val="o"/>
      <w:lvlJc w:val="left"/>
      <w:pPr>
        <w:tabs>
          <w:tab w:val="num" w:pos="6067"/>
        </w:tabs>
        <w:ind w:left="606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lvl w:ilvl="8">
      <w:start w:val="1"/>
      <w:numFmt w:val="bullet"/>
      <w:lvlText w:val="▪"/>
      <w:lvlJc w:val="left"/>
      <w:pPr>
        <w:tabs>
          <w:tab w:val="num" w:pos="6787"/>
        </w:tabs>
        <w:ind w:left="6787"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fr-FR"/>
      </w:rPr>
    </w:lvl>
  </w:abstractNum>
  <w:abstractNum w:abstractNumId="57">
    <w:nsid w:val="52426DFF"/>
    <w:multiLevelType w:val="multilevel"/>
    <w:tmpl w:val="5AD4FCFA"/>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8">
    <w:nsid w:val="528B6141"/>
    <w:multiLevelType w:val="multilevel"/>
    <w:tmpl w:val="CE7AB87E"/>
    <w:lvl w:ilvl="0">
      <w:start w:val="1"/>
      <w:numFmt w:val="decimal"/>
      <w:lvlText w:val="%1."/>
      <w:lvlJc w:val="left"/>
      <w:pPr>
        <w:tabs>
          <w:tab w:val="num" w:pos="360"/>
        </w:tabs>
        <w:ind w:left="360" w:hanging="360"/>
      </w:pPr>
      <w:rPr>
        <w:rFonts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59">
    <w:nsid w:val="539C479C"/>
    <w:multiLevelType w:val="hybridMultilevel"/>
    <w:tmpl w:val="F1FC0F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53CA2E8B"/>
    <w:multiLevelType w:val="multilevel"/>
    <w:tmpl w:val="8A86D7DC"/>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61">
    <w:nsid w:val="54C43853"/>
    <w:multiLevelType w:val="hybridMultilevel"/>
    <w:tmpl w:val="E9CE43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nsid w:val="54D24B27"/>
    <w:multiLevelType w:val="hybridMultilevel"/>
    <w:tmpl w:val="68343036"/>
    <w:lvl w:ilvl="0" w:tplc="1C090001">
      <w:start w:val="1"/>
      <w:numFmt w:val="bullet"/>
      <w:lvlText w:val=""/>
      <w:lvlJc w:val="left"/>
      <w:pPr>
        <w:ind w:left="360" w:hanging="360"/>
      </w:pPr>
      <w:rPr>
        <w:rFonts w:ascii="Symbol" w:hAnsi="Symbol" w:hint="default"/>
      </w:rPr>
    </w:lvl>
    <w:lvl w:ilvl="1" w:tplc="84285AD6">
      <w:start w:val="1"/>
      <w:numFmt w:val="bullet"/>
      <w:lvlText w:val="-"/>
      <w:lvlJc w:val="left"/>
      <w:pPr>
        <w:ind w:left="1080" w:hanging="360"/>
      </w:pPr>
      <w:rPr>
        <w:rFonts w:ascii="Arial" w:hAnsi="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nsid w:val="5526528E"/>
    <w:multiLevelType w:val="hybridMultilevel"/>
    <w:tmpl w:val="A05A1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55C36FFA"/>
    <w:multiLevelType w:val="hybridMultilevel"/>
    <w:tmpl w:val="4608261C"/>
    <w:lvl w:ilvl="0" w:tplc="7818915C">
      <w:start w:val="1"/>
      <w:numFmt w:val="decimal"/>
      <w:lvlText w:val="%1."/>
      <w:lvlJc w:val="left"/>
      <w:pPr>
        <w:ind w:left="720" w:hanging="360"/>
      </w:pPr>
      <w:rPr>
        <w:rFonts w:ascii="PT Sans" w:eastAsia="Times New Roman" w:hAnsi="PT San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8614C09"/>
    <w:multiLevelType w:val="multilevel"/>
    <w:tmpl w:val="774E907A"/>
    <w:styleLink w:val="List3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66">
    <w:nsid w:val="588106F4"/>
    <w:multiLevelType w:val="multilevel"/>
    <w:tmpl w:val="B434A4D2"/>
    <w:lvl w:ilvl="0">
      <w:start w:val="2"/>
      <w:numFmt w:val="decimal"/>
      <w:lvlText w:val="%1."/>
      <w:lvlJc w:val="left"/>
      <w:pPr>
        <w:tabs>
          <w:tab w:val="num" w:pos="360"/>
        </w:tabs>
        <w:ind w:left="360" w:hanging="360"/>
      </w:pPr>
      <w:rPr>
        <w:rFonts w:ascii="Trebuchet MS" w:eastAsia="Arial" w:hAnsi="Trebuchet MS" w:cs="Arial"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67">
    <w:nsid w:val="5C1725CE"/>
    <w:multiLevelType w:val="hybridMultilevel"/>
    <w:tmpl w:val="F4BC66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8">
    <w:nsid w:val="5D0A01C6"/>
    <w:multiLevelType w:val="hybridMultilevel"/>
    <w:tmpl w:val="163AFD1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9">
    <w:nsid w:val="5D6E0FAC"/>
    <w:multiLevelType w:val="hybridMultilevel"/>
    <w:tmpl w:val="5462A5AA"/>
    <w:lvl w:ilvl="0" w:tplc="1BA85A6C">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0">
    <w:nsid w:val="5F0E6847"/>
    <w:multiLevelType w:val="hybridMultilevel"/>
    <w:tmpl w:val="B1E2CB30"/>
    <w:lvl w:ilvl="0" w:tplc="7BA62CA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3719D1"/>
    <w:multiLevelType w:val="hybridMultilevel"/>
    <w:tmpl w:val="23A273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5FF05176"/>
    <w:multiLevelType w:val="hybridMultilevel"/>
    <w:tmpl w:val="E62CE142"/>
    <w:lvl w:ilvl="0" w:tplc="1C090001">
      <w:start w:val="1"/>
      <w:numFmt w:val="bullet"/>
      <w:lvlText w:val=""/>
      <w:lvlJc w:val="left"/>
      <w:pPr>
        <w:tabs>
          <w:tab w:val="num" w:pos="1080"/>
        </w:tabs>
        <w:ind w:left="1080" w:hanging="360"/>
      </w:pPr>
      <w:rPr>
        <w:rFonts w:ascii="Symbol" w:hAnsi="Symbol" w:hint="default"/>
      </w:rPr>
    </w:lvl>
    <w:lvl w:ilvl="1" w:tplc="75280BDA">
      <w:start w:val="1"/>
      <w:numFmt w:val="bullet"/>
      <w:lvlText w:val="•"/>
      <w:lvlJc w:val="left"/>
      <w:pPr>
        <w:tabs>
          <w:tab w:val="num" w:pos="1800"/>
        </w:tabs>
        <w:ind w:left="1800" w:hanging="360"/>
      </w:pPr>
      <w:rPr>
        <w:rFonts w:ascii="Arial" w:hAnsi="Arial" w:hint="default"/>
      </w:rPr>
    </w:lvl>
    <w:lvl w:ilvl="2" w:tplc="0D42F126" w:tentative="1">
      <w:start w:val="1"/>
      <w:numFmt w:val="bullet"/>
      <w:lvlText w:val="•"/>
      <w:lvlJc w:val="left"/>
      <w:pPr>
        <w:tabs>
          <w:tab w:val="num" w:pos="2520"/>
        </w:tabs>
        <w:ind w:left="2520" w:hanging="360"/>
      </w:pPr>
      <w:rPr>
        <w:rFonts w:ascii="Arial" w:hAnsi="Arial" w:hint="default"/>
      </w:rPr>
    </w:lvl>
    <w:lvl w:ilvl="3" w:tplc="018CC50A" w:tentative="1">
      <w:start w:val="1"/>
      <w:numFmt w:val="bullet"/>
      <w:lvlText w:val="•"/>
      <w:lvlJc w:val="left"/>
      <w:pPr>
        <w:tabs>
          <w:tab w:val="num" w:pos="3240"/>
        </w:tabs>
        <w:ind w:left="3240" w:hanging="360"/>
      </w:pPr>
      <w:rPr>
        <w:rFonts w:ascii="Arial" w:hAnsi="Arial" w:hint="default"/>
      </w:rPr>
    </w:lvl>
    <w:lvl w:ilvl="4" w:tplc="CD7822C0" w:tentative="1">
      <w:start w:val="1"/>
      <w:numFmt w:val="bullet"/>
      <w:lvlText w:val="•"/>
      <w:lvlJc w:val="left"/>
      <w:pPr>
        <w:tabs>
          <w:tab w:val="num" w:pos="3960"/>
        </w:tabs>
        <w:ind w:left="3960" w:hanging="360"/>
      </w:pPr>
      <w:rPr>
        <w:rFonts w:ascii="Arial" w:hAnsi="Arial" w:hint="default"/>
      </w:rPr>
    </w:lvl>
    <w:lvl w:ilvl="5" w:tplc="6E2609BA" w:tentative="1">
      <w:start w:val="1"/>
      <w:numFmt w:val="bullet"/>
      <w:lvlText w:val="•"/>
      <w:lvlJc w:val="left"/>
      <w:pPr>
        <w:tabs>
          <w:tab w:val="num" w:pos="4680"/>
        </w:tabs>
        <w:ind w:left="4680" w:hanging="360"/>
      </w:pPr>
      <w:rPr>
        <w:rFonts w:ascii="Arial" w:hAnsi="Arial" w:hint="default"/>
      </w:rPr>
    </w:lvl>
    <w:lvl w:ilvl="6" w:tplc="96A236E2" w:tentative="1">
      <w:start w:val="1"/>
      <w:numFmt w:val="bullet"/>
      <w:lvlText w:val="•"/>
      <w:lvlJc w:val="left"/>
      <w:pPr>
        <w:tabs>
          <w:tab w:val="num" w:pos="5400"/>
        </w:tabs>
        <w:ind w:left="5400" w:hanging="360"/>
      </w:pPr>
      <w:rPr>
        <w:rFonts w:ascii="Arial" w:hAnsi="Arial" w:hint="default"/>
      </w:rPr>
    </w:lvl>
    <w:lvl w:ilvl="7" w:tplc="FEF6B1C4" w:tentative="1">
      <w:start w:val="1"/>
      <w:numFmt w:val="bullet"/>
      <w:lvlText w:val="•"/>
      <w:lvlJc w:val="left"/>
      <w:pPr>
        <w:tabs>
          <w:tab w:val="num" w:pos="6120"/>
        </w:tabs>
        <w:ind w:left="6120" w:hanging="360"/>
      </w:pPr>
      <w:rPr>
        <w:rFonts w:ascii="Arial" w:hAnsi="Arial" w:hint="default"/>
      </w:rPr>
    </w:lvl>
    <w:lvl w:ilvl="8" w:tplc="40182FC6" w:tentative="1">
      <w:start w:val="1"/>
      <w:numFmt w:val="bullet"/>
      <w:lvlText w:val="•"/>
      <w:lvlJc w:val="left"/>
      <w:pPr>
        <w:tabs>
          <w:tab w:val="num" w:pos="6840"/>
        </w:tabs>
        <w:ind w:left="6840" w:hanging="360"/>
      </w:pPr>
      <w:rPr>
        <w:rFonts w:ascii="Arial" w:hAnsi="Arial" w:hint="default"/>
      </w:rPr>
    </w:lvl>
  </w:abstractNum>
  <w:abstractNum w:abstractNumId="73">
    <w:nsid w:val="61041BEC"/>
    <w:multiLevelType w:val="hybridMultilevel"/>
    <w:tmpl w:val="19DC5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2E70F20"/>
    <w:multiLevelType w:val="multilevel"/>
    <w:tmpl w:val="9C7E3478"/>
    <w:styleLink w:val="List10"/>
    <w:lvl w:ilvl="0">
      <w:start w:val="8"/>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75">
    <w:nsid w:val="639B7D6A"/>
    <w:multiLevelType w:val="hybridMultilevel"/>
    <w:tmpl w:val="3C7CE856"/>
    <w:lvl w:ilvl="0" w:tplc="1C090001">
      <w:start w:val="1"/>
      <w:numFmt w:val="bullet"/>
      <w:lvlText w:val=""/>
      <w:lvlJc w:val="left"/>
      <w:pPr>
        <w:ind w:left="1068" w:hanging="360"/>
      </w:pPr>
      <w:rPr>
        <w:rFonts w:ascii="Symbol" w:hAnsi="Symbol" w:hint="default"/>
      </w:rPr>
    </w:lvl>
    <w:lvl w:ilvl="1" w:tplc="1C090003">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76">
    <w:nsid w:val="64F30938"/>
    <w:multiLevelType w:val="hybridMultilevel"/>
    <w:tmpl w:val="49CA1E9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7">
    <w:nsid w:val="66D25C21"/>
    <w:multiLevelType w:val="hybridMultilevel"/>
    <w:tmpl w:val="F19ECD3E"/>
    <w:lvl w:ilvl="0" w:tplc="29A0310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nsid w:val="68CC1901"/>
    <w:multiLevelType w:val="hybridMultilevel"/>
    <w:tmpl w:val="E1400338"/>
    <w:lvl w:ilvl="0" w:tplc="D9C04DD6">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90D7839"/>
    <w:multiLevelType w:val="hybridMultilevel"/>
    <w:tmpl w:val="1CEE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6A9113A4"/>
    <w:multiLevelType w:val="hybridMultilevel"/>
    <w:tmpl w:val="7D64CAE6"/>
    <w:lvl w:ilvl="0" w:tplc="D9C04DD6">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ADE079F"/>
    <w:multiLevelType w:val="hybridMultilevel"/>
    <w:tmpl w:val="4400FE90"/>
    <w:lvl w:ilvl="0" w:tplc="5F20D7FE">
      <w:start w:val="1"/>
      <w:numFmt w:val="decimal"/>
      <w:lvlText w:val="%1."/>
      <w:lvlJc w:val="left"/>
      <w:pPr>
        <w:tabs>
          <w:tab w:val="num" w:pos="712"/>
        </w:tabs>
        <w:ind w:left="712" w:hanging="360"/>
      </w:pPr>
    </w:lvl>
    <w:lvl w:ilvl="1" w:tplc="B4C6ABF4" w:tentative="1">
      <w:start w:val="1"/>
      <w:numFmt w:val="decimal"/>
      <w:lvlText w:val="%2."/>
      <w:lvlJc w:val="left"/>
      <w:pPr>
        <w:tabs>
          <w:tab w:val="num" w:pos="1432"/>
        </w:tabs>
        <w:ind w:left="1432" w:hanging="360"/>
      </w:pPr>
    </w:lvl>
    <w:lvl w:ilvl="2" w:tplc="416A12E0" w:tentative="1">
      <w:start w:val="1"/>
      <w:numFmt w:val="decimal"/>
      <w:lvlText w:val="%3."/>
      <w:lvlJc w:val="left"/>
      <w:pPr>
        <w:tabs>
          <w:tab w:val="num" w:pos="2152"/>
        </w:tabs>
        <w:ind w:left="2152" w:hanging="360"/>
      </w:pPr>
    </w:lvl>
    <w:lvl w:ilvl="3" w:tplc="69509CC8" w:tentative="1">
      <w:start w:val="1"/>
      <w:numFmt w:val="decimal"/>
      <w:lvlText w:val="%4."/>
      <w:lvlJc w:val="left"/>
      <w:pPr>
        <w:tabs>
          <w:tab w:val="num" w:pos="2872"/>
        </w:tabs>
        <w:ind w:left="2872" w:hanging="360"/>
      </w:pPr>
    </w:lvl>
    <w:lvl w:ilvl="4" w:tplc="48A69C4C" w:tentative="1">
      <w:start w:val="1"/>
      <w:numFmt w:val="decimal"/>
      <w:lvlText w:val="%5."/>
      <w:lvlJc w:val="left"/>
      <w:pPr>
        <w:tabs>
          <w:tab w:val="num" w:pos="3592"/>
        </w:tabs>
        <w:ind w:left="3592" w:hanging="360"/>
      </w:pPr>
    </w:lvl>
    <w:lvl w:ilvl="5" w:tplc="8136520C" w:tentative="1">
      <w:start w:val="1"/>
      <w:numFmt w:val="decimal"/>
      <w:lvlText w:val="%6."/>
      <w:lvlJc w:val="left"/>
      <w:pPr>
        <w:tabs>
          <w:tab w:val="num" w:pos="4312"/>
        </w:tabs>
        <w:ind w:left="4312" w:hanging="360"/>
      </w:pPr>
    </w:lvl>
    <w:lvl w:ilvl="6" w:tplc="ECE47ABE" w:tentative="1">
      <w:start w:val="1"/>
      <w:numFmt w:val="decimal"/>
      <w:lvlText w:val="%7."/>
      <w:lvlJc w:val="left"/>
      <w:pPr>
        <w:tabs>
          <w:tab w:val="num" w:pos="5032"/>
        </w:tabs>
        <w:ind w:left="5032" w:hanging="360"/>
      </w:pPr>
    </w:lvl>
    <w:lvl w:ilvl="7" w:tplc="29169DBE" w:tentative="1">
      <w:start w:val="1"/>
      <w:numFmt w:val="decimal"/>
      <w:lvlText w:val="%8."/>
      <w:lvlJc w:val="left"/>
      <w:pPr>
        <w:tabs>
          <w:tab w:val="num" w:pos="5752"/>
        </w:tabs>
        <w:ind w:left="5752" w:hanging="360"/>
      </w:pPr>
    </w:lvl>
    <w:lvl w:ilvl="8" w:tplc="11B0CD74" w:tentative="1">
      <w:start w:val="1"/>
      <w:numFmt w:val="decimal"/>
      <w:lvlText w:val="%9."/>
      <w:lvlJc w:val="left"/>
      <w:pPr>
        <w:tabs>
          <w:tab w:val="num" w:pos="6472"/>
        </w:tabs>
        <w:ind w:left="6472" w:hanging="360"/>
      </w:pPr>
    </w:lvl>
  </w:abstractNum>
  <w:abstractNum w:abstractNumId="82">
    <w:nsid w:val="6B2659AB"/>
    <w:multiLevelType w:val="multilevel"/>
    <w:tmpl w:val="63DC716C"/>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3">
    <w:nsid w:val="6CAB1A2D"/>
    <w:multiLevelType w:val="multilevel"/>
    <w:tmpl w:val="D188F94C"/>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bullet"/>
      <w:lvlText w:val="•"/>
      <w:lvlJc w:val="left"/>
      <w:pPr>
        <w:tabs>
          <w:tab w:val="num" w:pos="1020"/>
        </w:tabs>
        <w:ind w:left="10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4">
    <w:nsid w:val="6F485E2A"/>
    <w:multiLevelType w:val="multilevel"/>
    <w:tmpl w:val="99222E4C"/>
    <w:styleLink w:val="List13"/>
    <w:lvl w:ilvl="0">
      <w:start w:val="1"/>
      <w:numFmt w:val="bullet"/>
      <w:lvlText w:val="•"/>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1">
      <w:numFmt w:val="bullet"/>
      <w:lvlText w:val="o"/>
      <w:lvlJc w:val="left"/>
      <w:pPr>
        <w:tabs>
          <w:tab w:val="num" w:pos="1080"/>
        </w:tabs>
        <w:ind w:left="108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fr-FR"/>
        <w14:textOutline w14:w="0" w14:cap="rnd" w14:cmpd="sng" w14:algn="ctr">
          <w14:noFill/>
          <w14:prstDash w14:val="solid"/>
          <w14:bevel/>
        </w14:textOutline>
      </w:rPr>
    </w:lvl>
  </w:abstractNum>
  <w:abstractNum w:abstractNumId="85">
    <w:nsid w:val="70D30D2A"/>
    <w:multiLevelType w:val="hybridMultilevel"/>
    <w:tmpl w:val="F82C398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6">
    <w:nsid w:val="73A42BE2"/>
    <w:multiLevelType w:val="hybridMultilevel"/>
    <w:tmpl w:val="40CC5484"/>
    <w:lvl w:ilvl="0" w:tplc="00D2C82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5C311A"/>
    <w:multiLevelType w:val="hybridMultilevel"/>
    <w:tmpl w:val="F9EA444A"/>
    <w:lvl w:ilvl="0" w:tplc="1C090001">
      <w:start w:val="1"/>
      <w:numFmt w:val="bullet"/>
      <w:lvlText w:val=""/>
      <w:lvlJc w:val="left"/>
      <w:pPr>
        <w:tabs>
          <w:tab w:val="num" w:pos="1440"/>
        </w:tabs>
        <w:ind w:left="1440" w:hanging="360"/>
      </w:pPr>
      <w:rPr>
        <w:rFonts w:ascii="Symbol" w:hAnsi="Symbol" w:hint="default"/>
      </w:rPr>
    </w:lvl>
    <w:lvl w:ilvl="1" w:tplc="75280BDA">
      <w:start w:val="1"/>
      <w:numFmt w:val="bullet"/>
      <w:lvlText w:val="•"/>
      <w:lvlJc w:val="left"/>
      <w:pPr>
        <w:tabs>
          <w:tab w:val="num" w:pos="2160"/>
        </w:tabs>
        <w:ind w:left="2160" w:hanging="360"/>
      </w:pPr>
      <w:rPr>
        <w:rFonts w:ascii="Arial" w:hAnsi="Arial" w:hint="default"/>
      </w:rPr>
    </w:lvl>
    <w:lvl w:ilvl="2" w:tplc="0D42F126" w:tentative="1">
      <w:start w:val="1"/>
      <w:numFmt w:val="bullet"/>
      <w:lvlText w:val="•"/>
      <w:lvlJc w:val="left"/>
      <w:pPr>
        <w:tabs>
          <w:tab w:val="num" w:pos="2880"/>
        </w:tabs>
        <w:ind w:left="2880" w:hanging="360"/>
      </w:pPr>
      <w:rPr>
        <w:rFonts w:ascii="Arial" w:hAnsi="Arial" w:hint="default"/>
      </w:rPr>
    </w:lvl>
    <w:lvl w:ilvl="3" w:tplc="018CC50A" w:tentative="1">
      <w:start w:val="1"/>
      <w:numFmt w:val="bullet"/>
      <w:lvlText w:val="•"/>
      <w:lvlJc w:val="left"/>
      <w:pPr>
        <w:tabs>
          <w:tab w:val="num" w:pos="3600"/>
        </w:tabs>
        <w:ind w:left="3600" w:hanging="360"/>
      </w:pPr>
      <w:rPr>
        <w:rFonts w:ascii="Arial" w:hAnsi="Arial" w:hint="default"/>
      </w:rPr>
    </w:lvl>
    <w:lvl w:ilvl="4" w:tplc="CD7822C0" w:tentative="1">
      <w:start w:val="1"/>
      <w:numFmt w:val="bullet"/>
      <w:lvlText w:val="•"/>
      <w:lvlJc w:val="left"/>
      <w:pPr>
        <w:tabs>
          <w:tab w:val="num" w:pos="4320"/>
        </w:tabs>
        <w:ind w:left="4320" w:hanging="360"/>
      </w:pPr>
      <w:rPr>
        <w:rFonts w:ascii="Arial" w:hAnsi="Arial" w:hint="default"/>
      </w:rPr>
    </w:lvl>
    <w:lvl w:ilvl="5" w:tplc="6E2609BA" w:tentative="1">
      <w:start w:val="1"/>
      <w:numFmt w:val="bullet"/>
      <w:lvlText w:val="•"/>
      <w:lvlJc w:val="left"/>
      <w:pPr>
        <w:tabs>
          <w:tab w:val="num" w:pos="5040"/>
        </w:tabs>
        <w:ind w:left="5040" w:hanging="360"/>
      </w:pPr>
      <w:rPr>
        <w:rFonts w:ascii="Arial" w:hAnsi="Arial" w:hint="default"/>
      </w:rPr>
    </w:lvl>
    <w:lvl w:ilvl="6" w:tplc="96A236E2" w:tentative="1">
      <w:start w:val="1"/>
      <w:numFmt w:val="bullet"/>
      <w:lvlText w:val="•"/>
      <w:lvlJc w:val="left"/>
      <w:pPr>
        <w:tabs>
          <w:tab w:val="num" w:pos="5760"/>
        </w:tabs>
        <w:ind w:left="5760" w:hanging="360"/>
      </w:pPr>
      <w:rPr>
        <w:rFonts w:ascii="Arial" w:hAnsi="Arial" w:hint="default"/>
      </w:rPr>
    </w:lvl>
    <w:lvl w:ilvl="7" w:tplc="FEF6B1C4" w:tentative="1">
      <w:start w:val="1"/>
      <w:numFmt w:val="bullet"/>
      <w:lvlText w:val="•"/>
      <w:lvlJc w:val="left"/>
      <w:pPr>
        <w:tabs>
          <w:tab w:val="num" w:pos="6480"/>
        </w:tabs>
        <w:ind w:left="6480" w:hanging="360"/>
      </w:pPr>
      <w:rPr>
        <w:rFonts w:ascii="Arial" w:hAnsi="Arial" w:hint="default"/>
      </w:rPr>
    </w:lvl>
    <w:lvl w:ilvl="8" w:tplc="40182FC6" w:tentative="1">
      <w:start w:val="1"/>
      <w:numFmt w:val="bullet"/>
      <w:lvlText w:val="•"/>
      <w:lvlJc w:val="left"/>
      <w:pPr>
        <w:tabs>
          <w:tab w:val="num" w:pos="7200"/>
        </w:tabs>
        <w:ind w:left="7200" w:hanging="360"/>
      </w:pPr>
      <w:rPr>
        <w:rFonts w:ascii="Arial" w:hAnsi="Arial" w:hint="default"/>
      </w:rPr>
    </w:lvl>
  </w:abstractNum>
  <w:abstractNum w:abstractNumId="88">
    <w:nsid w:val="749B2140"/>
    <w:multiLevelType w:val="hybridMultilevel"/>
    <w:tmpl w:val="8A62557E"/>
    <w:lvl w:ilvl="0" w:tplc="1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nsid w:val="74CC0C1D"/>
    <w:multiLevelType w:val="hybridMultilevel"/>
    <w:tmpl w:val="E62809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nsid w:val="75F4690E"/>
    <w:multiLevelType w:val="hybridMultilevel"/>
    <w:tmpl w:val="D4EE65AA"/>
    <w:lvl w:ilvl="0" w:tplc="0E82FBD0">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nsid w:val="78814DC1"/>
    <w:multiLevelType w:val="hybridMultilevel"/>
    <w:tmpl w:val="5DAE34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78A405FE"/>
    <w:multiLevelType w:val="hybridMultilevel"/>
    <w:tmpl w:val="40E03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78E3662A"/>
    <w:multiLevelType w:val="hybridMultilevel"/>
    <w:tmpl w:val="57EA27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4">
    <w:nsid w:val="795B6394"/>
    <w:multiLevelType w:val="hybridMultilevel"/>
    <w:tmpl w:val="05B08960"/>
    <w:lvl w:ilvl="0" w:tplc="04090003">
      <w:start w:val="1"/>
      <w:numFmt w:val="bullet"/>
      <w:lvlText w:val="o"/>
      <w:lvlJc w:val="left"/>
      <w:pPr>
        <w:ind w:left="1037" w:hanging="360"/>
      </w:pPr>
      <w:rPr>
        <w:rFonts w:ascii="Courier New" w:hAnsi="Courier New" w:hint="default"/>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95">
    <w:nsid w:val="7AD51CF2"/>
    <w:multiLevelType w:val="hybridMultilevel"/>
    <w:tmpl w:val="51D4AFA6"/>
    <w:lvl w:ilvl="0" w:tplc="52981CD4">
      <w:start w:val="2"/>
      <w:numFmt w:val="bullet"/>
      <w:lvlText w:val="-"/>
      <w:lvlJc w:val="left"/>
      <w:pPr>
        <w:ind w:left="1080" w:hanging="360"/>
      </w:pPr>
      <w:rPr>
        <w:rFonts w:ascii="Arial" w:eastAsiaTheme="minorEastAsia"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6">
    <w:nsid w:val="7C9F2C4B"/>
    <w:multiLevelType w:val="hybridMultilevel"/>
    <w:tmpl w:val="FEAE284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7">
    <w:nsid w:val="7CE8156E"/>
    <w:multiLevelType w:val="hybridMultilevel"/>
    <w:tmpl w:val="A4C24614"/>
    <w:lvl w:ilvl="0" w:tplc="1C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8">
    <w:nsid w:val="7D7F3668"/>
    <w:multiLevelType w:val="multilevel"/>
    <w:tmpl w:val="FAF671FC"/>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9">
    <w:nsid w:val="7E107819"/>
    <w:multiLevelType w:val="hybridMultilevel"/>
    <w:tmpl w:val="6D56DF32"/>
    <w:lvl w:ilvl="0" w:tplc="1C090001">
      <w:start w:val="1"/>
      <w:numFmt w:val="bullet"/>
      <w:lvlText w:val=""/>
      <w:lvlJc w:val="left"/>
      <w:pPr>
        <w:tabs>
          <w:tab w:val="num" w:pos="1080"/>
        </w:tabs>
        <w:ind w:left="1080" w:hanging="360"/>
      </w:pPr>
      <w:rPr>
        <w:rFonts w:ascii="Symbol" w:hAnsi="Symbol" w:hint="default"/>
      </w:rPr>
    </w:lvl>
    <w:lvl w:ilvl="1" w:tplc="75280BDA">
      <w:start w:val="1"/>
      <w:numFmt w:val="bullet"/>
      <w:lvlText w:val="•"/>
      <w:lvlJc w:val="left"/>
      <w:pPr>
        <w:tabs>
          <w:tab w:val="num" w:pos="1800"/>
        </w:tabs>
        <w:ind w:left="1800" w:hanging="360"/>
      </w:pPr>
      <w:rPr>
        <w:rFonts w:ascii="Arial" w:hAnsi="Arial" w:hint="default"/>
      </w:rPr>
    </w:lvl>
    <w:lvl w:ilvl="2" w:tplc="0D42F126" w:tentative="1">
      <w:start w:val="1"/>
      <w:numFmt w:val="bullet"/>
      <w:lvlText w:val="•"/>
      <w:lvlJc w:val="left"/>
      <w:pPr>
        <w:tabs>
          <w:tab w:val="num" w:pos="2520"/>
        </w:tabs>
        <w:ind w:left="2520" w:hanging="360"/>
      </w:pPr>
      <w:rPr>
        <w:rFonts w:ascii="Arial" w:hAnsi="Arial" w:hint="default"/>
      </w:rPr>
    </w:lvl>
    <w:lvl w:ilvl="3" w:tplc="018CC50A" w:tentative="1">
      <w:start w:val="1"/>
      <w:numFmt w:val="bullet"/>
      <w:lvlText w:val="•"/>
      <w:lvlJc w:val="left"/>
      <w:pPr>
        <w:tabs>
          <w:tab w:val="num" w:pos="3240"/>
        </w:tabs>
        <w:ind w:left="3240" w:hanging="360"/>
      </w:pPr>
      <w:rPr>
        <w:rFonts w:ascii="Arial" w:hAnsi="Arial" w:hint="default"/>
      </w:rPr>
    </w:lvl>
    <w:lvl w:ilvl="4" w:tplc="CD7822C0" w:tentative="1">
      <w:start w:val="1"/>
      <w:numFmt w:val="bullet"/>
      <w:lvlText w:val="•"/>
      <w:lvlJc w:val="left"/>
      <w:pPr>
        <w:tabs>
          <w:tab w:val="num" w:pos="3960"/>
        </w:tabs>
        <w:ind w:left="3960" w:hanging="360"/>
      </w:pPr>
      <w:rPr>
        <w:rFonts w:ascii="Arial" w:hAnsi="Arial" w:hint="default"/>
      </w:rPr>
    </w:lvl>
    <w:lvl w:ilvl="5" w:tplc="6E2609BA" w:tentative="1">
      <w:start w:val="1"/>
      <w:numFmt w:val="bullet"/>
      <w:lvlText w:val="•"/>
      <w:lvlJc w:val="left"/>
      <w:pPr>
        <w:tabs>
          <w:tab w:val="num" w:pos="4680"/>
        </w:tabs>
        <w:ind w:left="4680" w:hanging="360"/>
      </w:pPr>
      <w:rPr>
        <w:rFonts w:ascii="Arial" w:hAnsi="Arial" w:hint="default"/>
      </w:rPr>
    </w:lvl>
    <w:lvl w:ilvl="6" w:tplc="96A236E2" w:tentative="1">
      <w:start w:val="1"/>
      <w:numFmt w:val="bullet"/>
      <w:lvlText w:val="•"/>
      <w:lvlJc w:val="left"/>
      <w:pPr>
        <w:tabs>
          <w:tab w:val="num" w:pos="5400"/>
        </w:tabs>
        <w:ind w:left="5400" w:hanging="360"/>
      </w:pPr>
      <w:rPr>
        <w:rFonts w:ascii="Arial" w:hAnsi="Arial" w:hint="default"/>
      </w:rPr>
    </w:lvl>
    <w:lvl w:ilvl="7" w:tplc="FEF6B1C4" w:tentative="1">
      <w:start w:val="1"/>
      <w:numFmt w:val="bullet"/>
      <w:lvlText w:val="•"/>
      <w:lvlJc w:val="left"/>
      <w:pPr>
        <w:tabs>
          <w:tab w:val="num" w:pos="6120"/>
        </w:tabs>
        <w:ind w:left="6120" w:hanging="360"/>
      </w:pPr>
      <w:rPr>
        <w:rFonts w:ascii="Arial" w:hAnsi="Arial" w:hint="default"/>
      </w:rPr>
    </w:lvl>
    <w:lvl w:ilvl="8" w:tplc="40182FC6" w:tentative="1">
      <w:start w:val="1"/>
      <w:numFmt w:val="bullet"/>
      <w:lvlText w:val="•"/>
      <w:lvlJc w:val="left"/>
      <w:pPr>
        <w:tabs>
          <w:tab w:val="num" w:pos="6840"/>
        </w:tabs>
        <w:ind w:left="6840" w:hanging="360"/>
      </w:pPr>
      <w:rPr>
        <w:rFonts w:ascii="Arial" w:hAnsi="Arial" w:hint="default"/>
      </w:rPr>
    </w:lvl>
  </w:abstractNum>
  <w:num w:numId="1">
    <w:abstractNumId w:val="19"/>
  </w:num>
  <w:num w:numId="2">
    <w:abstractNumId w:val="93"/>
  </w:num>
  <w:num w:numId="3">
    <w:abstractNumId w:val="31"/>
  </w:num>
  <w:num w:numId="4">
    <w:abstractNumId w:val="68"/>
  </w:num>
  <w:num w:numId="5">
    <w:abstractNumId w:val="48"/>
  </w:num>
  <w:num w:numId="6">
    <w:abstractNumId w:val="70"/>
  </w:num>
  <w:num w:numId="7">
    <w:abstractNumId w:val="97"/>
  </w:num>
  <w:num w:numId="8">
    <w:abstractNumId w:val="27"/>
  </w:num>
  <w:num w:numId="9">
    <w:abstractNumId w:val="64"/>
  </w:num>
  <w:num w:numId="10">
    <w:abstractNumId w:val="26"/>
  </w:num>
  <w:num w:numId="11">
    <w:abstractNumId w:val="72"/>
  </w:num>
  <w:num w:numId="12">
    <w:abstractNumId w:val="99"/>
  </w:num>
  <w:num w:numId="13">
    <w:abstractNumId w:val="87"/>
  </w:num>
  <w:num w:numId="14">
    <w:abstractNumId w:val="29"/>
  </w:num>
  <w:num w:numId="15">
    <w:abstractNumId w:val="58"/>
  </w:num>
  <w:num w:numId="16">
    <w:abstractNumId w:val="45"/>
  </w:num>
  <w:num w:numId="17">
    <w:abstractNumId w:val="66"/>
  </w:num>
  <w:num w:numId="18">
    <w:abstractNumId w:val="10"/>
  </w:num>
  <w:num w:numId="19">
    <w:abstractNumId w:val="41"/>
  </w:num>
  <w:num w:numId="20">
    <w:abstractNumId w:val="74"/>
    <w:lvlOverride w:ilvl="0">
      <w:lvl w:ilvl="0">
        <w:start w:val="8"/>
        <w:numFmt w:val="decimal"/>
        <w:lvlText w:val="%1."/>
        <w:lvlJc w:val="left"/>
        <w:pPr>
          <w:tabs>
            <w:tab w:val="num" w:pos="360"/>
          </w:tabs>
          <w:ind w:left="360" w:hanging="360"/>
        </w:pPr>
        <w:rPr>
          <w:rFonts w:ascii="Trebuchet MS" w:eastAsia="Arial" w:hAnsi="Trebuchet MS" w:cs="Arial"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Override>
  </w:num>
  <w:num w:numId="21">
    <w:abstractNumId w:val="15"/>
  </w:num>
  <w:num w:numId="22">
    <w:abstractNumId w:val="98"/>
  </w:num>
  <w:num w:numId="23">
    <w:abstractNumId w:val="8"/>
  </w:num>
  <w:num w:numId="24">
    <w:abstractNumId w:val="16"/>
  </w:num>
  <w:num w:numId="25">
    <w:abstractNumId w:val="49"/>
  </w:num>
  <w:num w:numId="26">
    <w:abstractNumId w:val="20"/>
  </w:num>
  <w:num w:numId="27">
    <w:abstractNumId w:val="86"/>
  </w:num>
  <w:num w:numId="28">
    <w:abstractNumId w:val="62"/>
  </w:num>
  <w:num w:numId="29">
    <w:abstractNumId w:val="0"/>
  </w:num>
  <w:num w:numId="30">
    <w:abstractNumId w:val="13"/>
  </w:num>
  <w:num w:numId="31">
    <w:abstractNumId w:val="81"/>
  </w:num>
  <w:num w:numId="32">
    <w:abstractNumId w:val="63"/>
  </w:num>
  <w:num w:numId="33">
    <w:abstractNumId w:val="92"/>
  </w:num>
  <w:num w:numId="34">
    <w:abstractNumId w:val="11"/>
  </w:num>
  <w:num w:numId="35">
    <w:abstractNumId w:val="17"/>
  </w:num>
  <w:num w:numId="36">
    <w:abstractNumId w:val="71"/>
  </w:num>
  <w:num w:numId="37">
    <w:abstractNumId w:val="24"/>
  </w:num>
  <w:num w:numId="38">
    <w:abstractNumId w:val="75"/>
  </w:num>
  <w:num w:numId="39">
    <w:abstractNumId w:val="85"/>
  </w:num>
  <w:num w:numId="40">
    <w:abstractNumId w:val="95"/>
  </w:num>
  <w:num w:numId="41">
    <w:abstractNumId w:val="90"/>
  </w:num>
  <w:num w:numId="42">
    <w:abstractNumId w:val="59"/>
  </w:num>
  <w:num w:numId="43">
    <w:abstractNumId w:val="37"/>
  </w:num>
  <w:num w:numId="44">
    <w:abstractNumId w:val="94"/>
  </w:num>
  <w:num w:numId="45">
    <w:abstractNumId w:val="88"/>
  </w:num>
  <w:num w:numId="46">
    <w:abstractNumId w:val="28"/>
    <w:lvlOverride w:ilvl="0">
      <w:lvl w:ilvl="0">
        <w:start w:val="1"/>
        <w:numFmt w:val="decimal"/>
        <w:lvlText w:val="%1."/>
        <w:lvlJc w:val="left"/>
        <w:pPr>
          <w:tabs>
            <w:tab w:val="num" w:pos="360"/>
          </w:tabs>
          <w:ind w:left="360" w:hanging="360"/>
        </w:pPr>
        <w:rPr>
          <w:rFonts w:ascii="Trebuchet MS" w:eastAsia="Arial" w:hAnsi="Trebuchet MS" w:cs="Arial" w:hint="default"/>
          <w:caps w:val="0"/>
          <w:smallCaps w:val="0"/>
          <w:strike w:val="0"/>
          <w:dstrike w:val="0"/>
          <w:color w:val="000000"/>
          <w:spacing w:val="0"/>
          <w:kern w:val="0"/>
          <w:position w:val="0"/>
          <w:sz w:val="24"/>
          <w:szCs w:val="24"/>
          <w:u w:val="none" w:color="000000"/>
          <w:vertAlign w:val="baseline"/>
          <w:rtl w:val="0"/>
          <w:lang w:val="fr-FR"/>
          <w14:textOutline w14:w="0" w14:cap="rnd" w14:cmpd="sng" w14:algn="ctr">
            <w14:noFill/>
            <w14:prstDash w14:val="solid"/>
            <w14:bevel/>
          </w14:textOutline>
        </w:rPr>
      </w:lvl>
    </w:lvlOverride>
  </w:num>
  <w:num w:numId="47">
    <w:abstractNumId w:val="82"/>
  </w:num>
  <w:num w:numId="48">
    <w:abstractNumId w:val="83"/>
  </w:num>
  <w:num w:numId="49">
    <w:abstractNumId w:val="57"/>
  </w:num>
  <w:num w:numId="50">
    <w:abstractNumId w:val="52"/>
  </w:num>
  <w:num w:numId="51">
    <w:abstractNumId w:val="12"/>
  </w:num>
  <w:num w:numId="52">
    <w:abstractNumId w:val="46"/>
  </w:num>
  <w:num w:numId="53">
    <w:abstractNumId w:val="50"/>
  </w:num>
  <w:num w:numId="54">
    <w:abstractNumId w:val="35"/>
  </w:num>
  <w:num w:numId="55">
    <w:abstractNumId w:val="2"/>
  </w:num>
  <w:num w:numId="56">
    <w:abstractNumId w:val="54"/>
  </w:num>
  <w:num w:numId="57">
    <w:abstractNumId w:val="1"/>
    <w:lvlOverride w:ilvl="0">
      <w:lvl w:ilvl="0">
        <w:start w:val="3"/>
        <w:numFmt w:val="decimal"/>
        <w:lvlText w:val="%1."/>
        <w:lvlJc w:val="left"/>
        <w:pPr>
          <w:tabs>
            <w:tab w:val="num" w:pos="360"/>
          </w:tabs>
          <w:ind w:left="360" w:hanging="360"/>
        </w:pPr>
        <w:rPr>
          <w:rFonts w:ascii="PT Sans" w:eastAsia="Arial" w:hAnsi="PT Sans" w:cs="Arial" w:hint="default"/>
          <w:caps w:val="0"/>
          <w:smallCaps w:val="0"/>
          <w:strike w:val="0"/>
          <w:dstrike w:val="0"/>
          <w:color w:val="000000"/>
          <w:spacing w:val="0"/>
          <w:kern w:val="0"/>
          <w:position w:val="0"/>
          <w:sz w:val="24"/>
          <w:szCs w:val="24"/>
          <w:u w:val="none" w:color="000000"/>
          <w:vertAlign w:val="baseline"/>
          <w:rtl w:val="0"/>
          <w:lang w:val="fr-FR"/>
          <w14:textOutline w14:w="0" w14:cap="rnd" w14:cmpd="sng" w14:algn="ctr">
            <w14:noFill/>
            <w14:prstDash w14:val="solid"/>
            <w14:bevel/>
          </w14:textOutline>
        </w:rPr>
      </w:lvl>
    </w:lvlOverride>
  </w:num>
  <w:num w:numId="58">
    <w:abstractNumId w:val="65"/>
  </w:num>
  <w:num w:numId="59">
    <w:abstractNumId w:val="21"/>
  </w:num>
  <w:num w:numId="60">
    <w:abstractNumId w:val="36"/>
  </w:num>
  <w:num w:numId="61">
    <w:abstractNumId w:val="38"/>
  </w:num>
  <w:num w:numId="62">
    <w:abstractNumId w:val="25"/>
  </w:num>
  <w:num w:numId="63">
    <w:abstractNumId w:val="30"/>
  </w:num>
  <w:num w:numId="64">
    <w:abstractNumId w:val="60"/>
  </w:num>
  <w:num w:numId="65">
    <w:abstractNumId w:val="84"/>
  </w:num>
  <w:num w:numId="66">
    <w:abstractNumId w:val="40"/>
  </w:num>
  <w:num w:numId="67">
    <w:abstractNumId w:val="55"/>
  </w:num>
  <w:num w:numId="68">
    <w:abstractNumId w:val="47"/>
  </w:num>
  <w:num w:numId="69">
    <w:abstractNumId w:val="69"/>
  </w:num>
  <w:num w:numId="70">
    <w:abstractNumId w:val="34"/>
  </w:num>
  <w:num w:numId="71">
    <w:abstractNumId w:val="43"/>
  </w:num>
  <w:num w:numId="72">
    <w:abstractNumId w:val="51"/>
  </w:num>
  <w:num w:numId="73">
    <w:abstractNumId w:val="39"/>
  </w:num>
  <w:num w:numId="74">
    <w:abstractNumId w:val="76"/>
  </w:num>
  <w:num w:numId="75">
    <w:abstractNumId w:val="33"/>
  </w:num>
  <w:num w:numId="76">
    <w:abstractNumId w:val="96"/>
  </w:num>
  <w:num w:numId="77">
    <w:abstractNumId w:val="77"/>
  </w:num>
  <w:num w:numId="78">
    <w:abstractNumId w:val="61"/>
  </w:num>
  <w:num w:numId="79">
    <w:abstractNumId w:val="89"/>
  </w:num>
  <w:num w:numId="80">
    <w:abstractNumId w:val="4"/>
  </w:num>
  <w:num w:numId="81">
    <w:abstractNumId w:val="32"/>
  </w:num>
  <w:num w:numId="82">
    <w:abstractNumId w:val="6"/>
  </w:num>
  <w:num w:numId="83">
    <w:abstractNumId w:val="53"/>
  </w:num>
  <w:num w:numId="84">
    <w:abstractNumId w:val="42"/>
  </w:num>
  <w:num w:numId="85">
    <w:abstractNumId w:val="44"/>
  </w:num>
  <w:num w:numId="86">
    <w:abstractNumId w:val="73"/>
  </w:num>
  <w:num w:numId="87">
    <w:abstractNumId w:val="67"/>
  </w:num>
  <w:num w:numId="88">
    <w:abstractNumId w:val="14"/>
  </w:num>
  <w:num w:numId="89">
    <w:abstractNumId w:val="78"/>
  </w:num>
  <w:num w:numId="90">
    <w:abstractNumId w:val="1"/>
  </w:num>
  <w:num w:numId="91">
    <w:abstractNumId w:val="5"/>
  </w:num>
  <w:num w:numId="92">
    <w:abstractNumId w:val="56"/>
  </w:num>
  <w:num w:numId="93">
    <w:abstractNumId w:val="9"/>
  </w:num>
  <w:num w:numId="94">
    <w:abstractNumId w:val="7"/>
  </w:num>
  <w:num w:numId="95">
    <w:abstractNumId w:val="91"/>
  </w:num>
  <w:num w:numId="96">
    <w:abstractNumId w:val="79"/>
  </w:num>
  <w:num w:numId="97">
    <w:abstractNumId w:val="23"/>
  </w:num>
  <w:num w:numId="98">
    <w:abstractNumId w:val="3"/>
  </w:num>
  <w:num w:numId="99">
    <w:abstractNumId w:val="80"/>
  </w:num>
  <w:num w:numId="100">
    <w:abstractNumId w:val="22"/>
  </w:num>
  <w:num w:numId="101">
    <w:abstractNumId w:val="18"/>
  </w:num>
  <w:num w:numId="102">
    <w:abstractNumId w:val="28"/>
  </w:num>
  <w:num w:numId="103">
    <w:abstractNumId w:val="7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46"/>
    <w:rsid w:val="00001309"/>
    <w:rsid w:val="00002841"/>
    <w:rsid w:val="00003549"/>
    <w:rsid w:val="00007BAE"/>
    <w:rsid w:val="00013950"/>
    <w:rsid w:val="00014487"/>
    <w:rsid w:val="000236C4"/>
    <w:rsid w:val="00024BCD"/>
    <w:rsid w:val="00024C46"/>
    <w:rsid w:val="000262CF"/>
    <w:rsid w:val="0002633E"/>
    <w:rsid w:val="00027FC6"/>
    <w:rsid w:val="00030833"/>
    <w:rsid w:val="00031193"/>
    <w:rsid w:val="00032C38"/>
    <w:rsid w:val="00035632"/>
    <w:rsid w:val="000364AB"/>
    <w:rsid w:val="00044FA7"/>
    <w:rsid w:val="0004618F"/>
    <w:rsid w:val="00046DF0"/>
    <w:rsid w:val="00051508"/>
    <w:rsid w:val="0005437E"/>
    <w:rsid w:val="00055B2D"/>
    <w:rsid w:val="00057743"/>
    <w:rsid w:val="0006042B"/>
    <w:rsid w:val="00061F8E"/>
    <w:rsid w:val="00063534"/>
    <w:rsid w:val="000637DB"/>
    <w:rsid w:val="00063D20"/>
    <w:rsid w:val="00063D8C"/>
    <w:rsid w:val="000731D7"/>
    <w:rsid w:val="0007527B"/>
    <w:rsid w:val="000767F1"/>
    <w:rsid w:val="000A4245"/>
    <w:rsid w:val="000A6059"/>
    <w:rsid w:val="000C11F2"/>
    <w:rsid w:val="000C345F"/>
    <w:rsid w:val="000C374D"/>
    <w:rsid w:val="000C600F"/>
    <w:rsid w:val="000D7045"/>
    <w:rsid w:val="001139B6"/>
    <w:rsid w:val="00113A16"/>
    <w:rsid w:val="001163A2"/>
    <w:rsid w:val="00116B21"/>
    <w:rsid w:val="00120B9A"/>
    <w:rsid w:val="001210F3"/>
    <w:rsid w:val="00123124"/>
    <w:rsid w:val="00130A30"/>
    <w:rsid w:val="00131556"/>
    <w:rsid w:val="001325D1"/>
    <w:rsid w:val="00134EC3"/>
    <w:rsid w:val="00143584"/>
    <w:rsid w:val="001442F8"/>
    <w:rsid w:val="00154731"/>
    <w:rsid w:val="00156894"/>
    <w:rsid w:val="00163639"/>
    <w:rsid w:val="00167039"/>
    <w:rsid w:val="00175710"/>
    <w:rsid w:val="00181AF2"/>
    <w:rsid w:val="001856B3"/>
    <w:rsid w:val="00191424"/>
    <w:rsid w:val="00191D0A"/>
    <w:rsid w:val="001924B3"/>
    <w:rsid w:val="00192DC1"/>
    <w:rsid w:val="0019326A"/>
    <w:rsid w:val="0019441B"/>
    <w:rsid w:val="00195D9C"/>
    <w:rsid w:val="001A3402"/>
    <w:rsid w:val="001A4C5E"/>
    <w:rsid w:val="001A5D9C"/>
    <w:rsid w:val="001B2B6C"/>
    <w:rsid w:val="001C05AC"/>
    <w:rsid w:val="001C0ECE"/>
    <w:rsid w:val="001C2582"/>
    <w:rsid w:val="001C26B3"/>
    <w:rsid w:val="001C35F9"/>
    <w:rsid w:val="001C7965"/>
    <w:rsid w:val="001D0A10"/>
    <w:rsid w:val="001D3D28"/>
    <w:rsid w:val="001D4327"/>
    <w:rsid w:val="001E0C63"/>
    <w:rsid w:val="001F74D1"/>
    <w:rsid w:val="002009DE"/>
    <w:rsid w:val="002014EA"/>
    <w:rsid w:val="00204EB2"/>
    <w:rsid w:val="00213288"/>
    <w:rsid w:val="00213AD6"/>
    <w:rsid w:val="002148B1"/>
    <w:rsid w:val="00220A5E"/>
    <w:rsid w:val="002232D8"/>
    <w:rsid w:val="002240B2"/>
    <w:rsid w:val="00233227"/>
    <w:rsid w:val="00233A39"/>
    <w:rsid w:val="00235ECB"/>
    <w:rsid w:val="00237F06"/>
    <w:rsid w:val="002516DF"/>
    <w:rsid w:val="00251CC7"/>
    <w:rsid w:val="00257587"/>
    <w:rsid w:val="00264FFB"/>
    <w:rsid w:val="002662B1"/>
    <w:rsid w:val="00274C54"/>
    <w:rsid w:val="00283440"/>
    <w:rsid w:val="00284C7A"/>
    <w:rsid w:val="002910E4"/>
    <w:rsid w:val="00295494"/>
    <w:rsid w:val="00297E73"/>
    <w:rsid w:val="002A3217"/>
    <w:rsid w:val="002A4021"/>
    <w:rsid w:val="002A6753"/>
    <w:rsid w:val="002A6F7A"/>
    <w:rsid w:val="002A71DC"/>
    <w:rsid w:val="002B0081"/>
    <w:rsid w:val="002B170A"/>
    <w:rsid w:val="002B3E50"/>
    <w:rsid w:val="002B5EDE"/>
    <w:rsid w:val="002C116C"/>
    <w:rsid w:val="002C13E2"/>
    <w:rsid w:val="002C2C8B"/>
    <w:rsid w:val="002C4E8B"/>
    <w:rsid w:val="002C69F2"/>
    <w:rsid w:val="002D49B4"/>
    <w:rsid w:val="002D7176"/>
    <w:rsid w:val="002E1BEB"/>
    <w:rsid w:val="002E2BA5"/>
    <w:rsid w:val="002E4681"/>
    <w:rsid w:val="002F017E"/>
    <w:rsid w:val="002F2416"/>
    <w:rsid w:val="002F3856"/>
    <w:rsid w:val="002F4B04"/>
    <w:rsid w:val="00312AAC"/>
    <w:rsid w:val="003132B0"/>
    <w:rsid w:val="003151DE"/>
    <w:rsid w:val="00316ED9"/>
    <w:rsid w:val="00320075"/>
    <w:rsid w:val="00322A83"/>
    <w:rsid w:val="0032382C"/>
    <w:rsid w:val="00326776"/>
    <w:rsid w:val="00326EE5"/>
    <w:rsid w:val="00332544"/>
    <w:rsid w:val="00341D5E"/>
    <w:rsid w:val="003473B0"/>
    <w:rsid w:val="00354741"/>
    <w:rsid w:val="00357A2D"/>
    <w:rsid w:val="00357AE0"/>
    <w:rsid w:val="00357C69"/>
    <w:rsid w:val="00364A2C"/>
    <w:rsid w:val="003710EE"/>
    <w:rsid w:val="003712DD"/>
    <w:rsid w:val="00372CC0"/>
    <w:rsid w:val="00374394"/>
    <w:rsid w:val="00381A7E"/>
    <w:rsid w:val="003839B8"/>
    <w:rsid w:val="00391260"/>
    <w:rsid w:val="003937A7"/>
    <w:rsid w:val="00394078"/>
    <w:rsid w:val="00397BA9"/>
    <w:rsid w:val="003A13ED"/>
    <w:rsid w:val="003A21A7"/>
    <w:rsid w:val="003A3466"/>
    <w:rsid w:val="003B1388"/>
    <w:rsid w:val="003B1F2B"/>
    <w:rsid w:val="003B4D66"/>
    <w:rsid w:val="003B515F"/>
    <w:rsid w:val="003C3CD0"/>
    <w:rsid w:val="003C4ADA"/>
    <w:rsid w:val="003C4FBA"/>
    <w:rsid w:val="003C5183"/>
    <w:rsid w:val="003C5884"/>
    <w:rsid w:val="003C7102"/>
    <w:rsid w:val="003E0CEF"/>
    <w:rsid w:val="003E0EE0"/>
    <w:rsid w:val="003E2653"/>
    <w:rsid w:val="003E6144"/>
    <w:rsid w:val="003F008C"/>
    <w:rsid w:val="003F3809"/>
    <w:rsid w:val="003F5321"/>
    <w:rsid w:val="003F6B0F"/>
    <w:rsid w:val="00401527"/>
    <w:rsid w:val="0040526A"/>
    <w:rsid w:val="00405845"/>
    <w:rsid w:val="004104C5"/>
    <w:rsid w:val="004120CB"/>
    <w:rsid w:val="00412C56"/>
    <w:rsid w:val="00413D02"/>
    <w:rsid w:val="00414015"/>
    <w:rsid w:val="00415971"/>
    <w:rsid w:val="00416DBE"/>
    <w:rsid w:val="00417538"/>
    <w:rsid w:val="00417559"/>
    <w:rsid w:val="00423AAD"/>
    <w:rsid w:val="0042417E"/>
    <w:rsid w:val="00426B62"/>
    <w:rsid w:val="00432E83"/>
    <w:rsid w:val="0043476A"/>
    <w:rsid w:val="0043711B"/>
    <w:rsid w:val="004409E6"/>
    <w:rsid w:val="00440A59"/>
    <w:rsid w:val="00442271"/>
    <w:rsid w:val="004447B5"/>
    <w:rsid w:val="00446BE1"/>
    <w:rsid w:val="00447344"/>
    <w:rsid w:val="00455DD7"/>
    <w:rsid w:val="00464CD3"/>
    <w:rsid w:val="00470860"/>
    <w:rsid w:val="00470E39"/>
    <w:rsid w:val="00480283"/>
    <w:rsid w:val="00481B7F"/>
    <w:rsid w:val="00485979"/>
    <w:rsid w:val="004918D7"/>
    <w:rsid w:val="00495C36"/>
    <w:rsid w:val="004A127F"/>
    <w:rsid w:val="004A1D3E"/>
    <w:rsid w:val="004A538B"/>
    <w:rsid w:val="004A6F0D"/>
    <w:rsid w:val="004B313B"/>
    <w:rsid w:val="004B54D2"/>
    <w:rsid w:val="004B583F"/>
    <w:rsid w:val="004B5D01"/>
    <w:rsid w:val="004B7476"/>
    <w:rsid w:val="004C2D65"/>
    <w:rsid w:val="004C3FC5"/>
    <w:rsid w:val="004C5303"/>
    <w:rsid w:val="004C759C"/>
    <w:rsid w:val="004C7909"/>
    <w:rsid w:val="004D04E1"/>
    <w:rsid w:val="004D143E"/>
    <w:rsid w:val="004D3093"/>
    <w:rsid w:val="004D6D5D"/>
    <w:rsid w:val="004E26CF"/>
    <w:rsid w:val="004E2EC0"/>
    <w:rsid w:val="004E7F61"/>
    <w:rsid w:val="004F54D1"/>
    <w:rsid w:val="004F6AF4"/>
    <w:rsid w:val="004F74F3"/>
    <w:rsid w:val="00500DE9"/>
    <w:rsid w:val="0050202A"/>
    <w:rsid w:val="0050339F"/>
    <w:rsid w:val="00503FA8"/>
    <w:rsid w:val="005073FC"/>
    <w:rsid w:val="005108ED"/>
    <w:rsid w:val="00513CB9"/>
    <w:rsid w:val="0051663D"/>
    <w:rsid w:val="00520FF7"/>
    <w:rsid w:val="0052469B"/>
    <w:rsid w:val="00526770"/>
    <w:rsid w:val="00526A01"/>
    <w:rsid w:val="0053103E"/>
    <w:rsid w:val="00531CAF"/>
    <w:rsid w:val="00532BEB"/>
    <w:rsid w:val="00532D5F"/>
    <w:rsid w:val="00533702"/>
    <w:rsid w:val="005353DB"/>
    <w:rsid w:val="00537B10"/>
    <w:rsid w:val="00544551"/>
    <w:rsid w:val="00545B87"/>
    <w:rsid w:val="00545ECC"/>
    <w:rsid w:val="00546137"/>
    <w:rsid w:val="0055028B"/>
    <w:rsid w:val="00552849"/>
    <w:rsid w:val="0055294D"/>
    <w:rsid w:val="005544E4"/>
    <w:rsid w:val="00560D35"/>
    <w:rsid w:val="00564353"/>
    <w:rsid w:val="00566646"/>
    <w:rsid w:val="00574122"/>
    <w:rsid w:val="00576468"/>
    <w:rsid w:val="005811CE"/>
    <w:rsid w:val="00581ED5"/>
    <w:rsid w:val="0058713F"/>
    <w:rsid w:val="00595CF9"/>
    <w:rsid w:val="0059781F"/>
    <w:rsid w:val="00597CF5"/>
    <w:rsid w:val="005A296C"/>
    <w:rsid w:val="005A5408"/>
    <w:rsid w:val="005A63DB"/>
    <w:rsid w:val="005A6496"/>
    <w:rsid w:val="005A7832"/>
    <w:rsid w:val="005B0EE2"/>
    <w:rsid w:val="005B23E2"/>
    <w:rsid w:val="005B4018"/>
    <w:rsid w:val="005C1628"/>
    <w:rsid w:val="005C396B"/>
    <w:rsid w:val="005C5FDE"/>
    <w:rsid w:val="005C6674"/>
    <w:rsid w:val="005C6E12"/>
    <w:rsid w:val="005C7346"/>
    <w:rsid w:val="005C7F8F"/>
    <w:rsid w:val="005D2418"/>
    <w:rsid w:val="005D530C"/>
    <w:rsid w:val="005D667D"/>
    <w:rsid w:val="005E781B"/>
    <w:rsid w:val="005F307F"/>
    <w:rsid w:val="00601F36"/>
    <w:rsid w:val="00602120"/>
    <w:rsid w:val="006044E2"/>
    <w:rsid w:val="00604F85"/>
    <w:rsid w:val="006108B7"/>
    <w:rsid w:val="00611982"/>
    <w:rsid w:val="00613AC6"/>
    <w:rsid w:val="00621E0D"/>
    <w:rsid w:val="00622998"/>
    <w:rsid w:val="00624803"/>
    <w:rsid w:val="006274F2"/>
    <w:rsid w:val="0064307E"/>
    <w:rsid w:val="0064539D"/>
    <w:rsid w:val="00650312"/>
    <w:rsid w:val="00651596"/>
    <w:rsid w:val="0065633D"/>
    <w:rsid w:val="00660B75"/>
    <w:rsid w:val="00662F87"/>
    <w:rsid w:val="00670418"/>
    <w:rsid w:val="00670DAA"/>
    <w:rsid w:val="0067567E"/>
    <w:rsid w:val="0068293A"/>
    <w:rsid w:val="006848A8"/>
    <w:rsid w:val="00686414"/>
    <w:rsid w:val="0069152E"/>
    <w:rsid w:val="0069373E"/>
    <w:rsid w:val="006948C6"/>
    <w:rsid w:val="00695ADD"/>
    <w:rsid w:val="006978E5"/>
    <w:rsid w:val="006A13DB"/>
    <w:rsid w:val="006A1EB1"/>
    <w:rsid w:val="006A33BC"/>
    <w:rsid w:val="006B0496"/>
    <w:rsid w:val="006B09EA"/>
    <w:rsid w:val="006B126E"/>
    <w:rsid w:val="006B2223"/>
    <w:rsid w:val="006B36BB"/>
    <w:rsid w:val="006B6363"/>
    <w:rsid w:val="006B79C8"/>
    <w:rsid w:val="006C731E"/>
    <w:rsid w:val="006C7FAD"/>
    <w:rsid w:val="006D0D70"/>
    <w:rsid w:val="006D4470"/>
    <w:rsid w:val="006D4B74"/>
    <w:rsid w:val="006E1C88"/>
    <w:rsid w:val="006E51E2"/>
    <w:rsid w:val="006E56DC"/>
    <w:rsid w:val="006E59FB"/>
    <w:rsid w:val="006F14C6"/>
    <w:rsid w:val="006F331F"/>
    <w:rsid w:val="006F5A5A"/>
    <w:rsid w:val="007001A9"/>
    <w:rsid w:val="00700744"/>
    <w:rsid w:val="00707C98"/>
    <w:rsid w:val="007103BB"/>
    <w:rsid w:val="00711419"/>
    <w:rsid w:val="00714054"/>
    <w:rsid w:val="0071758A"/>
    <w:rsid w:val="00721BB4"/>
    <w:rsid w:val="00724333"/>
    <w:rsid w:val="0073172F"/>
    <w:rsid w:val="007401F1"/>
    <w:rsid w:val="0074212A"/>
    <w:rsid w:val="0074554D"/>
    <w:rsid w:val="00756240"/>
    <w:rsid w:val="00767336"/>
    <w:rsid w:val="00767EB6"/>
    <w:rsid w:val="007721C3"/>
    <w:rsid w:val="00785190"/>
    <w:rsid w:val="007872AB"/>
    <w:rsid w:val="00787578"/>
    <w:rsid w:val="00787A7E"/>
    <w:rsid w:val="00796BCE"/>
    <w:rsid w:val="007A3D0C"/>
    <w:rsid w:val="007A4A06"/>
    <w:rsid w:val="007A71D9"/>
    <w:rsid w:val="007B010A"/>
    <w:rsid w:val="007B09DD"/>
    <w:rsid w:val="007B1C56"/>
    <w:rsid w:val="007B2AB2"/>
    <w:rsid w:val="007B5C9E"/>
    <w:rsid w:val="007B6B46"/>
    <w:rsid w:val="007B7B42"/>
    <w:rsid w:val="007B7EA5"/>
    <w:rsid w:val="007C0371"/>
    <w:rsid w:val="007C766E"/>
    <w:rsid w:val="007D4BB8"/>
    <w:rsid w:val="007E1E34"/>
    <w:rsid w:val="007E3BC8"/>
    <w:rsid w:val="007E5300"/>
    <w:rsid w:val="007E7918"/>
    <w:rsid w:val="007F17B3"/>
    <w:rsid w:val="007F27E8"/>
    <w:rsid w:val="007F468C"/>
    <w:rsid w:val="007F5B22"/>
    <w:rsid w:val="007F623C"/>
    <w:rsid w:val="0080004E"/>
    <w:rsid w:val="00800F47"/>
    <w:rsid w:val="008152CC"/>
    <w:rsid w:val="00815B15"/>
    <w:rsid w:val="00817C16"/>
    <w:rsid w:val="00817C7E"/>
    <w:rsid w:val="008255E3"/>
    <w:rsid w:val="0082655C"/>
    <w:rsid w:val="00835130"/>
    <w:rsid w:val="00841E4C"/>
    <w:rsid w:val="0084269E"/>
    <w:rsid w:val="0084353F"/>
    <w:rsid w:val="00844549"/>
    <w:rsid w:val="008470F2"/>
    <w:rsid w:val="00851792"/>
    <w:rsid w:val="00852427"/>
    <w:rsid w:val="0085426C"/>
    <w:rsid w:val="0086334C"/>
    <w:rsid w:val="008648FD"/>
    <w:rsid w:val="00870234"/>
    <w:rsid w:val="00874394"/>
    <w:rsid w:val="00880068"/>
    <w:rsid w:val="0088595E"/>
    <w:rsid w:val="00890514"/>
    <w:rsid w:val="00892F80"/>
    <w:rsid w:val="008A080E"/>
    <w:rsid w:val="008A2320"/>
    <w:rsid w:val="008A2DD2"/>
    <w:rsid w:val="008A31CE"/>
    <w:rsid w:val="008A49BC"/>
    <w:rsid w:val="008A5079"/>
    <w:rsid w:val="008A6893"/>
    <w:rsid w:val="008A697F"/>
    <w:rsid w:val="008B1F24"/>
    <w:rsid w:val="008C19E5"/>
    <w:rsid w:val="008C2309"/>
    <w:rsid w:val="008C53BE"/>
    <w:rsid w:val="008C577B"/>
    <w:rsid w:val="008C6595"/>
    <w:rsid w:val="008D1869"/>
    <w:rsid w:val="008D3E64"/>
    <w:rsid w:val="008D417E"/>
    <w:rsid w:val="008D564E"/>
    <w:rsid w:val="008D6E91"/>
    <w:rsid w:val="008D7B9F"/>
    <w:rsid w:val="008E046E"/>
    <w:rsid w:val="008E5BF8"/>
    <w:rsid w:val="008E7FE0"/>
    <w:rsid w:val="008F0A38"/>
    <w:rsid w:val="008F6FE7"/>
    <w:rsid w:val="00901D48"/>
    <w:rsid w:val="00903B5C"/>
    <w:rsid w:val="009109CD"/>
    <w:rsid w:val="00913B24"/>
    <w:rsid w:val="009149D8"/>
    <w:rsid w:val="009154F1"/>
    <w:rsid w:val="009207F9"/>
    <w:rsid w:val="00920F0A"/>
    <w:rsid w:val="009217CB"/>
    <w:rsid w:val="0092338A"/>
    <w:rsid w:val="00923AD3"/>
    <w:rsid w:val="0092573F"/>
    <w:rsid w:val="0093151E"/>
    <w:rsid w:val="00931B71"/>
    <w:rsid w:val="00934358"/>
    <w:rsid w:val="009347A9"/>
    <w:rsid w:val="00935B37"/>
    <w:rsid w:val="009374C3"/>
    <w:rsid w:val="00940BD0"/>
    <w:rsid w:val="00940C86"/>
    <w:rsid w:val="00943728"/>
    <w:rsid w:val="00950C12"/>
    <w:rsid w:val="0095206C"/>
    <w:rsid w:val="00953F82"/>
    <w:rsid w:val="00955E49"/>
    <w:rsid w:val="00962FEC"/>
    <w:rsid w:val="00963E6F"/>
    <w:rsid w:val="0096732E"/>
    <w:rsid w:val="00972F3E"/>
    <w:rsid w:val="00975A1B"/>
    <w:rsid w:val="00984E4E"/>
    <w:rsid w:val="009914BB"/>
    <w:rsid w:val="0099222F"/>
    <w:rsid w:val="00995FF5"/>
    <w:rsid w:val="009A0491"/>
    <w:rsid w:val="009A0DB2"/>
    <w:rsid w:val="009A4935"/>
    <w:rsid w:val="009A5B10"/>
    <w:rsid w:val="009A6E93"/>
    <w:rsid w:val="009B1D5A"/>
    <w:rsid w:val="009B7A20"/>
    <w:rsid w:val="009B7CD0"/>
    <w:rsid w:val="009C2B60"/>
    <w:rsid w:val="009C3392"/>
    <w:rsid w:val="009C4339"/>
    <w:rsid w:val="009C4365"/>
    <w:rsid w:val="009D002A"/>
    <w:rsid w:val="009D2B7F"/>
    <w:rsid w:val="009D6E8B"/>
    <w:rsid w:val="009E353A"/>
    <w:rsid w:val="009E60D9"/>
    <w:rsid w:val="00A0054C"/>
    <w:rsid w:val="00A01822"/>
    <w:rsid w:val="00A0286D"/>
    <w:rsid w:val="00A046E7"/>
    <w:rsid w:val="00A065AA"/>
    <w:rsid w:val="00A10899"/>
    <w:rsid w:val="00A10FD0"/>
    <w:rsid w:val="00A11FD9"/>
    <w:rsid w:val="00A15F65"/>
    <w:rsid w:val="00A16E40"/>
    <w:rsid w:val="00A20165"/>
    <w:rsid w:val="00A217AD"/>
    <w:rsid w:val="00A26AD6"/>
    <w:rsid w:val="00A27887"/>
    <w:rsid w:val="00A313C3"/>
    <w:rsid w:val="00A36C68"/>
    <w:rsid w:val="00A406C6"/>
    <w:rsid w:val="00A5099F"/>
    <w:rsid w:val="00A52756"/>
    <w:rsid w:val="00A531A1"/>
    <w:rsid w:val="00A5363C"/>
    <w:rsid w:val="00A55A60"/>
    <w:rsid w:val="00A62CBF"/>
    <w:rsid w:val="00A63786"/>
    <w:rsid w:val="00A66F75"/>
    <w:rsid w:val="00A80F42"/>
    <w:rsid w:val="00A85398"/>
    <w:rsid w:val="00A86AA5"/>
    <w:rsid w:val="00A87B88"/>
    <w:rsid w:val="00A900AD"/>
    <w:rsid w:val="00A92B05"/>
    <w:rsid w:val="00A92D3A"/>
    <w:rsid w:val="00A94283"/>
    <w:rsid w:val="00A95FF8"/>
    <w:rsid w:val="00A97576"/>
    <w:rsid w:val="00AA058A"/>
    <w:rsid w:val="00AA05C6"/>
    <w:rsid w:val="00AA179B"/>
    <w:rsid w:val="00AA1DA2"/>
    <w:rsid w:val="00AA2B8E"/>
    <w:rsid w:val="00AA3154"/>
    <w:rsid w:val="00AA3711"/>
    <w:rsid w:val="00AB23BB"/>
    <w:rsid w:val="00AB39F6"/>
    <w:rsid w:val="00AB5C17"/>
    <w:rsid w:val="00AB7871"/>
    <w:rsid w:val="00AC0591"/>
    <w:rsid w:val="00AC4523"/>
    <w:rsid w:val="00AC54ED"/>
    <w:rsid w:val="00AC6A5A"/>
    <w:rsid w:val="00AD007A"/>
    <w:rsid w:val="00AD01C3"/>
    <w:rsid w:val="00AD199C"/>
    <w:rsid w:val="00AD2869"/>
    <w:rsid w:val="00AD2AAE"/>
    <w:rsid w:val="00AD2BA4"/>
    <w:rsid w:val="00AE1F66"/>
    <w:rsid w:val="00AE6579"/>
    <w:rsid w:val="00AF55F9"/>
    <w:rsid w:val="00B00B2A"/>
    <w:rsid w:val="00B00BCE"/>
    <w:rsid w:val="00B03C9D"/>
    <w:rsid w:val="00B079C1"/>
    <w:rsid w:val="00B15445"/>
    <w:rsid w:val="00B15E78"/>
    <w:rsid w:val="00B16657"/>
    <w:rsid w:val="00B201E3"/>
    <w:rsid w:val="00B228EB"/>
    <w:rsid w:val="00B25AB8"/>
    <w:rsid w:val="00B3519C"/>
    <w:rsid w:val="00B42D33"/>
    <w:rsid w:val="00B523DA"/>
    <w:rsid w:val="00B5532C"/>
    <w:rsid w:val="00B63BAE"/>
    <w:rsid w:val="00B66454"/>
    <w:rsid w:val="00B70511"/>
    <w:rsid w:val="00B77ABA"/>
    <w:rsid w:val="00B8085A"/>
    <w:rsid w:val="00B80E1B"/>
    <w:rsid w:val="00B941F3"/>
    <w:rsid w:val="00B97E2A"/>
    <w:rsid w:val="00BA3E06"/>
    <w:rsid w:val="00BA551B"/>
    <w:rsid w:val="00BB3D78"/>
    <w:rsid w:val="00BB50A3"/>
    <w:rsid w:val="00BC1460"/>
    <w:rsid w:val="00BC2062"/>
    <w:rsid w:val="00BC2C4D"/>
    <w:rsid w:val="00BC57FC"/>
    <w:rsid w:val="00BC64DF"/>
    <w:rsid w:val="00BD06AA"/>
    <w:rsid w:val="00BE179C"/>
    <w:rsid w:val="00BE4F51"/>
    <w:rsid w:val="00BE6E17"/>
    <w:rsid w:val="00BE72DB"/>
    <w:rsid w:val="00BF17AB"/>
    <w:rsid w:val="00BF6CA1"/>
    <w:rsid w:val="00C00F16"/>
    <w:rsid w:val="00C01606"/>
    <w:rsid w:val="00C1222B"/>
    <w:rsid w:val="00C12635"/>
    <w:rsid w:val="00C13C9D"/>
    <w:rsid w:val="00C17BF5"/>
    <w:rsid w:val="00C21BD6"/>
    <w:rsid w:val="00C2584B"/>
    <w:rsid w:val="00C30D6C"/>
    <w:rsid w:val="00C34BD3"/>
    <w:rsid w:val="00C40536"/>
    <w:rsid w:val="00C40A0C"/>
    <w:rsid w:val="00C42FBE"/>
    <w:rsid w:val="00C45DA9"/>
    <w:rsid w:val="00C46F99"/>
    <w:rsid w:val="00C56D2B"/>
    <w:rsid w:val="00C60CF0"/>
    <w:rsid w:val="00C620A3"/>
    <w:rsid w:val="00C62A2E"/>
    <w:rsid w:val="00C6459A"/>
    <w:rsid w:val="00C65AA6"/>
    <w:rsid w:val="00C67882"/>
    <w:rsid w:val="00C73674"/>
    <w:rsid w:val="00C75405"/>
    <w:rsid w:val="00C8256C"/>
    <w:rsid w:val="00C83A6C"/>
    <w:rsid w:val="00C85E34"/>
    <w:rsid w:val="00C866B6"/>
    <w:rsid w:val="00C86D58"/>
    <w:rsid w:val="00C934BA"/>
    <w:rsid w:val="00CA0142"/>
    <w:rsid w:val="00CA0965"/>
    <w:rsid w:val="00CA12C8"/>
    <w:rsid w:val="00CB2532"/>
    <w:rsid w:val="00CB2D0C"/>
    <w:rsid w:val="00CB3F47"/>
    <w:rsid w:val="00CB77FF"/>
    <w:rsid w:val="00CB7B7E"/>
    <w:rsid w:val="00CC1438"/>
    <w:rsid w:val="00CC6290"/>
    <w:rsid w:val="00CD08B7"/>
    <w:rsid w:val="00CD2154"/>
    <w:rsid w:val="00CD2196"/>
    <w:rsid w:val="00CD3BF6"/>
    <w:rsid w:val="00CD7057"/>
    <w:rsid w:val="00CD7364"/>
    <w:rsid w:val="00CE5246"/>
    <w:rsid w:val="00CE625A"/>
    <w:rsid w:val="00CF0122"/>
    <w:rsid w:val="00CF18F4"/>
    <w:rsid w:val="00CF19BA"/>
    <w:rsid w:val="00CF2099"/>
    <w:rsid w:val="00CF7105"/>
    <w:rsid w:val="00D07A34"/>
    <w:rsid w:val="00D07BE2"/>
    <w:rsid w:val="00D10AFF"/>
    <w:rsid w:val="00D14539"/>
    <w:rsid w:val="00D153FB"/>
    <w:rsid w:val="00D17AA9"/>
    <w:rsid w:val="00D2058E"/>
    <w:rsid w:val="00D2681E"/>
    <w:rsid w:val="00D26C64"/>
    <w:rsid w:val="00D32F17"/>
    <w:rsid w:val="00D415CE"/>
    <w:rsid w:val="00D432B2"/>
    <w:rsid w:val="00D46842"/>
    <w:rsid w:val="00D47FC5"/>
    <w:rsid w:val="00D50F06"/>
    <w:rsid w:val="00D528D9"/>
    <w:rsid w:val="00D5316B"/>
    <w:rsid w:val="00D53541"/>
    <w:rsid w:val="00D65C91"/>
    <w:rsid w:val="00D670A9"/>
    <w:rsid w:val="00D81475"/>
    <w:rsid w:val="00D81C6C"/>
    <w:rsid w:val="00D853DD"/>
    <w:rsid w:val="00D87B63"/>
    <w:rsid w:val="00D9068B"/>
    <w:rsid w:val="00DA4AF9"/>
    <w:rsid w:val="00DA5B50"/>
    <w:rsid w:val="00DB03FB"/>
    <w:rsid w:val="00DB0E55"/>
    <w:rsid w:val="00DB34FC"/>
    <w:rsid w:val="00DB4F0D"/>
    <w:rsid w:val="00DB5F91"/>
    <w:rsid w:val="00DC1991"/>
    <w:rsid w:val="00DC1D53"/>
    <w:rsid w:val="00DC2CDD"/>
    <w:rsid w:val="00DC4192"/>
    <w:rsid w:val="00DD09A5"/>
    <w:rsid w:val="00DD1E88"/>
    <w:rsid w:val="00DE57B6"/>
    <w:rsid w:val="00DE5EC2"/>
    <w:rsid w:val="00DF1890"/>
    <w:rsid w:val="00DF5D7C"/>
    <w:rsid w:val="00DF7DBE"/>
    <w:rsid w:val="00E01163"/>
    <w:rsid w:val="00E04345"/>
    <w:rsid w:val="00E0643C"/>
    <w:rsid w:val="00E15375"/>
    <w:rsid w:val="00E214B9"/>
    <w:rsid w:val="00E218ED"/>
    <w:rsid w:val="00E3158C"/>
    <w:rsid w:val="00E3538A"/>
    <w:rsid w:val="00E35E7B"/>
    <w:rsid w:val="00E364EF"/>
    <w:rsid w:val="00E41051"/>
    <w:rsid w:val="00E43D4D"/>
    <w:rsid w:val="00E44F9E"/>
    <w:rsid w:val="00E53A00"/>
    <w:rsid w:val="00E70B77"/>
    <w:rsid w:val="00E74667"/>
    <w:rsid w:val="00E75C62"/>
    <w:rsid w:val="00E77E34"/>
    <w:rsid w:val="00E91943"/>
    <w:rsid w:val="00E925BE"/>
    <w:rsid w:val="00E92C57"/>
    <w:rsid w:val="00E937EA"/>
    <w:rsid w:val="00E93A0C"/>
    <w:rsid w:val="00E973B3"/>
    <w:rsid w:val="00EA2B19"/>
    <w:rsid w:val="00EA7581"/>
    <w:rsid w:val="00EB019E"/>
    <w:rsid w:val="00EB0827"/>
    <w:rsid w:val="00EB19BE"/>
    <w:rsid w:val="00EB228E"/>
    <w:rsid w:val="00EB23AC"/>
    <w:rsid w:val="00EB2F19"/>
    <w:rsid w:val="00EB6A27"/>
    <w:rsid w:val="00EC3F99"/>
    <w:rsid w:val="00EC5E9D"/>
    <w:rsid w:val="00EC694A"/>
    <w:rsid w:val="00EC77E4"/>
    <w:rsid w:val="00ED2784"/>
    <w:rsid w:val="00ED3921"/>
    <w:rsid w:val="00ED43F1"/>
    <w:rsid w:val="00EE0C55"/>
    <w:rsid w:val="00EF3CCE"/>
    <w:rsid w:val="00EF56DC"/>
    <w:rsid w:val="00F0268B"/>
    <w:rsid w:val="00F065ED"/>
    <w:rsid w:val="00F073E5"/>
    <w:rsid w:val="00F07957"/>
    <w:rsid w:val="00F07E68"/>
    <w:rsid w:val="00F12668"/>
    <w:rsid w:val="00F16FB5"/>
    <w:rsid w:val="00F317E7"/>
    <w:rsid w:val="00F4630E"/>
    <w:rsid w:val="00F534CC"/>
    <w:rsid w:val="00F6140C"/>
    <w:rsid w:val="00F631A2"/>
    <w:rsid w:val="00F70A5E"/>
    <w:rsid w:val="00F71809"/>
    <w:rsid w:val="00F75DD9"/>
    <w:rsid w:val="00F836BB"/>
    <w:rsid w:val="00F85B6B"/>
    <w:rsid w:val="00F87B90"/>
    <w:rsid w:val="00F904A4"/>
    <w:rsid w:val="00F906B2"/>
    <w:rsid w:val="00F93F78"/>
    <w:rsid w:val="00F94FCC"/>
    <w:rsid w:val="00F96554"/>
    <w:rsid w:val="00FA0F0C"/>
    <w:rsid w:val="00FA2D16"/>
    <w:rsid w:val="00FA4702"/>
    <w:rsid w:val="00FC0441"/>
    <w:rsid w:val="00FD02EF"/>
    <w:rsid w:val="00FD05C8"/>
    <w:rsid w:val="00FD35B4"/>
    <w:rsid w:val="00FD378F"/>
    <w:rsid w:val="00FD5D22"/>
    <w:rsid w:val="00FD782B"/>
    <w:rsid w:val="00FE10E6"/>
    <w:rsid w:val="00FE23B6"/>
    <w:rsid w:val="00FE38E2"/>
    <w:rsid w:val="00FE60FB"/>
    <w:rsid w:val="00FF0AD8"/>
    <w:rsid w:val="00FF19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19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46"/>
    <w:pPr>
      <w:spacing w:after="0" w:line="240" w:lineRule="auto"/>
    </w:pPr>
    <w:rPr>
      <w:rFonts w:ascii="Times New Roman" w:hAnsi="Times New Roman" w:cs="Times New Roman"/>
      <w:sz w:val="24"/>
      <w:szCs w:val="24"/>
    </w:rPr>
  </w:style>
  <w:style w:type="paragraph" w:styleId="Heading1">
    <w:name w:val="heading 1"/>
    <w:aliases w:val="Heading 1 Char Char,num.                          1,h1,heading,Header 1st Page,h1 chapter heading,Heading,Heading1,Heading A,H1-Heading 1,Header 1,l1,Legal Line 1,head 1,list 1,II+,I,Head 1 (Chapter heading),Heading No. L1,Titre§,heading 1"/>
    <w:basedOn w:val="Normal"/>
    <w:next w:val="Normal"/>
    <w:link w:val="Heading1Char1"/>
    <w:qFormat/>
    <w:rsid w:val="00EC77E4"/>
    <w:pPr>
      <w:keepNext/>
      <w:numPr>
        <w:numId w:val="1"/>
      </w:numPr>
      <w:spacing w:before="120"/>
      <w:outlineLvl w:val="0"/>
    </w:pPr>
    <w:rPr>
      <w:rFonts w:ascii="Arial" w:eastAsia="Times New Roman" w:hAnsi="Arial"/>
      <w:b/>
      <w:bCs/>
      <w:lang w:val="en-ZA" w:eastAsia="en-US" w:bidi="ar-SA"/>
    </w:rPr>
  </w:style>
  <w:style w:type="paragraph" w:styleId="Heading2">
    <w:name w:val="heading 2"/>
    <w:aliases w:val="Kop 2-cust,ASAPHeading 2,2,B Heading"/>
    <w:basedOn w:val="Normal"/>
    <w:next w:val="Normal"/>
    <w:link w:val="Heading2Char"/>
    <w:qFormat/>
    <w:rsid w:val="00EC77E4"/>
    <w:pPr>
      <w:keepNext/>
      <w:numPr>
        <w:ilvl w:val="1"/>
        <w:numId w:val="1"/>
      </w:numPr>
      <w:spacing w:before="160"/>
      <w:outlineLvl w:val="1"/>
    </w:pPr>
    <w:rPr>
      <w:rFonts w:ascii="Arial" w:eastAsia="Times New Roman" w:hAnsi="Arial"/>
      <w:b/>
      <w:bCs/>
      <w:iCs/>
      <w:lang w:val="en-ZA" w:eastAsia="en-US" w:bidi="ar-SA"/>
    </w:rPr>
  </w:style>
  <w:style w:type="paragraph" w:styleId="Heading3">
    <w:name w:val="heading 3"/>
    <w:aliases w:val="-cust,ASAPHeading 3"/>
    <w:basedOn w:val="Normal"/>
    <w:next w:val="Normal"/>
    <w:link w:val="Heading3Char"/>
    <w:qFormat/>
    <w:rsid w:val="00EC77E4"/>
    <w:pPr>
      <w:keepNext/>
      <w:numPr>
        <w:ilvl w:val="2"/>
        <w:numId w:val="1"/>
      </w:numPr>
      <w:spacing w:before="160"/>
      <w:outlineLvl w:val="2"/>
    </w:pPr>
    <w:rPr>
      <w:rFonts w:ascii="Arial" w:eastAsia="Times New Roman" w:hAnsi="Arial"/>
      <w:b/>
      <w:iCs/>
      <w:sz w:val="22"/>
      <w:lang w:val="en-ZA" w:eastAsia="en-US" w:bidi="ar-SA"/>
    </w:rPr>
  </w:style>
  <w:style w:type="paragraph" w:styleId="Heading5">
    <w:name w:val="heading 5"/>
    <w:aliases w:val="ASAPHeading 5"/>
    <w:basedOn w:val="Normal"/>
    <w:next w:val="Normal"/>
    <w:link w:val="Heading5Char"/>
    <w:qFormat/>
    <w:rsid w:val="00EC77E4"/>
    <w:pPr>
      <w:keepNext/>
      <w:numPr>
        <w:ilvl w:val="4"/>
        <w:numId w:val="1"/>
      </w:numPr>
      <w:tabs>
        <w:tab w:val="left" w:pos="-984"/>
        <w:tab w:val="left" w:pos="-720"/>
        <w:tab w:val="left" w:pos="0"/>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4"/>
    </w:pPr>
    <w:rPr>
      <w:rFonts w:ascii="Arial" w:eastAsia="Times New Roman" w:hAnsi="Arial"/>
      <w:b/>
      <w:bCs/>
      <w:lang w:val="en-ZA" w:eastAsia="en-US" w:bidi="ar-SA"/>
    </w:rPr>
  </w:style>
  <w:style w:type="paragraph" w:styleId="Heading6">
    <w:name w:val="heading 6"/>
    <w:aliases w:val="ASAPHeading 6"/>
    <w:basedOn w:val="Normal"/>
    <w:next w:val="Normal"/>
    <w:link w:val="Heading6Char"/>
    <w:qFormat/>
    <w:rsid w:val="00EC77E4"/>
    <w:pPr>
      <w:keepNext/>
      <w:numPr>
        <w:ilvl w:val="5"/>
        <w:numId w:val="1"/>
      </w:numPr>
      <w:tabs>
        <w:tab w:val="left" w:pos="-984"/>
        <w:tab w:val="left" w:pos="-720"/>
        <w:tab w:val="left" w:pos="0"/>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5"/>
    </w:pPr>
    <w:rPr>
      <w:rFonts w:ascii="Arial" w:eastAsia="Times New Roman" w:hAnsi="Arial"/>
      <w:u w:val="single"/>
      <w:lang w:val="en-ZA" w:eastAsia="en-US" w:bidi="ar-SA"/>
    </w:rPr>
  </w:style>
  <w:style w:type="paragraph" w:styleId="Heading7">
    <w:name w:val="heading 7"/>
    <w:aliases w:val="ASAPHeading 7"/>
    <w:basedOn w:val="Normal"/>
    <w:next w:val="Normal"/>
    <w:link w:val="Heading7Char"/>
    <w:qFormat/>
    <w:rsid w:val="00EC77E4"/>
    <w:pPr>
      <w:keepNext/>
      <w:numPr>
        <w:ilvl w:val="6"/>
        <w:numId w:val="1"/>
      </w:numPr>
      <w:outlineLvl w:val="6"/>
    </w:pPr>
    <w:rPr>
      <w:rFonts w:ascii="Arial" w:eastAsia="Times New Roman" w:hAnsi="Arial"/>
      <w:b/>
      <w:bCs/>
      <w:sz w:val="22"/>
      <w:lang w:val="en-ZA" w:eastAsia="en-US" w:bidi="ar-SA"/>
    </w:rPr>
  </w:style>
  <w:style w:type="paragraph" w:styleId="Heading8">
    <w:name w:val="heading 8"/>
    <w:aliases w:val="ASAPHeading 8"/>
    <w:basedOn w:val="Normal"/>
    <w:next w:val="Normal"/>
    <w:link w:val="Heading8Char"/>
    <w:qFormat/>
    <w:rsid w:val="00EC77E4"/>
    <w:pPr>
      <w:keepNext/>
      <w:widowControl w:val="0"/>
      <w:numPr>
        <w:ilvl w:val="7"/>
        <w:numId w:val="1"/>
      </w:numPr>
      <w:outlineLvl w:val="7"/>
    </w:pPr>
    <w:rPr>
      <w:rFonts w:eastAsia="Times New Roman"/>
      <w:b/>
      <w:i/>
      <w:sz w:val="48"/>
      <w:szCs w:val="20"/>
      <w:lang w:val="en-ZA" w:eastAsia="en-US" w:bidi="ar-SA"/>
    </w:rPr>
  </w:style>
  <w:style w:type="paragraph" w:styleId="Heading9">
    <w:name w:val="heading 9"/>
    <w:aliases w:val="ASAPHeading 9"/>
    <w:basedOn w:val="Normal"/>
    <w:next w:val="Normal"/>
    <w:link w:val="Heading9Char"/>
    <w:qFormat/>
    <w:rsid w:val="00EC77E4"/>
    <w:pPr>
      <w:keepNext/>
      <w:numPr>
        <w:ilvl w:val="8"/>
        <w:numId w:val="1"/>
      </w:numPr>
      <w:tabs>
        <w:tab w:val="left" w:pos="-984"/>
        <w:tab w:val="left" w:pos="-720"/>
        <w:tab w:val="left" w:pos="0"/>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8"/>
    </w:pPr>
    <w:rPr>
      <w:rFonts w:ascii="Arial" w:eastAsia="Times New Roman" w:hAnsi="Arial"/>
      <w:b/>
      <w:bCs/>
      <w:lang w:val="en-ZA"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C77E4"/>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Kop 2-cust Char,ASAPHeading 2 Char,2 Char,B Heading Char"/>
    <w:basedOn w:val="DefaultParagraphFont"/>
    <w:link w:val="Heading2"/>
    <w:rsid w:val="00EC77E4"/>
    <w:rPr>
      <w:rFonts w:ascii="Arial" w:eastAsia="Times New Roman" w:hAnsi="Arial" w:cs="Times New Roman"/>
      <w:b/>
      <w:bCs/>
      <w:iCs/>
      <w:sz w:val="24"/>
      <w:szCs w:val="24"/>
      <w:lang w:val="en-ZA" w:eastAsia="en-US" w:bidi="ar-SA"/>
    </w:rPr>
  </w:style>
  <w:style w:type="character" w:customStyle="1" w:styleId="Heading3Char">
    <w:name w:val="Heading 3 Char"/>
    <w:aliases w:val="-cust Char,ASAPHeading 3 Char"/>
    <w:basedOn w:val="DefaultParagraphFont"/>
    <w:link w:val="Heading3"/>
    <w:rsid w:val="00EC77E4"/>
    <w:rPr>
      <w:rFonts w:ascii="Arial" w:eastAsia="Times New Roman" w:hAnsi="Arial" w:cs="Times New Roman"/>
      <w:b/>
      <w:iCs/>
      <w:szCs w:val="24"/>
      <w:lang w:val="en-ZA" w:eastAsia="en-US" w:bidi="ar-SA"/>
    </w:rPr>
  </w:style>
  <w:style w:type="character" w:customStyle="1" w:styleId="Heading5Char">
    <w:name w:val="Heading 5 Char"/>
    <w:aliases w:val="ASAPHeading 5 Char"/>
    <w:basedOn w:val="DefaultParagraphFont"/>
    <w:link w:val="Heading5"/>
    <w:rsid w:val="00EC77E4"/>
    <w:rPr>
      <w:rFonts w:ascii="Arial" w:eastAsia="Times New Roman" w:hAnsi="Arial" w:cs="Times New Roman"/>
      <w:b/>
      <w:bCs/>
      <w:sz w:val="24"/>
      <w:szCs w:val="24"/>
      <w:lang w:val="en-ZA" w:eastAsia="en-US" w:bidi="ar-SA"/>
    </w:rPr>
  </w:style>
  <w:style w:type="character" w:customStyle="1" w:styleId="Heading6Char">
    <w:name w:val="Heading 6 Char"/>
    <w:aliases w:val="ASAPHeading 6 Char"/>
    <w:basedOn w:val="DefaultParagraphFont"/>
    <w:link w:val="Heading6"/>
    <w:rsid w:val="00EC77E4"/>
    <w:rPr>
      <w:rFonts w:ascii="Arial" w:eastAsia="Times New Roman" w:hAnsi="Arial" w:cs="Times New Roman"/>
      <w:sz w:val="24"/>
      <w:szCs w:val="24"/>
      <w:u w:val="single"/>
      <w:lang w:val="en-ZA" w:eastAsia="en-US" w:bidi="ar-SA"/>
    </w:rPr>
  </w:style>
  <w:style w:type="character" w:customStyle="1" w:styleId="Heading7Char">
    <w:name w:val="Heading 7 Char"/>
    <w:aliases w:val="ASAPHeading 7 Char"/>
    <w:basedOn w:val="DefaultParagraphFont"/>
    <w:link w:val="Heading7"/>
    <w:rsid w:val="00EC77E4"/>
    <w:rPr>
      <w:rFonts w:ascii="Arial" w:eastAsia="Times New Roman" w:hAnsi="Arial" w:cs="Times New Roman"/>
      <w:b/>
      <w:bCs/>
      <w:szCs w:val="24"/>
      <w:lang w:val="en-ZA" w:eastAsia="en-US" w:bidi="ar-SA"/>
    </w:rPr>
  </w:style>
  <w:style w:type="character" w:customStyle="1" w:styleId="Heading8Char">
    <w:name w:val="Heading 8 Char"/>
    <w:aliases w:val="ASAPHeading 8 Char"/>
    <w:basedOn w:val="DefaultParagraphFont"/>
    <w:link w:val="Heading8"/>
    <w:rsid w:val="00EC77E4"/>
    <w:rPr>
      <w:rFonts w:ascii="Times New Roman" w:eastAsia="Times New Roman" w:hAnsi="Times New Roman" w:cs="Times New Roman"/>
      <w:b/>
      <w:i/>
      <w:sz w:val="48"/>
      <w:szCs w:val="20"/>
      <w:lang w:val="en-ZA" w:eastAsia="en-US" w:bidi="ar-SA"/>
    </w:rPr>
  </w:style>
  <w:style w:type="character" w:customStyle="1" w:styleId="Heading9Char">
    <w:name w:val="Heading 9 Char"/>
    <w:aliases w:val="ASAPHeading 9 Char"/>
    <w:basedOn w:val="DefaultParagraphFont"/>
    <w:link w:val="Heading9"/>
    <w:rsid w:val="00EC77E4"/>
    <w:rPr>
      <w:rFonts w:ascii="Arial" w:eastAsia="Times New Roman" w:hAnsi="Arial" w:cs="Times New Roman"/>
      <w:b/>
      <w:bCs/>
      <w:sz w:val="24"/>
      <w:szCs w:val="24"/>
      <w:lang w:val="en-ZA" w:eastAsia="en-US" w:bidi="ar-SA"/>
    </w:rPr>
  </w:style>
  <w:style w:type="character" w:customStyle="1" w:styleId="Heading1Char1">
    <w:name w:val="Heading 1 Char1"/>
    <w:aliases w:val="Heading 1 Char Char Char,num.                          1 Char,h1 Char,heading Char,Header 1st Page Char,h1 chapter heading Char,Heading Char,Heading1 Char,Heading A Char,H1-Heading 1 Char,Header 1 Char,l1 Char,Legal Line 1 Char,II+ Char"/>
    <w:link w:val="Heading1"/>
    <w:rsid w:val="00EC77E4"/>
    <w:rPr>
      <w:rFonts w:ascii="Arial" w:eastAsia="Times New Roman" w:hAnsi="Arial" w:cs="Times New Roman"/>
      <w:b/>
      <w:bCs/>
      <w:sz w:val="24"/>
      <w:szCs w:val="24"/>
      <w:lang w:val="en-ZA" w:eastAsia="en-US" w:bidi="ar-SA"/>
    </w:rPr>
  </w:style>
  <w:style w:type="numbering" w:customStyle="1" w:styleId="kaisertablebullets8">
    <w:name w:val="kaiser table bullets8"/>
    <w:rsid w:val="00EC77E4"/>
    <w:pPr>
      <w:numPr>
        <w:numId w:val="1"/>
      </w:numPr>
    </w:pPr>
  </w:style>
  <w:style w:type="paragraph" w:styleId="ListParagraph">
    <w:name w:val="List Paragraph"/>
    <w:basedOn w:val="Normal"/>
    <w:uiPriority w:val="72"/>
    <w:qFormat/>
    <w:rsid w:val="006E59FB"/>
    <w:pPr>
      <w:ind w:left="720"/>
      <w:contextualSpacing/>
    </w:pPr>
    <w:rPr>
      <w:rFonts w:ascii="Arial" w:eastAsia="Times New Roman" w:hAnsi="Arial"/>
      <w:sz w:val="22"/>
      <w:lang w:val="en-ZA" w:eastAsia="en-US" w:bidi="ar-SA"/>
    </w:rPr>
  </w:style>
  <w:style w:type="table" w:styleId="TableGrid">
    <w:name w:val="Table Grid"/>
    <w:basedOn w:val="TableNormal"/>
    <w:uiPriority w:val="59"/>
    <w:rsid w:val="006E59FB"/>
    <w:pPr>
      <w:spacing w:after="0" w:line="240" w:lineRule="auto"/>
    </w:pPr>
    <w:rPr>
      <w:rFonts w:ascii="Times New Roman" w:eastAsiaTheme="minorEastAsia" w:hAnsi="Times New Roman"/>
      <w:sz w:val="24"/>
      <w:szCs w:val="24"/>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
    <w:name w:val="Corps"/>
    <w:rsid w:val="0053103E"/>
    <w:pPr>
      <w:pBdr>
        <w:top w:val="nil"/>
        <w:left w:val="nil"/>
        <w:bottom w:val="nil"/>
        <w:right w:val="nil"/>
        <w:between w:val="nil"/>
        <w:bar w:val="nil"/>
      </w:pBdr>
      <w:spacing w:after="0" w:line="240" w:lineRule="auto"/>
    </w:pPr>
    <w:rPr>
      <w:rFonts w:ascii="Arial" w:eastAsia="Arial" w:hAnsi="Arial" w:cs="Arial"/>
      <w:color w:val="000000"/>
      <w:u w:color="000000"/>
      <w:bdr w:val="nil"/>
      <w:lang w:bidi="ar-SA"/>
    </w:rPr>
  </w:style>
  <w:style w:type="paragraph" w:customStyle="1" w:styleId="En-tte">
    <w:name w:val="En-tête"/>
    <w:next w:val="Corps"/>
    <w:rsid w:val="0053103E"/>
    <w:pPr>
      <w:keepNext/>
      <w:pBdr>
        <w:top w:val="nil"/>
        <w:left w:val="nil"/>
        <w:bottom w:val="nil"/>
        <w:right w:val="nil"/>
        <w:between w:val="nil"/>
        <w:bar w:val="nil"/>
      </w:pBdr>
      <w:tabs>
        <w:tab w:val="left" w:pos="360"/>
        <w:tab w:val="right" w:pos="9020"/>
      </w:tabs>
      <w:spacing w:before="120" w:after="0" w:line="240" w:lineRule="auto"/>
      <w:ind w:left="360" w:hanging="360"/>
      <w:outlineLvl w:val="0"/>
    </w:pPr>
    <w:rPr>
      <w:rFonts w:ascii="Arial Bold" w:eastAsia="Arial Unicode MS" w:hAnsi="Arial Unicode MS" w:cs="Arial Unicode MS"/>
      <w:color w:val="000000"/>
      <w:sz w:val="24"/>
      <w:szCs w:val="24"/>
      <w:u w:color="000000"/>
      <w:bdr w:val="nil"/>
      <w:lang w:bidi="ar-SA"/>
    </w:rPr>
  </w:style>
  <w:style w:type="numbering" w:customStyle="1" w:styleId="Style1import">
    <w:name w:val="Style 1 importé"/>
    <w:rsid w:val="0053103E"/>
    <w:pPr>
      <w:numPr>
        <w:numId w:val="16"/>
      </w:numPr>
    </w:pPr>
  </w:style>
  <w:style w:type="numbering" w:customStyle="1" w:styleId="Style3import">
    <w:name w:val="Style 3 importé"/>
    <w:rsid w:val="00B42D33"/>
  </w:style>
  <w:style w:type="paragraph" w:styleId="BalloonText">
    <w:name w:val="Balloon Text"/>
    <w:basedOn w:val="Normal"/>
    <w:link w:val="BalloonTextChar"/>
    <w:uiPriority w:val="99"/>
    <w:semiHidden/>
    <w:unhideWhenUsed/>
    <w:rsid w:val="00D17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AA9"/>
    <w:rPr>
      <w:rFonts w:ascii="Segoe UI" w:hAnsi="Segoe UI" w:cs="Segoe UI"/>
      <w:sz w:val="18"/>
      <w:szCs w:val="18"/>
    </w:rPr>
  </w:style>
  <w:style w:type="numbering" w:customStyle="1" w:styleId="List10">
    <w:name w:val="List 10"/>
    <w:basedOn w:val="NoList"/>
    <w:rsid w:val="00D17AA9"/>
    <w:pPr>
      <w:numPr>
        <w:numId w:val="103"/>
      </w:numPr>
    </w:pPr>
  </w:style>
  <w:style w:type="numbering" w:customStyle="1" w:styleId="List26">
    <w:name w:val="List 26"/>
    <w:basedOn w:val="NoList"/>
    <w:rsid w:val="001924B3"/>
    <w:pPr>
      <w:numPr>
        <w:numId w:val="23"/>
      </w:numPr>
    </w:pPr>
  </w:style>
  <w:style w:type="numbering" w:customStyle="1" w:styleId="List27">
    <w:name w:val="List 27"/>
    <w:basedOn w:val="NoList"/>
    <w:rsid w:val="001924B3"/>
    <w:pPr>
      <w:numPr>
        <w:numId w:val="26"/>
      </w:numPr>
    </w:pPr>
  </w:style>
  <w:style w:type="paragraph" w:styleId="Footer">
    <w:name w:val="footer"/>
    <w:basedOn w:val="Normal"/>
    <w:link w:val="FooterChar"/>
    <w:uiPriority w:val="99"/>
    <w:rsid w:val="00A217AD"/>
    <w:pPr>
      <w:tabs>
        <w:tab w:val="center" w:pos="4320"/>
        <w:tab w:val="right" w:pos="8640"/>
      </w:tabs>
    </w:pPr>
    <w:rPr>
      <w:rFonts w:ascii="Arial" w:eastAsia="Times New Roman" w:hAnsi="Arial"/>
      <w:sz w:val="22"/>
    </w:rPr>
  </w:style>
  <w:style w:type="character" w:customStyle="1" w:styleId="FooterChar">
    <w:name w:val="Footer Char"/>
    <w:basedOn w:val="DefaultParagraphFont"/>
    <w:link w:val="Footer"/>
    <w:uiPriority w:val="99"/>
    <w:rsid w:val="00A217AD"/>
    <w:rPr>
      <w:rFonts w:ascii="Arial" w:eastAsia="Times New Roman" w:hAnsi="Arial" w:cs="Times New Roman"/>
      <w:szCs w:val="24"/>
    </w:rPr>
  </w:style>
  <w:style w:type="paragraph" w:styleId="CommentText">
    <w:name w:val="annotation text"/>
    <w:basedOn w:val="Normal"/>
    <w:link w:val="CommentTextChar"/>
    <w:uiPriority w:val="99"/>
    <w:unhideWhenUsed/>
    <w:rsid w:val="00FF190D"/>
    <w:rPr>
      <w:rFonts w:ascii="Arial" w:eastAsia="Times New Roman" w:hAnsi="Arial"/>
      <w:sz w:val="20"/>
      <w:szCs w:val="20"/>
    </w:rPr>
  </w:style>
  <w:style w:type="character" w:customStyle="1" w:styleId="CommentTextChar">
    <w:name w:val="Comment Text Char"/>
    <w:basedOn w:val="DefaultParagraphFont"/>
    <w:link w:val="CommentText"/>
    <w:uiPriority w:val="99"/>
    <w:rsid w:val="00FF190D"/>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F190D"/>
    <w:rPr>
      <w:sz w:val="16"/>
      <w:szCs w:val="16"/>
    </w:rPr>
  </w:style>
  <w:style w:type="numbering" w:customStyle="1" w:styleId="List21">
    <w:name w:val="List 21"/>
    <w:basedOn w:val="NoList"/>
    <w:rsid w:val="00940BD0"/>
    <w:pPr>
      <w:numPr>
        <w:numId w:val="102"/>
      </w:numPr>
    </w:pPr>
  </w:style>
  <w:style w:type="numbering" w:customStyle="1" w:styleId="List51">
    <w:name w:val="List 51"/>
    <w:basedOn w:val="NoList"/>
    <w:rsid w:val="00940BD0"/>
    <w:pPr>
      <w:numPr>
        <w:numId w:val="90"/>
      </w:numPr>
    </w:pPr>
  </w:style>
  <w:style w:type="numbering" w:customStyle="1" w:styleId="List31">
    <w:name w:val="List 31"/>
    <w:basedOn w:val="NoList"/>
    <w:rsid w:val="00940BD0"/>
    <w:pPr>
      <w:numPr>
        <w:numId w:val="58"/>
      </w:numPr>
    </w:pPr>
  </w:style>
  <w:style w:type="numbering" w:customStyle="1" w:styleId="List13">
    <w:name w:val="List 13"/>
    <w:basedOn w:val="NoList"/>
    <w:rsid w:val="00576468"/>
    <w:pPr>
      <w:numPr>
        <w:numId w:val="65"/>
      </w:numPr>
    </w:pPr>
  </w:style>
  <w:style w:type="paragraph" w:customStyle="1" w:styleId="Tramecouleur-Accent31">
    <w:name w:val="Trame couleur - Accent 31"/>
    <w:basedOn w:val="Normal"/>
    <w:uiPriority w:val="34"/>
    <w:qFormat/>
    <w:rsid w:val="006B79C8"/>
    <w:pPr>
      <w:ind w:left="720"/>
      <w:contextualSpacing/>
    </w:pPr>
    <w:rPr>
      <w:rFonts w:ascii="Arial" w:eastAsia="Times New Roman" w:hAnsi="Arial"/>
      <w:sz w:val="22"/>
    </w:rPr>
  </w:style>
  <w:style w:type="character" w:styleId="PageNumber">
    <w:name w:val="page number"/>
    <w:basedOn w:val="DefaultParagraphFont"/>
    <w:rsid w:val="00C30D6C"/>
  </w:style>
  <w:style w:type="numbering" w:customStyle="1" w:styleId="List28">
    <w:name w:val="List 28"/>
    <w:basedOn w:val="NoList"/>
    <w:rsid w:val="001C35F9"/>
    <w:pPr>
      <w:numPr>
        <w:numId w:val="91"/>
      </w:numPr>
    </w:pPr>
  </w:style>
  <w:style w:type="numbering" w:customStyle="1" w:styleId="List29">
    <w:name w:val="List 29"/>
    <w:basedOn w:val="NoList"/>
    <w:rsid w:val="001C35F9"/>
    <w:pPr>
      <w:numPr>
        <w:numId w:val="92"/>
      </w:numPr>
    </w:pPr>
  </w:style>
  <w:style w:type="numbering" w:customStyle="1" w:styleId="List30">
    <w:name w:val="List 30"/>
    <w:basedOn w:val="NoList"/>
    <w:rsid w:val="001C35F9"/>
    <w:pPr>
      <w:numPr>
        <w:numId w:val="93"/>
      </w:numPr>
    </w:pPr>
  </w:style>
  <w:style w:type="numbering" w:customStyle="1" w:styleId="List9">
    <w:name w:val="List 9"/>
    <w:basedOn w:val="NoList"/>
    <w:rsid w:val="00063D20"/>
    <w:pPr>
      <w:numPr>
        <w:numId w:val="94"/>
      </w:numPr>
    </w:pPr>
  </w:style>
  <w:style w:type="paragraph" w:styleId="NoSpacing">
    <w:name w:val="No Spacing"/>
    <w:link w:val="NoSpacingChar"/>
    <w:uiPriority w:val="1"/>
    <w:qFormat/>
    <w:rsid w:val="002C4E8B"/>
    <w:pPr>
      <w:spacing w:after="0" w:line="240" w:lineRule="auto"/>
    </w:pPr>
    <w:rPr>
      <w:rFonts w:eastAsiaTheme="minorEastAsia"/>
      <w:lang w:val="en-US" w:eastAsia="en-US" w:bidi="ar-SA"/>
    </w:rPr>
  </w:style>
  <w:style w:type="character" w:customStyle="1" w:styleId="NoSpacingChar">
    <w:name w:val="No Spacing Char"/>
    <w:basedOn w:val="DefaultParagraphFont"/>
    <w:link w:val="NoSpacing"/>
    <w:uiPriority w:val="1"/>
    <w:rsid w:val="002C4E8B"/>
    <w:rPr>
      <w:rFonts w:eastAsiaTheme="minorEastAsia"/>
      <w:lang w:val="en-US" w:eastAsia="en-US" w:bidi="ar-SA"/>
    </w:rPr>
  </w:style>
  <w:style w:type="paragraph" w:styleId="Header">
    <w:name w:val="header"/>
    <w:basedOn w:val="Normal"/>
    <w:link w:val="HeaderChar"/>
    <w:uiPriority w:val="99"/>
    <w:unhideWhenUsed/>
    <w:rsid w:val="004C7909"/>
    <w:pPr>
      <w:tabs>
        <w:tab w:val="center" w:pos="4320"/>
        <w:tab w:val="right" w:pos="8640"/>
      </w:tabs>
    </w:pPr>
  </w:style>
  <w:style w:type="character" w:customStyle="1" w:styleId="HeaderChar">
    <w:name w:val="Header Char"/>
    <w:basedOn w:val="DefaultParagraphFont"/>
    <w:link w:val="Header"/>
    <w:uiPriority w:val="99"/>
    <w:rsid w:val="004C7909"/>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46"/>
    <w:pPr>
      <w:spacing w:after="0" w:line="240" w:lineRule="auto"/>
    </w:pPr>
    <w:rPr>
      <w:rFonts w:ascii="Times New Roman" w:hAnsi="Times New Roman" w:cs="Times New Roman"/>
      <w:sz w:val="24"/>
      <w:szCs w:val="24"/>
    </w:rPr>
  </w:style>
  <w:style w:type="paragraph" w:styleId="Heading1">
    <w:name w:val="heading 1"/>
    <w:aliases w:val="Heading 1 Char Char,num.                          1,h1,heading,Header 1st Page,h1 chapter heading,Heading,Heading1,Heading A,H1-Heading 1,Header 1,l1,Legal Line 1,head 1,list 1,II+,I,Head 1 (Chapter heading),Heading No. L1,Titre§,heading 1"/>
    <w:basedOn w:val="Normal"/>
    <w:next w:val="Normal"/>
    <w:link w:val="Heading1Char1"/>
    <w:qFormat/>
    <w:rsid w:val="00EC77E4"/>
    <w:pPr>
      <w:keepNext/>
      <w:numPr>
        <w:numId w:val="1"/>
      </w:numPr>
      <w:spacing w:before="120"/>
      <w:outlineLvl w:val="0"/>
    </w:pPr>
    <w:rPr>
      <w:rFonts w:ascii="Arial" w:eastAsia="Times New Roman" w:hAnsi="Arial"/>
      <w:b/>
      <w:bCs/>
      <w:lang w:val="en-ZA" w:eastAsia="en-US" w:bidi="ar-SA"/>
    </w:rPr>
  </w:style>
  <w:style w:type="paragraph" w:styleId="Heading2">
    <w:name w:val="heading 2"/>
    <w:aliases w:val="Kop 2-cust,ASAPHeading 2,2,B Heading"/>
    <w:basedOn w:val="Normal"/>
    <w:next w:val="Normal"/>
    <w:link w:val="Heading2Char"/>
    <w:qFormat/>
    <w:rsid w:val="00EC77E4"/>
    <w:pPr>
      <w:keepNext/>
      <w:numPr>
        <w:ilvl w:val="1"/>
        <w:numId w:val="1"/>
      </w:numPr>
      <w:spacing w:before="160"/>
      <w:outlineLvl w:val="1"/>
    </w:pPr>
    <w:rPr>
      <w:rFonts w:ascii="Arial" w:eastAsia="Times New Roman" w:hAnsi="Arial"/>
      <w:b/>
      <w:bCs/>
      <w:iCs/>
      <w:lang w:val="en-ZA" w:eastAsia="en-US" w:bidi="ar-SA"/>
    </w:rPr>
  </w:style>
  <w:style w:type="paragraph" w:styleId="Heading3">
    <w:name w:val="heading 3"/>
    <w:aliases w:val="-cust,ASAPHeading 3"/>
    <w:basedOn w:val="Normal"/>
    <w:next w:val="Normal"/>
    <w:link w:val="Heading3Char"/>
    <w:qFormat/>
    <w:rsid w:val="00EC77E4"/>
    <w:pPr>
      <w:keepNext/>
      <w:numPr>
        <w:ilvl w:val="2"/>
        <w:numId w:val="1"/>
      </w:numPr>
      <w:spacing w:before="160"/>
      <w:outlineLvl w:val="2"/>
    </w:pPr>
    <w:rPr>
      <w:rFonts w:ascii="Arial" w:eastAsia="Times New Roman" w:hAnsi="Arial"/>
      <w:b/>
      <w:iCs/>
      <w:sz w:val="22"/>
      <w:lang w:val="en-ZA" w:eastAsia="en-US" w:bidi="ar-SA"/>
    </w:rPr>
  </w:style>
  <w:style w:type="paragraph" w:styleId="Heading5">
    <w:name w:val="heading 5"/>
    <w:aliases w:val="ASAPHeading 5"/>
    <w:basedOn w:val="Normal"/>
    <w:next w:val="Normal"/>
    <w:link w:val="Heading5Char"/>
    <w:qFormat/>
    <w:rsid w:val="00EC77E4"/>
    <w:pPr>
      <w:keepNext/>
      <w:numPr>
        <w:ilvl w:val="4"/>
        <w:numId w:val="1"/>
      </w:numPr>
      <w:tabs>
        <w:tab w:val="left" w:pos="-984"/>
        <w:tab w:val="left" w:pos="-720"/>
        <w:tab w:val="left" w:pos="0"/>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4"/>
    </w:pPr>
    <w:rPr>
      <w:rFonts w:ascii="Arial" w:eastAsia="Times New Roman" w:hAnsi="Arial"/>
      <w:b/>
      <w:bCs/>
      <w:lang w:val="en-ZA" w:eastAsia="en-US" w:bidi="ar-SA"/>
    </w:rPr>
  </w:style>
  <w:style w:type="paragraph" w:styleId="Heading6">
    <w:name w:val="heading 6"/>
    <w:aliases w:val="ASAPHeading 6"/>
    <w:basedOn w:val="Normal"/>
    <w:next w:val="Normal"/>
    <w:link w:val="Heading6Char"/>
    <w:qFormat/>
    <w:rsid w:val="00EC77E4"/>
    <w:pPr>
      <w:keepNext/>
      <w:numPr>
        <w:ilvl w:val="5"/>
        <w:numId w:val="1"/>
      </w:numPr>
      <w:tabs>
        <w:tab w:val="left" w:pos="-984"/>
        <w:tab w:val="left" w:pos="-720"/>
        <w:tab w:val="left" w:pos="0"/>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5"/>
    </w:pPr>
    <w:rPr>
      <w:rFonts w:ascii="Arial" w:eastAsia="Times New Roman" w:hAnsi="Arial"/>
      <w:u w:val="single"/>
      <w:lang w:val="en-ZA" w:eastAsia="en-US" w:bidi="ar-SA"/>
    </w:rPr>
  </w:style>
  <w:style w:type="paragraph" w:styleId="Heading7">
    <w:name w:val="heading 7"/>
    <w:aliases w:val="ASAPHeading 7"/>
    <w:basedOn w:val="Normal"/>
    <w:next w:val="Normal"/>
    <w:link w:val="Heading7Char"/>
    <w:qFormat/>
    <w:rsid w:val="00EC77E4"/>
    <w:pPr>
      <w:keepNext/>
      <w:numPr>
        <w:ilvl w:val="6"/>
        <w:numId w:val="1"/>
      </w:numPr>
      <w:outlineLvl w:val="6"/>
    </w:pPr>
    <w:rPr>
      <w:rFonts w:ascii="Arial" w:eastAsia="Times New Roman" w:hAnsi="Arial"/>
      <w:b/>
      <w:bCs/>
      <w:sz w:val="22"/>
      <w:lang w:val="en-ZA" w:eastAsia="en-US" w:bidi="ar-SA"/>
    </w:rPr>
  </w:style>
  <w:style w:type="paragraph" w:styleId="Heading8">
    <w:name w:val="heading 8"/>
    <w:aliases w:val="ASAPHeading 8"/>
    <w:basedOn w:val="Normal"/>
    <w:next w:val="Normal"/>
    <w:link w:val="Heading8Char"/>
    <w:qFormat/>
    <w:rsid w:val="00EC77E4"/>
    <w:pPr>
      <w:keepNext/>
      <w:widowControl w:val="0"/>
      <w:numPr>
        <w:ilvl w:val="7"/>
        <w:numId w:val="1"/>
      </w:numPr>
      <w:outlineLvl w:val="7"/>
    </w:pPr>
    <w:rPr>
      <w:rFonts w:eastAsia="Times New Roman"/>
      <w:b/>
      <w:i/>
      <w:sz w:val="48"/>
      <w:szCs w:val="20"/>
      <w:lang w:val="en-ZA" w:eastAsia="en-US" w:bidi="ar-SA"/>
    </w:rPr>
  </w:style>
  <w:style w:type="paragraph" w:styleId="Heading9">
    <w:name w:val="heading 9"/>
    <w:aliases w:val="ASAPHeading 9"/>
    <w:basedOn w:val="Normal"/>
    <w:next w:val="Normal"/>
    <w:link w:val="Heading9Char"/>
    <w:qFormat/>
    <w:rsid w:val="00EC77E4"/>
    <w:pPr>
      <w:keepNext/>
      <w:numPr>
        <w:ilvl w:val="8"/>
        <w:numId w:val="1"/>
      </w:numPr>
      <w:tabs>
        <w:tab w:val="left" w:pos="-984"/>
        <w:tab w:val="left" w:pos="-720"/>
        <w:tab w:val="left" w:pos="0"/>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8"/>
    </w:pPr>
    <w:rPr>
      <w:rFonts w:ascii="Arial" w:eastAsia="Times New Roman" w:hAnsi="Arial"/>
      <w:b/>
      <w:bCs/>
      <w:lang w:val="en-ZA"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C77E4"/>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Kop 2-cust Char,ASAPHeading 2 Char,2 Char,B Heading Char"/>
    <w:basedOn w:val="DefaultParagraphFont"/>
    <w:link w:val="Heading2"/>
    <w:rsid w:val="00EC77E4"/>
    <w:rPr>
      <w:rFonts w:ascii="Arial" w:eastAsia="Times New Roman" w:hAnsi="Arial" w:cs="Times New Roman"/>
      <w:b/>
      <w:bCs/>
      <w:iCs/>
      <w:sz w:val="24"/>
      <w:szCs w:val="24"/>
      <w:lang w:val="en-ZA" w:eastAsia="en-US" w:bidi="ar-SA"/>
    </w:rPr>
  </w:style>
  <w:style w:type="character" w:customStyle="1" w:styleId="Heading3Char">
    <w:name w:val="Heading 3 Char"/>
    <w:aliases w:val="-cust Char,ASAPHeading 3 Char"/>
    <w:basedOn w:val="DefaultParagraphFont"/>
    <w:link w:val="Heading3"/>
    <w:rsid w:val="00EC77E4"/>
    <w:rPr>
      <w:rFonts w:ascii="Arial" w:eastAsia="Times New Roman" w:hAnsi="Arial" w:cs="Times New Roman"/>
      <w:b/>
      <w:iCs/>
      <w:szCs w:val="24"/>
      <w:lang w:val="en-ZA" w:eastAsia="en-US" w:bidi="ar-SA"/>
    </w:rPr>
  </w:style>
  <w:style w:type="character" w:customStyle="1" w:styleId="Heading5Char">
    <w:name w:val="Heading 5 Char"/>
    <w:aliases w:val="ASAPHeading 5 Char"/>
    <w:basedOn w:val="DefaultParagraphFont"/>
    <w:link w:val="Heading5"/>
    <w:rsid w:val="00EC77E4"/>
    <w:rPr>
      <w:rFonts w:ascii="Arial" w:eastAsia="Times New Roman" w:hAnsi="Arial" w:cs="Times New Roman"/>
      <w:b/>
      <w:bCs/>
      <w:sz w:val="24"/>
      <w:szCs w:val="24"/>
      <w:lang w:val="en-ZA" w:eastAsia="en-US" w:bidi="ar-SA"/>
    </w:rPr>
  </w:style>
  <w:style w:type="character" w:customStyle="1" w:styleId="Heading6Char">
    <w:name w:val="Heading 6 Char"/>
    <w:aliases w:val="ASAPHeading 6 Char"/>
    <w:basedOn w:val="DefaultParagraphFont"/>
    <w:link w:val="Heading6"/>
    <w:rsid w:val="00EC77E4"/>
    <w:rPr>
      <w:rFonts w:ascii="Arial" w:eastAsia="Times New Roman" w:hAnsi="Arial" w:cs="Times New Roman"/>
      <w:sz w:val="24"/>
      <w:szCs w:val="24"/>
      <w:u w:val="single"/>
      <w:lang w:val="en-ZA" w:eastAsia="en-US" w:bidi="ar-SA"/>
    </w:rPr>
  </w:style>
  <w:style w:type="character" w:customStyle="1" w:styleId="Heading7Char">
    <w:name w:val="Heading 7 Char"/>
    <w:aliases w:val="ASAPHeading 7 Char"/>
    <w:basedOn w:val="DefaultParagraphFont"/>
    <w:link w:val="Heading7"/>
    <w:rsid w:val="00EC77E4"/>
    <w:rPr>
      <w:rFonts w:ascii="Arial" w:eastAsia="Times New Roman" w:hAnsi="Arial" w:cs="Times New Roman"/>
      <w:b/>
      <w:bCs/>
      <w:szCs w:val="24"/>
      <w:lang w:val="en-ZA" w:eastAsia="en-US" w:bidi="ar-SA"/>
    </w:rPr>
  </w:style>
  <w:style w:type="character" w:customStyle="1" w:styleId="Heading8Char">
    <w:name w:val="Heading 8 Char"/>
    <w:aliases w:val="ASAPHeading 8 Char"/>
    <w:basedOn w:val="DefaultParagraphFont"/>
    <w:link w:val="Heading8"/>
    <w:rsid w:val="00EC77E4"/>
    <w:rPr>
      <w:rFonts w:ascii="Times New Roman" w:eastAsia="Times New Roman" w:hAnsi="Times New Roman" w:cs="Times New Roman"/>
      <w:b/>
      <w:i/>
      <w:sz w:val="48"/>
      <w:szCs w:val="20"/>
      <w:lang w:val="en-ZA" w:eastAsia="en-US" w:bidi="ar-SA"/>
    </w:rPr>
  </w:style>
  <w:style w:type="character" w:customStyle="1" w:styleId="Heading9Char">
    <w:name w:val="Heading 9 Char"/>
    <w:aliases w:val="ASAPHeading 9 Char"/>
    <w:basedOn w:val="DefaultParagraphFont"/>
    <w:link w:val="Heading9"/>
    <w:rsid w:val="00EC77E4"/>
    <w:rPr>
      <w:rFonts w:ascii="Arial" w:eastAsia="Times New Roman" w:hAnsi="Arial" w:cs="Times New Roman"/>
      <w:b/>
      <w:bCs/>
      <w:sz w:val="24"/>
      <w:szCs w:val="24"/>
      <w:lang w:val="en-ZA" w:eastAsia="en-US" w:bidi="ar-SA"/>
    </w:rPr>
  </w:style>
  <w:style w:type="character" w:customStyle="1" w:styleId="Heading1Char1">
    <w:name w:val="Heading 1 Char1"/>
    <w:aliases w:val="Heading 1 Char Char Char,num.                          1 Char,h1 Char,heading Char,Header 1st Page Char,h1 chapter heading Char,Heading Char,Heading1 Char,Heading A Char,H1-Heading 1 Char,Header 1 Char,l1 Char,Legal Line 1 Char,II+ Char"/>
    <w:link w:val="Heading1"/>
    <w:rsid w:val="00EC77E4"/>
    <w:rPr>
      <w:rFonts w:ascii="Arial" w:eastAsia="Times New Roman" w:hAnsi="Arial" w:cs="Times New Roman"/>
      <w:b/>
      <w:bCs/>
      <w:sz w:val="24"/>
      <w:szCs w:val="24"/>
      <w:lang w:val="en-ZA" w:eastAsia="en-US" w:bidi="ar-SA"/>
    </w:rPr>
  </w:style>
  <w:style w:type="numbering" w:customStyle="1" w:styleId="kaisertablebullets8">
    <w:name w:val="kaiser table bullets8"/>
    <w:rsid w:val="00EC77E4"/>
    <w:pPr>
      <w:numPr>
        <w:numId w:val="1"/>
      </w:numPr>
    </w:pPr>
  </w:style>
  <w:style w:type="paragraph" w:styleId="ListParagraph">
    <w:name w:val="List Paragraph"/>
    <w:basedOn w:val="Normal"/>
    <w:uiPriority w:val="72"/>
    <w:qFormat/>
    <w:rsid w:val="006E59FB"/>
    <w:pPr>
      <w:ind w:left="720"/>
      <w:contextualSpacing/>
    </w:pPr>
    <w:rPr>
      <w:rFonts w:ascii="Arial" w:eastAsia="Times New Roman" w:hAnsi="Arial"/>
      <w:sz w:val="22"/>
      <w:lang w:val="en-ZA" w:eastAsia="en-US" w:bidi="ar-SA"/>
    </w:rPr>
  </w:style>
  <w:style w:type="table" w:styleId="TableGrid">
    <w:name w:val="Table Grid"/>
    <w:basedOn w:val="TableNormal"/>
    <w:uiPriority w:val="59"/>
    <w:rsid w:val="006E59FB"/>
    <w:pPr>
      <w:spacing w:after="0" w:line="240" w:lineRule="auto"/>
    </w:pPr>
    <w:rPr>
      <w:rFonts w:ascii="Times New Roman" w:eastAsiaTheme="minorEastAsia" w:hAnsi="Times New Roman"/>
      <w:sz w:val="24"/>
      <w:szCs w:val="24"/>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
    <w:name w:val="Corps"/>
    <w:rsid w:val="0053103E"/>
    <w:pPr>
      <w:pBdr>
        <w:top w:val="nil"/>
        <w:left w:val="nil"/>
        <w:bottom w:val="nil"/>
        <w:right w:val="nil"/>
        <w:between w:val="nil"/>
        <w:bar w:val="nil"/>
      </w:pBdr>
      <w:spacing w:after="0" w:line="240" w:lineRule="auto"/>
    </w:pPr>
    <w:rPr>
      <w:rFonts w:ascii="Arial" w:eastAsia="Arial" w:hAnsi="Arial" w:cs="Arial"/>
      <w:color w:val="000000"/>
      <w:u w:color="000000"/>
      <w:bdr w:val="nil"/>
      <w:lang w:bidi="ar-SA"/>
    </w:rPr>
  </w:style>
  <w:style w:type="paragraph" w:customStyle="1" w:styleId="En-tte">
    <w:name w:val="En-tête"/>
    <w:next w:val="Corps"/>
    <w:rsid w:val="0053103E"/>
    <w:pPr>
      <w:keepNext/>
      <w:pBdr>
        <w:top w:val="nil"/>
        <w:left w:val="nil"/>
        <w:bottom w:val="nil"/>
        <w:right w:val="nil"/>
        <w:between w:val="nil"/>
        <w:bar w:val="nil"/>
      </w:pBdr>
      <w:tabs>
        <w:tab w:val="left" w:pos="360"/>
        <w:tab w:val="right" w:pos="9020"/>
      </w:tabs>
      <w:spacing w:before="120" w:after="0" w:line="240" w:lineRule="auto"/>
      <w:ind w:left="360" w:hanging="360"/>
      <w:outlineLvl w:val="0"/>
    </w:pPr>
    <w:rPr>
      <w:rFonts w:ascii="Arial Bold" w:eastAsia="Arial Unicode MS" w:hAnsi="Arial Unicode MS" w:cs="Arial Unicode MS"/>
      <w:color w:val="000000"/>
      <w:sz w:val="24"/>
      <w:szCs w:val="24"/>
      <w:u w:color="000000"/>
      <w:bdr w:val="nil"/>
      <w:lang w:bidi="ar-SA"/>
    </w:rPr>
  </w:style>
  <w:style w:type="numbering" w:customStyle="1" w:styleId="Style1import">
    <w:name w:val="Style 1 importé"/>
    <w:rsid w:val="0053103E"/>
    <w:pPr>
      <w:numPr>
        <w:numId w:val="16"/>
      </w:numPr>
    </w:pPr>
  </w:style>
  <w:style w:type="numbering" w:customStyle="1" w:styleId="Style3import">
    <w:name w:val="Style 3 importé"/>
    <w:rsid w:val="00B42D33"/>
  </w:style>
  <w:style w:type="paragraph" w:styleId="BalloonText">
    <w:name w:val="Balloon Text"/>
    <w:basedOn w:val="Normal"/>
    <w:link w:val="BalloonTextChar"/>
    <w:uiPriority w:val="99"/>
    <w:semiHidden/>
    <w:unhideWhenUsed/>
    <w:rsid w:val="00D17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AA9"/>
    <w:rPr>
      <w:rFonts w:ascii="Segoe UI" w:hAnsi="Segoe UI" w:cs="Segoe UI"/>
      <w:sz w:val="18"/>
      <w:szCs w:val="18"/>
    </w:rPr>
  </w:style>
  <w:style w:type="numbering" w:customStyle="1" w:styleId="List10">
    <w:name w:val="List 10"/>
    <w:basedOn w:val="NoList"/>
    <w:rsid w:val="00D17AA9"/>
    <w:pPr>
      <w:numPr>
        <w:numId w:val="103"/>
      </w:numPr>
    </w:pPr>
  </w:style>
  <w:style w:type="numbering" w:customStyle="1" w:styleId="List26">
    <w:name w:val="List 26"/>
    <w:basedOn w:val="NoList"/>
    <w:rsid w:val="001924B3"/>
    <w:pPr>
      <w:numPr>
        <w:numId w:val="23"/>
      </w:numPr>
    </w:pPr>
  </w:style>
  <w:style w:type="numbering" w:customStyle="1" w:styleId="List27">
    <w:name w:val="List 27"/>
    <w:basedOn w:val="NoList"/>
    <w:rsid w:val="001924B3"/>
    <w:pPr>
      <w:numPr>
        <w:numId w:val="26"/>
      </w:numPr>
    </w:pPr>
  </w:style>
  <w:style w:type="paragraph" w:styleId="Footer">
    <w:name w:val="footer"/>
    <w:basedOn w:val="Normal"/>
    <w:link w:val="FooterChar"/>
    <w:uiPriority w:val="99"/>
    <w:rsid w:val="00A217AD"/>
    <w:pPr>
      <w:tabs>
        <w:tab w:val="center" w:pos="4320"/>
        <w:tab w:val="right" w:pos="8640"/>
      </w:tabs>
    </w:pPr>
    <w:rPr>
      <w:rFonts w:ascii="Arial" w:eastAsia="Times New Roman" w:hAnsi="Arial"/>
      <w:sz w:val="22"/>
    </w:rPr>
  </w:style>
  <w:style w:type="character" w:customStyle="1" w:styleId="FooterChar">
    <w:name w:val="Footer Char"/>
    <w:basedOn w:val="DefaultParagraphFont"/>
    <w:link w:val="Footer"/>
    <w:uiPriority w:val="99"/>
    <w:rsid w:val="00A217AD"/>
    <w:rPr>
      <w:rFonts w:ascii="Arial" w:eastAsia="Times New Roman" w:hAnsi="Arial" w:cs="Times New Roman"/>
      <w:szCs w:val="24"/>
    </w:rPr>
  </w:style>
  <w:style w:type="paragraph" w:styleId="CommentText">
    <w:name w:val="annotation text"/>
    <w:basedOn w:val="Normal"/>
    <w:link w:val="CommentTextChar"/>
    <w:uiPriority w:val="99"/>
    <w:unhideWhenUsed/>
    <w:rsid w:val="00FF190D"/>
    <w:rPr>
      <w:rFonts w:ascii="Arial" w:eastAsia="Times New Roman" w:hAnsi="Arial"/>
      <w:sz w:val="20"/>
      <w:szCs w:val="20"/>
    </w:rPr>
  </w:style>
  <w:style w:type="character" w:customStyle="1" w:styleId="CommentTextChar">
    <w:name w:val="Comment Text Char"/>
    <w:basedOn w:val="DefaultParagraphFont"/>
    <w:link w:val="CommentText"/>
    <w:uiPriority w:val="99"/>
    <w:rsid w:val="00FF190D"/>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F190D"/>
    <w:rPr>
      <w:sz w:val="16"/>
      <w:szCs w:val="16"/>
    </w:rPr>
  </w:style>
  <w:style w:type="numbering" w:customStyle="1" w:styleId="List21">
    <w:name w:val="List 21"/>
    <w:basedOn w:val="NoList"/>
    <w:rsid w:val="00940BD0"/>
    <w:pPr>
      <w:numPr>
        <w:numId w:val="102"/>
      </w:numPr>
    </w:pPr>
  </w:style>
  <w:style w:type="numbering" w:customStyle="1" w:styleId="List51">
    <w:name w:val="List 51"/>
    <w:basedOn w:val="NoList"/>
    <w:rsid w:val="00940BD0"/>
    <w:pPr>
      <w:numPr>
        <w:numId w:val="90"/>
      </w:numPr>
    </w:pPr>
  </w:style>
  <w:style w:type="numbering" w:customStyle="1" w:styleId="List31">
    <w:name w:val="List 31"/>
    <w:basedOn w:val="NoList"/>
    <w:rsid w:val="00940BD0"/>
    <w:pPr>
      <w:numPr>
        <w:numId w:val="58"/>
      </w:numPr>
    </w:pPr>
  </w:style>
  <w:style w:type="numbering" w:customStyle="1" w:styleId="List13">
    <w:name w:val="List 13"/>
    <w:basedOn w:val="NoList"/>
    <w:rsid w:val="00576468"/>
    <w:pPr>
      <w:numPr>
        <w:numId w:val="65"/>
      </w:numPr>
    </w:pPr>
  </w:style>
  <w:style w:type="paragraph" w:customStyle="1" w:styleId="Tramecouleur-Accent31">
    <w:name w:val="Trame couleur - Accent 31"/>
    <w:basedOn w:val="Normal"/>
    <w:uiPriority w:val="34"/>
    <w:qFormat/>
    <w:rsid w:val="006B79C8"/>
    <w:pPr>
      <w:ind w:left="720"/>
      <w:contextualSpacing/>
    </w:pPr>
    <w:rPr>
      <w:rFonts w:ascii="Arial" w:eastAsia="Times New Roman" w:hAnsi="Arial"/>
      <w:sz w:val="22"/>
    </w:rPr>
  </w:style>
  <w:style w:type="character" w:styleId="PageNumber">
    <w:name w:val="page number"/>
    <w:basedOn w:val="DefaultParagraphFont"/>
    <w:rsid w:val="00C30D6C"/>
  </w:style>
  <w:style w:type="numbering" w:customStyle="1" w:styleId="List28">
    <w:name w:val="List 28"/>
    <w:basedOn w:val="NoList"/>
    <w:rsid w:val="001C35F9"/>
    <w:pPr>
      <w:numPr>
        <w:numId w:val="91"/>
      </w:numPr>
    </w:pPr>
  </w:style>
  <w:style w:type="numbering" w:customStyle="1" w:styleId="List29">
    <w:name w:val="List 29"/>
    <w:basedOn w:val="NoList"/>
    <w:rsid w:val="001C35F9"/>
    <w:pPr>
      <w:numPr>
        <w:numId w:val="92"/>
      </w:numPr>
    </w:pPr>
  </w:style>
  <w:style w:type="numbering" w:customStyle="1" w:styleId="List30">
    <w:name w:val="List 30"/>
    <w:basedOn w:val="NoList"/>
    <w:rsid w:val="001C35F9"/>
    <w:pPr>
      <w:numPr>
        <w:numId w:val="93"/>
      </w:numPr>
    </w:pPr>
  </w:style>
  <w:style w:type="numbering" w:customStyle="1" w:styleId="List9">
    <w:name w:val="List 9"/>
    <w:basedOn w:val="NoList"/>
    <w:rsid w:val="00063D20"/>
    <w:pPr>
      <w:numPr>
        <w:numId w:val="94"/>
      </w:numPr>
    </w:pPr>
  </w:style>
  <w:style w:type="paragraph" w:styleId="NoSpacing">
    <w:name w:val="No Spacing"/>
    <w:link w:val="NoSpacingChar"/>
    <w:uiPriority w:val="1"/>
    <w:qFormat/>
    <w:rsid w:val="002C4E8B"/>
    <w:pPr>
      <w:spacing w:after="0" w:line="240" w:lineRule="auto"/>
    </w:pPr>
    <w:rPr>
      <w:rFonts w:eastAsiaTheme="minorEastAsia"/>
      <w:lang w:val="en-US" w:eastAsia="en-US" w:bidi="ar-SA"/>
    </w:rPr>
  </w:style>
  <w:style w:type="character" w:customStyle="1" w:styleId="NoSpacingChar">
    <w:name w:val="No Spacing Char"/>
    <w:basedOn w:val="DefaultParagraphFont"/>
    <w:link w:val="NoSpacing"/>
    <w:uiPriority w:val="1"/>
    <w:rsid w:val="002C4E8B"/>
    <w:rPr>
      <w:rFonts w:eastAsiaTheme="minorEastAsia"/>
      <w:lang w:val="en-US" w:eastAsia="en-US" w:bidi="ar-SA"/>
    </w:rPr>
  </w:style>
  <w:style w:type="paragraph" w:styleId="Header">
    <w:name w:val="header"/>
    <w:basedOn w:val="Normal"/>
    <w:link w:val="HeaderChar"/>
    <w:uiPriority w:val="99"/>
    <w:unhideWhenUsed/>
    <w:rsid w:val="004C7909"/>
    <w:pPr>
      <w:tabs>
        <w:tab w:val="center" w:pos="4320"/>
        <w:tab w:val="right" w:pos="8640"/>
      </w:tabs>
    </w:pPr>
  </w:style>
  <w:style w:type="character" w:customStyle="1" w:styleId="HeaderChar">
    <w:name w:val="Header Char"/>
    <w:basedOn w:val="DefaultParagraphFont"/>
    <w:link w:val="Header"/>
    <w:uiPriority w:val="99"/>
    <w:rsid w:val="004C79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E33F-E68D-B44F-958D-AEF45CD8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62</Pages>
  <Words>16999</Words>
  <Characters>96897</Characters>
  <Application>Microsoft Macintosh Word</Application>
  <DocSecurity>0</DocSecurity>
  <Lines>807</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Katherine Hudak</cp:lastModifiedBy>
  <cp:revision>13</cp:revision>
  <dcterms:created xsi:type="dcterms:W3CDTF">2014-07-22T14:12:00Z</dcterms:created>
  <dcterms:modified xsi:type="dcterms:W3CDTF">2014-08-01T13:33:00Z</dcterms:modified>
</cp:coreProperties>
</file>