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3A" w:rsidRDefault="00FE143A" w:rsidP="00E91486">
      <w:pPr>
        <w:pStyle w:val="Defaul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209550</wp:posOffset>
            </wp:positionV>
            <wp:extent cx="1228725" cy="1495425"/>
            <wp:effectExtent l="19050" t="0" r="9525" b="0"/>
            <wp:wrapThrough wrapText="bothSides">
              <wp:wrapPolygon edited="0">
                <wp:start x="-335" y="0"/>
                <wp:lineTo x="-335" y="21462"/>
                <wp:lineTo x="21767" y="21462"/>
                <wp:lineTo x="21767" y="0"/>
                <wp:lineTo x="-335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43A" w:rsidRDefault="00FE143A" w:rsidP="00E91486">
      <w:pPr>
        <w:pStyle w:val="Default"/>
        <w:rPr>
          <w:b/>
          <w:bCs/>
          <w:sz w:val="40"/>
          <w:szCs w:val="40"/>
        </w:rPr>
      </w:pPr>
    </w:p>
    <w:p w:rsidR="00FE143A" w:rsidRDefault="00FE143A" w:rsidP="00E91486">
      <w:pPr>
        <w:pStyle w:val="Default"/>
        <w:rPr>
          <w:b/>
          <w:bCs/>
          <w:sz w:val="40"/>
          <w:szCs w:val="40"/>
        </w:rPr>
      </w:pPr>
    </w:p>
    <w:p w:rsidR="00FE143A" w:rsidRDefault="00FE143A" w:rsidP="00E91486">
      <w:pPr>
        <w:pStyle w:val="Default"/>
        <w:rPr>
          <w:b/>
          <w:bCs/>
          <w:sz w:val="40"/>
          <w:szCs w:val="40"/>
        </w:rPr>
      </w:pPr>
    </w:p>
    <w:p w:rsidR="00E91486" w:rsidRPr="00FE143A" w:rsidRDefault="00E91486" w:rsidP="00E91486">
      <w:pPr>
        <w:pStyle w:val="Default"/>
        <w:rPr>
          <w:sz w:val="36"/>
          <w:szCs w:val="36"/>
        </w:rPr>
      </w:pPr>
      <w:r w:rsidRPr="00FE143A">
        <w:rPr>
          <w:b/>
          <w:bCs/>
          <w:sz w:val="36"/>
          <w:szCs w:val="36"/>
        </w:rPr>
        <w:t xml:space="preserve">Ebenezer Bright </w:t>
      </w:r>
      <w:proofErr w:type="spellStart"/>
      <w:r w:rsidRPr="00FE143A">
        <w:rPr>
          <w:b/>
          <w:bCs/>
          <w:sz w:val="36"/>
          <w:szCs w:val="36"/>
        </w:rPr>
        <w:t>Wuaku</w:t>
      </w:r>
      <w:proofErr w:type="spellEnd"/>
      <w:r w:rsidRPr="00FE143A">
        <w:rPr>
          <w:b/>
          <w:bCs/>
          <w:sz w:val="36"/>
          <w:szCs w:val="36"/>
        </w:rPr>
        <w:t>, PhD, MBA, BBA</w:t>
      </w:r>
      <w:r w:rsidR="00DD39F8" w:rsidRPr="00FE143A">
        <w:rPr>
          <w:b/>
          <w:bCs/>
          <w:sz w:val="36"/>
          <w:szCs w:val="36"/>
        </w:rPr>
        <w:t>, DIP</w:t>
      </w:r>
      <w:r w:rsidRPr="00FE143A">
        <w:rPr>
          <w:b/>
          <w:bCs/>
          <w:sz w:val="36"/>
          <w:szCs w:val="36"/>
        </w:rPr>
        <w:t xml:space="preserve"> </w:t>
      </w:r>
    </w:p>
    <w:p w:rsidR="00E91486" w:rsidRDefault="00E91486" w:rsidP="00E91486">
      <w:pPr>
        <w:pStyle w:val="Defaul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CEO /Managing Director </w:t>
      </w:r>
    </w:p>
    <w:p w:rsidR="00E91486" w:rsidRDefault="00E91486" w:rsidP="00E91486">
      <w:pPr>
        <w:pStyle w:val="Default"/>
        <w:rPr>
          <w:sz w:val="27"/>
          <w:szCs w:val="27"/>
        </w:rPr>
      </w:pPr>
    </w:p>
    <w:p w:rsidR="00E91486" w:rsidRDefault="00E91486" w:rsidP="00E91486">
      <w:pPr>
        <w:pStyle w:val="Default"/>
        <w:jc w:val="both"/>
        <w:rPr>
          <w:rFonts w:asciiTheme="minorHAnsi" w:hAnsiTheme="minorHAnsi" w:cstheme="minorHAnsi"/>
        </w:rPr>
      </w:pPr>
      <w:r w:rsidRPr="00E91486">
        <w:rPr>
          <w:rFonts w:asciiTheme="minorHAnsi" w:hAnsiTheme="minorHAnsi" w:cstheme="minorHAnsi"/>
        </w:rPr>
        <w:t xml:space="preserve">Dr. </w:t>
      </w:r>
      <w:proofErr w:type="spellStart"/>
      <w:r w:rsidRPr="00E91486">
        <w:rPr>
          <w:rFonts w:asciiTheme="minorHAnsi" w:hAnsiTheme="minorHAnsi" w:cstheme="minorHAnsi"/>
        </w:rPr>
        <w:t>Wuaku</w:t>
      </w:r>
      <w:proofErr w:type="spellEnd"/>
      <w:r w:rsidRPr="00E91486">
        <w:rPr>
          <w:rFonts w:asciiTheme="minorHAnsi" w:hAnsiTheme="minorHAnsi" w:cstheme="minorHAnsi"/>
        </w:rPr>
        <w:t xml:space="preserve"> is the CEO &amp; Managing Director of VP </w:t>
      </w:r>
      <w:proofErr w:type="gramStart"/>
      <w:r w:rsidRPr="00E91486">
        <w:rPr>
          <w:rFonts w:asciiTheme="minorHAnsi" w:hAnsiTheme="minorHAnsi" w:cstheme="minorHAnsi"/>
        </w:rPr>
        <w:t>Consult,</w:t>
      </w:r>
      <w:proofErr w:type="gramEnd"/>
      <w:r w:rsidRPr="00E91486">
        <w:rPr>
          <w:rFonts w:asciiTheme="minorHAnsi" w:hAnsiTheme="minorHAnsi" w:cstheme="minorHAnsi"/>
        </w:rPr>
        <w:t xml:space="preserve"> He is a management expert, international business consultant</w:t>
      </w:r>
      <w:r>
        <w:rPr>
          <w:rFonts w:asciiTheme="minorHAnsi" w:hAnsiTheme="minorHAnsi" w:cstheme="minorHAnsi"/>
        </w:rPr>
        <w:t>, a training coach</w:t>
      </w:r>
      <w:r w:rsidRPr="00E91486">
        <w:rPr>
          <w:rFonts w:asciiTheme="minorHAnsi" w:hAnsiTheme="minorHAnsi" w:cstheme="minorHAnsi"/>
        </w:rPr>
        <w:t xml:space="preserve"> and an entrepreneur with a deep passion for developing and growing business opportunities, relationships, people and operational excellence. He leads in the implementation of a new generation business leader blueprint. He is a </w:t>
      </w:r>
      <w:r w:rsidR="00AA7910">
        <w:rPr>
          <w:rFonts w:asciiTheme="minorHAnsi" w:hAnsiTheme="minorHAnsi" w:cstheme="minorHAnsi"/>
        </w:rPr>
        <w:t>dynamic team player with over 20</w:t>
      </w:r>
      <w:r w:rsidRPr="00E91486">
        <w:rPr>
          <w:rFonts w:asciiTheme="minorHAnsi" w:hAnsiTheme="minorHAnsi" w:cstheme="minorHAnsi"/>
        </w:rPr>
        <w:t xml:space="preserve"> years of career advancement. </w:t>
      </w:r>
    </w:p>
    <w:p w:rsidR="00E91486" w:rsidRDefault="00E91486" w:rsidP="00E91486">
      <w:pPr>
        <w:pStyle w:val="Default"/>
        <w:jc w:val="both"/>
        <w:rPr>
          <w:rFonts w:asciiTheme="minorHAnsi" w:hAnsiTheme="minorHAnsi" w:cstheme="minorHAnsi"/>
        </w:rPr>
      </w:pPr>
    </w:p>
    <w:p w:rsidR="00C95C7C" w:rsidRPr="00E91486" w:rsidRDefault="00E91486" w:rsidP="00E91486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E91486">
        <w:rPr>
          <w:rFonts w:asciiTheme="minorHAnsi" w:hAnsiTheme="minorHAnsi" w:cstheme="minorHAnsi"/>
        </w:rPr>
        <w:t>Eben</w:t>
      </w:r>
      <w:proofErr w:type="spellEnd"/>
      <w:r w:rsidRPr="00E91486">
        <w:rPr>
          <w:rFonts w:asciiTheme="minorHAnsi" w:hAnsiTheme="minorHAnsi" w:cstheme="minorHAnsi"/>
        </w:rPr>
        <w:t xml:space="preserve"> has a depth of valuable and diversified leadership experience,</w:t>
      </w:r>
      <w:r>
        <w:rPr>
          <w:rFonts w:asciiTheme="minorHAnsi" w:hAnsiTheme="minorHAnsi" w:cstheme="minorHAnsi"/>
        </w:rPr>
        <w:t xml:space="preserve"> and international networking expertise in trade and project finance and financial instruments facilitation.</w:t>
      </w:r>
      <w:r w:rsidRPr="00E91486">
        <w:rPr>
          <w:rFonts w:asciiTheme="minorHAnsi" w:hAnsiTheme="minorHAnsi" w:cstheme="minorHAnsi"/>
        </w:rPr>
        <w:t xml:space="preserve"> His interest is achievements in driving innovative cost-effective business development financial advisory, projects and trade finance arrangement. He holds a Doctor of Philosophy Degree (</w:t>
      </w:r>
      <w:proofErr w:type="spellStart"/>
      <w:r w:rsidRPr="00E91486">
        <w:rPr>
          <w:rFonts w:asciiTheme="minorHAnsi" w:hAnsiTheme="minorHAnsi" w:cstheme="minorHAnsi"/>
        </w:rPr>
        <w:t>Ph.D</w:t>
      </w:r>
      <w:proofErr w:type="spellEnd"/>
      <w:r w:rsidRPr="00E91486">
        <w:rPr>
          <w:rFonts w:asciiTheme="minorHAnsi" w:hAnsiTheme="minorHAnsi" w:cstheme="minorHAnsi"/>
        </w:rPr>
        <w:t xml:space="preserve"> in Marketing Management &amp; Business Administration and a Master's in Business Administration (MBA) in Oil and gas management from Coventry University London Campus.</w:t>
      </w:r>
      <w:r w:rsidR="00B54259">
        <w:rPr>
          <w:rFonts w:asciiTheme="minorHAnsi" w:hAnsiTheme="minorHAnsi" w:cstheme="minorHAnsi"/>
        </w:rPr>
        <w:t xml:space="preserve"> He has over nine articles published to his credit.</w:t>
      </w:r>
    </w:p>
    <w:sectPr w:rsidR="00C95C7C" w:rsidRPr="00E91486" w:rsidSect="00C95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486"/>
    <w:rsid w:val="00AA7910"/>
    <w:rsid w:val="00B54259"/>
    <w:rsid w:val="00C95C7C"/>
    <w:rsid w:val="00DD39F8"/>
    <w:rsid w:val="00E91486"/>
    <w:rsid w:val="00FE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Company>HP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2019-05-24T14:37:00Z</dcterms:created>
  <dcterms:modified xsi:type="dcterms:W3CDTF">2019-05-24T14:47:00Z</dcterms:modified>
</cp:coreProperties>
</file>